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90582D">
      <w:pPr>
        <w:jc w:val="center"/>
        <w:rPr>
          <w:rFonts w:ascii="宋体" w:hAnsi="宋体"/>
          <w:b/>
          <w:sz w:val="44"/>
          <w:szCs w:val="44"/>
        </w:rPr>
      </w:pPr>
      <w:bookmarkStart w:id="0" w:name="_Toc287620665"/>
    </w:p>
    <w:p w14:paraId="4A13E991">
      <w:pPr>
        <w:autoSpaceDE w:val="0"/>
        <w:autoSpaceDN w:val="0"/>
        <w:adjustRightInd w:val="0"/>
        <w:snapToGrid w:val="0"/>
        <w:spacing w:line="360" w:lineRule="auto"/>
        <w:jc w:val="center"/>
        <w:rPr>
          <w:rFonts w:hint="eastAsia" w:ascii="宋体" w:hAnsi="宋体" w:eastAsia="宋体"/>
          <w:kern w:val="0"/>
          <w:sz w:val="20"/>
          <w:szCs w:val="20"/>
          <w:lang w:val="en-US" w:eastAsia="zh-CN"/>
        </w:rPr>
      </w:pPr>
      <w:r>
        <w:rPr>
          <w:rFonts w:hint="eastAsia" w:ascii="宋体" w:hAnsi="宋体"/>
          <w:kern w:val="0"/>
          <w:sz w:val="32"/>
          <w:szCs w:val="32"/>
          <w:u w:val="single"/>
          <w:lang w:eastAsia="zh-CN"/>
        </w:rPr>
        <w:t>焦石原料加工厂污水处理站曝气池维修改造项目（第二次）</w:t>
      </w:r>
    </w:p>
    <w:p w14:paraId="3AD01E3E">
      <w:pPr>
        <w:autoSpaceDE w:val="0"/>
        <w:autoSpaceDN w:val="0"/>
        <w:adjustRightInd w:val="0"/>
        <w:snapToGrid w:val="0"/>
        <w:spacing w:line="360" w:lineRule="auto"/>
        <w:jc w:val="left"/>
        <w:rPr>
          <w:rFonts w:ascii="宋体" w:hAnsi="宋体"/>
          <w:kern w:val="0"/>
          <w:sz w:val="20"/>
          <w:szCs w:val="20"/>
        </w:rPr>
      </w:pPr>
    </w:p>
    <w:p w14:paraId="4FB63735">
      <w:pPr>
        <w:autoSpaceDE w:val="0"/>
        <w:autoSpaceDN w:val="0"/>
        <w:adjustRightInd w:val="0"/>
        <w:snapToGrid w:val="0"/>
        <w:spacing w:line="360" w:lineRule="auto"/>
        <w:jc w:val="left"/>
        <w:rPr>
          <w:rFonts w:ascii="宋体" w:hAnsi="宋体"/>
          <w:kern w:val="0"/>
          <w:sz w:val="20"/>
          <w:szCs w:val="20"/>
        </w:rPr>
      </w:pPr>
    </w:p>
    <w:p w14:paraId="3CBDAB8D">
      <w:pPr>
        <w:autoSpaceDE w:val="0"/>
        <w:autoSpaceDN w:val="0"/>
        <w:adjustRightInd w:val="0"/>
        <w:snapToGrid w:val="0"/>
        <w:spacing w:line="360" w:lineRule="auto"/>
        <w:jc w:val="left"/>
        <w:rPr>
          <w:rFonts w:ascii="宋体" w:hAnsi="宋体"/>
          <w:kern w:val="0"/>
          <w:sz w:val="20"/>
          <w:szCs w:val="20"/>
        </w:rPr>
      </w:pPr>
    </w:p>
    <w:p w14:paraId="23E45E4D">
      <w:pPr>
        <w:autoSpaceDE w:val="0"/>
        <w:autoSpaceDN w:val="0"/>
        <w:adjustRightInd w:val="0"/>
        <w:snapToGrid w:val="0"/>
        <w:spacing w:line="360" w:lineRule="auto"/>
        <w:jc w:val="left"/>
        <w:rPr>
          <w:rFonts w:ascii="宋体" w:hAnsi="宋体"/>
          <w:kern w:val="0"/>
          <w:sz w:val="20"/>
          <w:szCs w:val="20"/>
        </w:rPr>
      </w:pPr>
    </w:p>
    <w:p w14:paraId="59A391FB">
      <w:pPr>
        <w:autoSpaceDE w:val="0"/>
        <w:autoSpaceDN w:val="0"/>
        <w:adjustRightInd w:val="0"/>
        <w:snapToGrid w:val="0"/>
        <w:spacing w:line="360" w:lineRule="auto"/>
        <w:jc w:val="left"/>
        <w:rPr>
          <w:rFonts w:ascii="宋体" w:hAnsi="宋体"/>
          <w:kern w:val="0"/>
          <w:sz w:val="20"/>
          <w:szCs w:val="20"/>
        </w:rPr>
      </w:pPr>
    </w:p>
    <w:p w14:paraId="02308270">
      <w:pPr>
        <w:autoSpaceDE w:val="0"/>
        <w:autoSpaceDN w:val="0"/>
        <w:adjustRightInd w:val="0"/>
        <w:snapToGrid w:val="0"/>
        <w:spacing w:line="360" w:lineRule="auto"/>
        <w:jc w:val="center"/>
        <w:rPr>
          <w:rFonts w:ascii="宋体" w:hAnsi="宋体"/>
          <w:kern w:val="0"/>
          <w:sz w:val="72"/>
          <w:szCs w:val="72"/>
        </w:rPr>
      </w:pPr>
      <w:r>
        <w:rPr>
          <w:rFonts w:hint="eastAsia" w:ascii="宋体" w:hAnsi="宋体"/>
          <w:kern w:val="0"/>
          <w:sz w:val="72"/>
          <w:szCs w:val="72"/>
          <w:lang w:val="en-US" w:eastAsia="zh-CN"/>
        </w:rPr>
        <w:t>比选</w:t>
      </w:r>
      <w:r>
        <w:rPr>
          <w:rFonts w:ascii="宋体" w:hAnsi="宋体"/>
          <w:kern w:val="0"/>
          <w:sz w:val="72"/>
          <w:szCs w:val="72"/>
        </w:rPr>
        <w:t>文件</w:t>
      </w:r>
    </w:p>
    <w:p w14:paraId="44B54F13">
      <w:pPr>
        <w:autoSpaceDE w:val="0"/>
        <w:autoSpaceDN w:val="0"/>
        <w:adjustRightInd w:val="0"/>
        <w:snapToGrid w:val="0"/>
        <w:spacing w:line="360" w:lineRule="auto"/>
        <w:jc w:val="left"/>
        <w:rPr>
          <w:rFonts w:ascii="宋体" w:hAnsi="宋体"/>
          <w:kern w:val="0"/>
          <w:sz w:val="10"/>
          <w:szCs w:val="10"/>
        </w:rPr>
      </w:pPr>
    </w:p>
    <w:p w14:paraId="52FB165C">
      <w:pPr>
        <w:autoSpaceDE w:val="0"/>
        <w:autoSpaceDN w:val="0"/>
        <w:adjustRightInd w:val="0"/>
        <w:snapToGrid w:val="0"/>
        <w:spacing w:line="360" w:lineRule="auto"/>
        <w:jc w:val="left"/>
        <w:rPr>
          <w:rFonts w:ascii="宋体" w:hAnsi="宋体"/>
          <w:kern w:val="0"/>
          <w:sz w:val="20"/>
          <w:szCs w:val="20"/>
        </w:rPr>
      </w:pPr>
    </w:p>
    <w:p w14:paraId="0CBF8643">
      <w:pPr>
        <w:autoSpaceDE w:val="0"/>
        <w:autoSpaceDN w:val="0"/>
        <w:adjustRightInd w:val="0"/>
        <w:snapToGrid w:val="0"/>
        <w:spacing w:line="360" w:lineRule="auto"/>
        <w:jc w:val="left"/>
        <w:rPr>
          <w:rFonts w:ascii="宋体" w:hAnsi="宋体"/>
          <w:kern w:val="0"/>
          <w:sz w:val="20"/>
          <w:szCs w:val="20"/>
        </w:rPr>
      </w:pPr>
    </w:p>
    <w:p w14:paraId="352B6756">
      <w:pPr>
        <w:autoSpaceDE w:val="0"/>
        <w:autoSpaceDN w:val="0"/>
        <w:adjustRightInd w:val="0"/>
        <w:snapToGrid w:val="0"/>
        <w:spacing w:line="360" w:lineRule="auto"/>
        <w:jc w:val="left"/>
        <w:rPr>
          <w:rFonts w:ascii="宋体" w:hAnsi="宋体"/>
          <w:kern w:val="0"/>
          <w:sz w:val="20"/>
          <w:szCs w:val="20"/>
        </w:rPr>
      </w:pPr>
    </w:p>
    <w:p w14:paraId="25EB6E3C">
      <w:pPr>
        <w:autoSpaceDE w:val="0"/>
        <w:autoSpaceDN w:val="0"/>
        <w:adjustRightInd w:val="0"/>
        <w:snapToGrid w:val="0"/>
        <w:spacing w:line="360" w:lineRule="auto"/>
        <w:jc w:val="left"/>
        <w:rPr>
          <w:rFonts w:ascii="宋体" w:hAnsi="宋体"/>
          <w:kern w:val="0"/>
          <w:sz w:val="20"/>
          <w:szCs w:val="20"/>
        </w:rPr>
      </w:pPr>
    </w:p>
    <w:p w14:paraId="1FF4908E">
      <w:pPr>
        <w:autoSpaceDE w:val="0"/>
        <w:autoSpaceDN w:val="0"/>
        <w:adjustRightInd w:val="0"/>
        <w:snapToGrid w:val="0"/>
        <w:spacing w:line="360" w:lineRule="auto"/>
        <w:jc w:val="left"/>
        <w:rPr>
          <w:rFonts w:ascii="宋体" w:hAnsi="宋体"/>
          <w:kern w:val="0"/>
          <w:sz w:val="20"/>
          <w:szCs w:val="20"/>
        </w:rPr>
      </w:pPr>
    </w:p>
    <w:p w14:paraId="4DA9B3F3">
      <w:pPr>
        <w:autoSpaceDE w:val="0"/>
        <w:autoSpaceDN w:val="0"/>
        <w:adjustRightInd w:val="0"/>
        <w:snapToGrid w:val="0"/>
        <w:spacing w:line="360" w:lineRule="auto"/>
        <w:jc w:val="left"/>
        <w:rPr>
          <w:rFonts w:ascii="宋体" w:hAnsi="宋体"/>
          <w:kern w:val="0"/>
          <w:sz w:val="20"/>
          <w:szCs w:val="20"/>
        </w:rPr>
      </w:pPr>
    </w:p>
    <w:p w14:paraId="0DC875EB">
      <w:pPr>
        <w:autoSpaceDE w:val="0"/>
        <w:autoSpaceDN w:val="0"/>
        <w:adjustRightInd w:val="0"/>
        <w:snapToGrid w:val="0"/>
        <w:spacing w:line="360" w:lineRule="auto"/>
        <w:jc w:val="left"/>
        <w:rPr>
          <w:rFonts w:ascii="宋体" w:hAnsi="宋体"/>
          <w:kern w:val="0"/>
          <w:sz w:val="20"/>
          <w:szCs w:val="20"/>
        </w:rPr>
      </w:pPr>
    </w:p>
    <w:p w14:paraId="5D810EFD">
      <w:pPr>
        <w:autoSpaceDE w:val="0"/>
        <w:autoSpaceDN w:val="0"/>
        <w:adjustRightInd w:val="0"/>
        <w:snapToGrid w:val="0"/>
        <w:spacing w:line="360" w:lineRule="auto"/>
        <w:rPr>
          <w:rFonts w:ascii="宋体" w:hAnsi="宋体"/>
          <w:kern w:val="0"/>
          <w:sz w:val="20"/>
          <w:szCs w:val="20"/>
        </w:rPr>
      </w:pPr>
    </w:p>
    <w:p w14:paraId="2A0C88D8">
      <w:pPr>
        <w:autoSpaceDE w:val="0"/>
        <w:autoSpaceDN w:val="0"/>
        <w:adjustRightInd w:val="0"/>
        <w:snapToGrid w:val="0"/>
        <w:spacing w:line="360" w:lineRule="auto"/>
        <w:jc w:val="left"/>
        <w:rPr>
          <w:rFonts w:ascii="宋体" w:hAnsi="宋体"/>
          <w:kern w:val="0"/>
          <w:sz w:val="20"/>
          <w:szCs w:val="20"/>
        </w:rPr>
      </w:pPr>
    </w:p>
    <w:p w14:paraId="5863B21A">
      <w:pPr>
        <w:autoSpaceDE w:val="0"/>
        <w:autoSpaceDN w:val="0"/>
        <w:adjustRightInd w:val="0"/>
        <w:snapToGrid w:val="0"/>
        <w:spacing w:line="360" w:lineRule="auto"/>
        <w:rPr>
          <w:rFonts w:ascii="宋体" w:hAnsi="宋体"/>
          <w:kern w:val="0"/>
          <w:sz w:val="20"/>
          <w:szCs w:val="20"/>
        </w:rPr>
      </w:pPr>
    </w:p>
    <w:p w14:paraId="39D0561D">
      <w:pPr>
        <w:autoSpaceDE w:val="0"/>
        <w:autoSpaceDN w:val="0"/>
        <w:adjustRightInd w:val="0"/>
        <w:snapToGrid w:val="0"/>
        <w:spacing w:line="360" w:lineRule="auto"/>
        <w:rPr>
          <w:rFonts w:ascii="宋体" w:hAnsi="宋体"/>
          <w:kern w:val="0"/>
          <w:sz w:val="20"/>
          <w:szCs w:val="20"/>
        </w:rPr>
      </w:pPr>
    </w:p>
    <w:p w14:paraId="1D6A1BE9">
      <w:pPr>
        <w:autoSpaceDE w:val="0"/>
        <w:autoSpaceDN w:val="0"/>
        <w:adjustRightInd w:val="0"/>
        <w:snapToGrid w:val="0"/>
        <w:spacing w:line="360" w:lineRule="auto"/>
        <w:rPr>
          <w:rFonts w:ascii="宋体" w:hAnsi="宋体"/>
          <w:kern w:val="0"/>
          <w:sz w:val="20"/>
          <w:szCs w:val="20"/>
        </w:rPr>
      </w:pPr>
    </w:p>
    <w:p w14:paraId="19493803">
      <w:pPr>
        <w:tabs>
          <w:tab w:val="left" w:pos="6219"/>
        </w:tabs>
        <w:autoSpaceDE w:val="0"/>
        <w:autoSpaceDN w:val="0"/>
        <w:adjustRightInd w:val="0"/>
        <w:snapToGrid w:val="0"/>
        <w:spacing w:line="360" w:lineRule="auto"/>
        <w:jc w:val="center"/>
        <w:rPr>
          <w:rFonts w:ascii="宋体" w:hAnsi="宋体"/>
          <w:bCs/>
          <w:w w:val="99"/>
          <w:kern w:val="0"/>
          <w:sz w:val="28"/>
          <w:szCs w:val="28"/>
        </w:rPr>
      </w:pPr>
      <w:r>
        <w:rPr>
          <w:rFonts w:hint="eastAsia" w:ascii="宋体" w:hAnsi="宋体"/>
          <w:bCs/>
          <w:w w:val="99"/>
          <w:kern w:val="0"/>
          <w:sz w:val="28"/>
          <w:szCs w:val="28"/>
          <w:lang w:val="en-US" w:eastAsia="zh-CN"/>
        </w:rPr>
        <w:t>比</w:t>
      </w:r>
      <w:r>
        <w:rPr>
          <w:rFonts w:hint="eastAsia" w:ascii="宋体" w:hAnsi="宋体"/>
          <w:bCs/>
          <w:w w:val="99"/>
          <w:kern w:val="0"/>
          <w:sz w:val="28"/>
          <w:szCs w:val="28"/>
        </w:rPr>
        <w:t xml:space="preserve">   </w:t>
      </w:r>
      <w:r>
        <w:rPr>
          <w:rFonts w:hint="eastAsia" w:ascii="宋体" w:hAnsi="宋体"/>
          <w:bCs/>
          <w:w w:val="99"/>
          <w:kern w:val="0"/>
          <w:sz w:val="28"/>
          <w:szCs w:val="28"/>
          <w:lang w:val="en-US" w:eastAsia="zh-CN"/>
        </w:rPr>
        <w:t>选</w:t>
      </w:r>
      <w:r>
        <w:rPr>
          <w:rFonts w:hint="eastAsia" w:ascii="宋体" w:hAnsi="宋体"/>
          <w:bCs/>
          <w:w w:val="99"/>
          <w:kern w:val="0"/>
          <w:sz w:val="28"/>
          <w:szCs w:val="28"/>
        </w:rPr>
        <w:t xml:space="preserve">   </w:t>
      </w:r>
      <w:r>
        <w:rPr>
          <w:rFonts w:ascii="宋体" w:hAnsi="宋体"/>
          <w:bCs/>
          <w:w w:val="99"/>
          <w:kern w:val="0"/>
          <w:sz w:val="28"/>
          <w:szCs w:val="28"/>
        </w:rPr>
        <w:t>人：</w:t>
      </w:r>
      <w:r>
        <w:rPr>
          <w:rFonts w:hint="eastAsia" w:ascii="宋体" w:hAnsi="宋体"/>
          <w:bCs/>
          <w:kern w:val="0"/>
          <w:sz w:val="28"/>
          <w:szCs w:val="28"/>
          <w:u w:val="single"/>
          <w:lang w:val="en-US" w:eastAsia="zh-CN"/>
        </w:rPr>
        <w:t>重庆市涪陵榨菜集团股份有限公司</w:t>
      </w:r>
      <w:r>
        <w:rPr>
          <w:rFonts w:ascii="宋体" w:hAnsi="宋体"/>
          <w:bCs/>
          <w:kern w:val="0"/>
          <w:sz w:val="28"/>
          <w:szCs w:val="28"/>
          <w:u w:val="single"/>
        </w:rPr>
        <w:t xml:space="preserve"> </w:t>
      </w:r>
      <w:r>
        <w:rPr>
          <w:rFonts w:ascii="宋体" w:hAnsi="宋体"/>
          <w:bCs/>
          <w:w w:val="99"/>
          <w:kern w:val="0"/>
          <w:sz w:val="28"/>
          <w:szCs w:val="28"/>
        </w:rPr>
        <w:t>（盖单位法人章）</w:t>
      </w:r>
    </w:p>
    <w:p w14:paraId="5AD6DCBE">
      <w:pPr>
        <w:tabs>
          <w:tab w:val="left" w:pos="6219"/>
        </w:tabs>
        <w:autoSpaceDE w:val="0"/>
        <w:autoSpaceDN w:val="0"/>
        <w:adjustRightInd w:val="0"/>
        <w:snapToGrid w:val="0"/>
        <w:spacing w:line="360" w:lineRule="auto"/>
        <w:jc w:val="center"/>
        <w:rPr>
          <w:rFonts w:hint="eastAsia" w:ascii="宋体" w:hAnsi="宋体"/>
          <w:bCs/>
          <w:kern w:val="0"/>
          <w:sz w:val="28"/>
          <w:szCs w:val="28"/>
          <w:u w:val="single"/>
          <w:lang w:val="en-US" w:eastAsia="zh-CN"/>
        </w:rPr>
      </w:pPr>
    </w:p>
    <w:p w14:paraId="69A320FC">
      <w:pPr>
        <w:tabs>
          <w:tab w:val="left" w:pos="6219"/>
        </w:tabs>
        <w:autoSpaceDE w:val="0"/>
        <w:autoSpaceDN w:val="0"/>
        <w:adjustRightInd w:val="0"/>
        <w:snapToGrid w:val="0"/>
        <w:spacing w:line="360" w:lineRule="auto"/>
        <w:jc w:val="center"/>
        <w:rPr>
          <w:rFonts w:hint="default" w:ascii="宋体" w:hAnsi="宋体"/>
          <w:bCs/>
          <w:kern w:val="0"/>
          <w:sz w:val="28"/>
          <w:szCs w:val="28"/>
          <w:u w:val="none"/>
          <w:lang w:val="en-US" w:eastAsia="zh-CN"/>
        </w:rPr>
      </w:pPr>
      <w:r>
        <w:rPr>
          <w:rFonts w:hint="eastAsia" w:ascii="宋体" w:hAnsi="宋体"/>
          <w:bCs/>
          <w:kern w:val="0"/>
          <w:sz w:val="28"/>
          <w:szCs w:val="28"/>
          <w:u w:val="none"/>
          <w:lang w:val="en-US" w:eastAsia="zh-CN"/>
        </w:rPr>
        <w:t>2026年9月</w:t>
      </w:r>
    </w:p>
    <w:p w14:paraId="7E7123D2">
      <w:pPr>
        <w:autoSpaceDE w:val="0"/>
        <w:autoSpaceDN w:val="0"/>
        <w:adjustRightInd w:val="0"/>
        <w:snapToGrid w:val="0"/>
        <w:spacing w:line="360" w:lineRule="auto"/>
        <w:jc w:val="center"/>
        <w:rPr>
          <w:rFonts w:ascii="宋体" w:hAnsi="宋体"/>
          <w:bCs/>
          <w:kern w:val="0"/>
          <w:sz w:val="28"/>
          <w:szCs w:val="28"/>
        </w:rPr>
      </w:pPr>
    </w:p>
    <w:p w14:paraId="542B3195">
      <w:pPr>
        <w:autoSpaceDE w:val="0"/>
        <w:autoSpaceDN w:val="0"/>
        <w:adjustRightInd w:val="0"/>
        <w:snapToGrid w:val="0"/>
        <w:spacing w:line="360" w:lineRule="auto"/>
        <w:jc w:val="center"/>
        <w:rPr>
          <w:rFonts w:ascii="宋体" w:hAnsi="宋体"/>
          <w:bCs/>
          <w:kern w:val="0"/>
          <w:sz w:val="28"/>
          <w:szCs w:val="28"/>
        </w:rPr>
      </w:pPr>
    </w:p>
    <w:p w14:paraId="11FB3103">
      <w:pPr>
        <w:autoSpaceDE w:val="0"/>
        <w:autoSpaceDN w:val="0"/>
        <w:adjustRightInd w:val="0"/>
        <w:snapToGrid w:val="0"/>
        <w:spacing w:line="360" w:lineRule="auto"/>
        <w:rPr>
          <w:rFonts w:ascii="宋体" w:hAnsi="宋体"/>
          <w:bCs/>
          <w:kern w:val="0"/>
          <w:sz w:val="20"/>
          <w:szCs w:val="20"/>
        </w:rPr>
      </w:pPr>
    </w:p>
    <w:p w14:paraId="2324C259">
      <w:pPr>
        <w:tabs>
          <w:tab w:val="left" w:pos="6252"/>
        </w:tabs>
        <w:autoSpaceDE w:val="0"/>
        <w:autoSpaceDN w:val="0"/>
        <w:adjustRightInd w:val="0"/>
        <w:snapToGrid w:val="0"/>
        <w:spacing w:line="360" w:lineRule="auto"/>
        <w:jc w:val="center"/>
        <w:rPr>
          <w:rFonts w:ascii="宋体" w:hAnsi="宋体"/>
          <w:bCs/>
          <w:spacing w:val="8"/>
          <w:kern w:val="0"/>
          <w:sz w:val="28"/>
          <w:szCs w:val="28"/>
        </w:rPr>
      </w:pPr>
    </w:p>
    <w:p w14:paraId="51ECF5E4">
      <w:pPr>
        <w:pStyle w:val="2"/>
        <w:spacing w:line="360" w:lineRule="auto"/>
        <w:rPr>
          <w:rFonts w:ascii="宋体" w:hAnsi="宋体"/>
          <w:w w:val="99"/>
          <w:kern w:val="0"/>
          <w:sz w:val="24"/>
        </w:rPr>
        <w:sectPr>
          <w:headerReference r:id="rId3" w:type="default"/>
          <w:pgSz w:w="11907" w:h="16840"/>
          <w:pgMar w:top="1304" w:right="1134" w:bottom="1304" w:left="1304" w:header="851" w:footer="992" w:gutter="0"/>
          <w:pgNumType w:fmt="numberInDash" w:start="1"/>
          <w:cols w:space="720" w:num="1"/>
          <w:docGrid w:linePitch="312" w:charSpace="0"/>
        </w:sectPr>
      </w:pPr>
    </w:p>
    <w:p w14:paraId="44B04BC9">
      <w:pPr>
        <w:jc w:val="center"/>
        <w:rPr>
          <w:rFonts w:ascii="宋体" w:hAnsi="宋体"/>
          <w:sz w:val="44"/>
          <w:szCs w:val="44"/>
        </w:rPr>
      </w:pPr>
      <w:bookmarkStart w:id="1" w:name="_Toc23843"/>
      <w:r>
        <w:rPr>
          <w:rFonts w:ascii="宋体" w:hAnsi="宋体"/>
          <w:sz w:val="44"/>
          <w:szCs w:val="44"/>
          <w:lang w:val="zh-CN"/>
        </w:rPr>
        <w:t>目</w:t>
      </w:r>
      <w:r>
        <w:rPr>
          <w:rFonts w:hint="eastAsia" w:ascii="宋体" w:hAnsi="宋体"/>
          <w:sz w:val="44"/>
          <w:szCs w:val="44"/>
          <w:lang w:val="zh-CN"/>
        </w:rPr>
        <w:t xml:space="preserve"> </w:t>
      </w:r>
      <w:r>
        <w:rPr>
          <w:rFonts w:ascii="宋体" w:hAnsi="宋体"/>
          <w:sz w:val="44"/>
          <w:szCs w:val="44"/>
          <w:lang w:val="zh-CN"/>
        </w:rPr>
        <w:t>录</w:t>
      </w:r>
      <w:bookmarkEnd w:id="1"/>
    </w:p>
    <w:p w14:paraId="19D2ECA0">
      <w:pPr>
        <w:pStyle w:val="31"/>
        <w:tabs>
          <w:tab w:val="right" w:leader="dot" w:pos="9469"/>
        </w:tabs>
        <w:rPr>
          <w:i w:val="0"/>
          <w:iCs w:val="0"/>
        </w:rPr>
      </w:pPr>
      <w:r>
        <w:rPr>
          <w:rFonts w:hint="eastAsia" w:ascii="宋体" w:hAnsi="宋体" w:cs="宋体"/>
          <w:i w:val="0"/>
          <w:iCs w:val="0"/>
        </w:rPr>
        <w:fldChar w:fldCharType="begin"/>
      </w:r>
      <w:r>
        <w:rPr>
          <w:rFonts w:hint="eastAsia" w:ascii="宋体" w:hAnsi="宋体" w:cs="宋体"/>
          <w:i w:val="0"/>
          <w:iCs w:val="0"/>
        </w:rPr>
        <w:instrText xml:space="preserve"> TOC \o "1-3" \h \z \u </w:instrText>
      </w:r>
      <w:r>
        <w:rPr>
          <w:rFonts w:hint="eastAsia" w:ascii="宋体" w:hAnsi="宋体" w:cs="宋体"/>
          <w:i w:val="0"/>
          <w:iCs w:val="0"/>
        </w:rPr>
        <w:fldChar w:fldCharType="separate"/>
      </w:r>
    </w:p>
    <w:p w14:paraId="002E16FC">
      <w:pPr>
        <w:pStyle w:val="31"/>
        <w:tabs>
          <w:tab w:val="right" w:leader="dot" w:pos="9469"/>
        </w:tabs>
        <w:spacing w:line="480" w:lineRule="auto"/>
        <w:rPr>
          <w:i w:val="0"/>
          <w:iCs w:val="0"/>
        </w:rPr>
      </w:pPr>
      <w:r>
        <w:rPr>
          <w:rFonts w:hint="eastAsia" w:ascii="宋体" w:hAnsi="宋体" w:cs="宋体"/>
          <w:bCs/>
          <w:i w:val="0"/>
          <w:iCs w:val="0"/>
          <w:szCs w:val="20"/>
          <w:lang w:val="zh-CN"/>
        </w:rPr>
        <w:fldChar w:fldCharType="begin"/>
      </w:r>
      <w:r>
        <w:rPr>
          <w:rFonts w:hint="eastAsia" w:ascii="宋体" w:hAnsi="宋体" w:cs="宋体"/>
          <w:bCs/>
          <w:i w:val="0"/>
          <w:iCs w:val="0"/>
          <w:szCs w:val="20"/>
          <w:lang w:val="zh-CN"/>
        </w:rPr>
        <w:instrText xml:space="preserve"> HYPERLINK \l _Toc2450 </w:instrText>
      </w:r>
      <w:r>
        <w:rPr>
          <w:rFonts w:hint="eastAsia" w:ascii="宋体" w:hAnsi="宋体" w:cs="宋体"/>
          <w:bCs/>
          <w:i w:val="0"/>
          <w:iCs w:val="0"/>
          <w:szCs w:val="20"/>
          <w:lang w:val="zh-CN"/>
        </w:rPr>
        <w:fldChar w:fldCharType="separate"/>
      </w:r>
      <w:r>
        <w:rPr>
          <w:rFonts w:ascii="宋体" w:hAnsi="宋体"/>
          <w:i w:val="0"/>
          <w:iCs w:val="0"/>
          <w:snapToGrid w:val="0"/>
          <w:kern w:val="0"/>
        </w:rPr>
        <w:t xml:space="preserve">第一章  </w:t>
      </w:r>
      <w:r>
        <w:rPr>
          <w:rFonts w:hint="eastAsia" w:ascii="宋体" w:hAnsi="宋体"/>
          <w:i w:val="0"/>
          <w:iCs w:val="0"/>
          <w:snapToGrid w:val="0"/>
          <w:kern w:val="0"/>
          <w:lang w:val="en-US" w:eastAsia="zh-CN"/>
        </w:rPr>
        <w:t>比选</w:t>
      </w:r>
      <w:r>
        <w:rPr>
          <w:rFonts w:ascii="宋体" w:hAnsi="宋体"/>
          <w:i w:val="0"/>
          <w:iCs w:val="0"/>
          <w:snapToGrid w:val="0"/>
          <w:kern w:val="0"/>
        </w:rPr>
        <w:t>公告（</w:t>
      </w:r>
      <w:r>
        <w:rPr>
          <w:rFonts w:hint="eastAsia" w:ascii="宋体" w:hAnsi="宋体"/>
          <w:i w:val="0"/>
          <w:iCs w:val="0"/>
          <w:snapToGrid w:val="0"/>
        </w:rPr>
        <w:t>适用于公开</w:t>
      </w:r>
      <w:r>
        <w:rPr>
          <w:rFonts w:hint="eastAsia" w:ascii="宋体" w:hAnsi="宋体"/>
          <w:i w:val="0"/>
          <w:iCs w:val="0"/>
          <w:snapToGrid w:val="0"/>
          <w:lang w:val="en-US" w:eastAsia="zh-CN"/>
        </w:rPr>
        <w:t>比选</w:t>
      </w:r>
      <w:r>
        <w:rPr>
          <w:rFonts w:ascii="宋体" w:hAnsi="宋体"/>
          <w:i w:val="0"/>
          <w:iCs w:val="0"/>
          <w:snapToGrid w:val="0"/>
          <w:kern w:val="0"/>
        </w:rPr>
        <w:t>）</w:t>
      </w:r>
      <w:r>
        <w:rPr>
          <w:i w:val="0"/>
          <w:iCs w:val="0"/>
        </w:rPr>
        <w:tab/>
      </w:r>
      <w:r>
        <w:rPr>
          <w:rFonts w:hint="eastAsia"/>
          <w:i w:val="0"/>
          <w:iCs w:val="0"/>
          <w:lang w:val="en-US" w:eastAsia="zh-CN"/>
        </w:rPr>
        <w:t>2</w:t>
      </w:r>
      <w:r>
        <w:rPr>
          <w:rFonts w:hint="eastAsia" w:ascii="宋体" w:hAnsi="宋体" w:cs="宋体"/>
          <w:bCs/>
          <w:i w:val="0"/>
          <w:iCs w:val="0"/>
          <w:szCs w:val="20"/>
          <w:lang w:val="zh-CN"/>
        </w:rPr>
        <w:fldChar w:fldCharType="end"/>
      </w:r>
    </w:p>
    <w:p w14:paraId="69C6EAFA">
      <w:pPr>
        <w:pStyle w:val="31"/>
        <w:tabs>
          <w:tab w:val="right" w:leader="dot" w:pos="9469"/>
        </w:tabs>
        <w:spacing w:line="480" w:lineRule="auto"/>
        <w:rPr>
          <w:i w:val="0"/>
          <w:iCs w:val="0"/>
        </w:rPr>
      </w:pPr>
      <w:r>
        <w:rPr>
          <w:rFonts w:hint="eastAsia" w:ascii="宋体" w:hAnsi="宋体" w:cs="宋体"/>
          <w:bCs/>
          <w:i w:val="0"/>
          <w:iCs w:val="0"/>
          <w:szCs w:val="20"/>
          <w:lang w:val="zh-CN"/>
        </w:rPr>
        <w:fldChar w:fldCharType="begin"/>
      </w:r>
      <w:r>
        <w:rPr>
          <w:rFonts w:hint="eastAsia" w:ascii="宋体" w:hAnsi="宋体" w:cs="宋体"/>
          <w:bCs/>
          <w:i w:val="0"/>
          <w:iCs w:val="0"/>
          <w:szCs w:val="20"/>
          <w:lang w:val="zh-CN"/>
        </w:rPr>
        <w:instrText xml:space="preserve"> HYPERLINK \l _Toc17676 </w:instrText>
      </w:r>
      <w:r>
        <w:rPr>
          <w:rFonts w:hint="eastAsia" w:ascii="宋体" w:hAnsi="宋体" w:cs="宋体"/>
          <w:bCs/>
          <w:i w:val="0"/>
          <w:iCs w:val="0"/>
          <w:szCs w:val="20"/>
          <w:lang w:val="zh-CN"/>
        </w:rPr>
        <w:fldChar w:fldCharType="separate"/>
      </w:r>
      <w:r>
        <w:rPr>
          <w:rFonts w:ascii="宋体" w:hAnsi="宋体"/>
          <w:i w:val="0"/>
          <w:iCs w:val="0"/>
          <w:snapToGrid w:val="0"/>
          <w:kern w:val="0"/>
        </w:rPr>
        <w:t xml:space="preserve">第二章  </w:t>
      </w:r>
      <w:r>
        <w:rPr>
          <w:rFonts w:hint="eastAsia" w:ascii="宋体" w:hAnsi="宋体"/>
          <w:i w:val="0"/>
          <w:iCs w:val="0"/>
          <w:snapToGrid w:val="0"/>
          <w:lang w:val="en-US" w:eastAsia="zh-CN"/>
        </w:rPr>
        <w:t>竞选</w:t>
      </w:r>
      <w:r>
        <w:rPr>
          <w:rFonts w:ascii="宋体" w:hAnsi="宋体"/>
          <w:i w:val="0"/>
          <w:iCs w:val="0"/>
          <w:snapToGrid w:val="0"/>
          <w:kern w:val="0"/>
        </w:rPr>
        <w:t>人须知</w:t>
      </w:r>
      <w:r>
        <w:rPr>
          <w:i w:val="0"/>
          <w:iCs w:val="0"/>
        </w:rPr>
        <w:tab/>
      </w:r>
      <w:r>
        <w:rPr>
          <w:rFonts w:hint="eastAsia"/>
          <w:i w:val="0"/>
          <w:iCs w:val="0"/>
          <w:lang w:val="en-US" w:eastAsia="zh-CN"/>
        </w:rPr>
        <w:t>4</w:t>
      </w:r>
      <w:r>
        <w:rPr>
          <w:rFonts w:hint="eastAsia" w:ascii="宋体" w:hAnsi="宋体" w:cs="宋体"/>
          <w:bCs/>
          <w:i w:val="0"/>
          <w:iCs w:val="0"/>
          <w:szCs w:val="20"/>
          <w:lang w:val="zh-CN"/>
        </w:rPr>
        <w:fldChar w:fldCharType="end"/>
      </w:r>
    </w:p>
    <w:p w14:paraId="3858FF86">
      <w:pPr>
        <w:pStyle w:val="31"/>
        <w:tabs>
          <w:tab w:val="right" w:leader="dot" w:pos="9469"/>
        </w:tabs>
        <w:spacing w:line="480" w:lineRule="auto"/>
        <w:rPr>
          <w:rFonts w:hint="eastAsia" w:eastAsia="宋体"/>
          <w:i w:val="0"/>
          <w:iCs w:val="0"/>
          <w:lang w:val="en-US" w:eastAsia="zh-CN"/>
        </w:rPr>
      </w:pPr>
      <w:r>
        <w:rPr>
          <w:rFonts w:hint="eastAsia" w:ascii="宋体" w:hAnsi="宋体" w:cs="宋体"/>
          <w:bCs/>
          <w:i w:val="0"/>
          <w:iCs w:val="0"/>
          <w:szCs w:val="20"/>
          <w:lang w:val="zh-CN"/>
        </w:rPr>
        <w:fldChar w:fldCharType="begin"/>
      </w:r>
      <w:r>
        <w:rPr>
          <w:rFonts w:hint="eastAsia" w:ascii="宋体" w:hAnsi="宋体" w:cs="宋体"/>
          <w:bCs/>
          <w:i w:val="0"/>
          <w:iCs w:val="0"/>
          <w:szCs w:val="20"/>
          <w:lang w:val="zh-CN"/>
        </w:rPr>
        <w:instrText xml:space="preserve"> HYPERLINK \l _Toc11268 </w:instrText>
      </w:r>
      <w:r>
        <w:rPr>
          <w:rFonts w:hint="eastAsia" w:ascii="宋体" w:hAnsi="宋体" w:cs="宋体"/>
          <w:bCs/>
          <w:i w:val="0"/>
          <w:iCs w:val="0"/>
          <w:szCs w:val="20"/>
          <w:lang w:val="zh-CN"/>
        </w:rPr>
        <w:fldChar w:fldCharType="separate"/>
      </w:r>
      <w:r>
        <w:rPr>
          <w:rFonts w:ascii="宋体" w:hAnsi="宋体"/>
          <w:i w:val="0"/>
          <w:iCs w:val="0"/>
          <w:snapToGrid w:val="0"/>
          <w:kern w:val="0"/>
        </w:rPr>
        <w:t xml:space="preserve">第三章 </w:t>
      </w:r>
      <w:r>
        <w:rPr>
          <w:rFonts w:hint="eastAsia" w:ascii="宋体" w:hAnsi="宋体"/>
          <w:i w:val="0"/>
          <w:iCs w:val="0"/>
          <w:snapToGrid w:val="0"/>
          <w:kern w:val="0"/>
        </w:rPr>
        <w:t xml:space="preserve"> </w:t>
      </w:r>
      <w:r>
        <w:rPr>
          <w:rFonts w:hint="eastAsia" w:ascii="宋体" w:hAnsi="宋体"/>
          <w:i w:val="0"/>
          <w:iCs w:val="0"/>
          <w:snapToGrid w:val="0"/>
          <w:kern w:val="0"/>
          <w:lang w:eastAsia="zh-CN"/>
        </w:rPr>
        <w:t>评审</w:t>
      </w:r>
      <w:r>
        <w:rPr>
          <w:rFonts w:ascii="宋体" w:hAnsi="宋体"/>
          <w:i w:val="0"/>
          <w:iCs w:val="0"/>
          <w:snapToGrid w:val="0"/>
          <w:kern w:val="0"/>
        </w:rPr>
        <w:t>办法（</w:t>
      </w:r>
      <w:r>
        <w:rPr>
          <w:rFonts w:hint="eastAsia" w:ascii="宋体" w:hAnsi="宋体"/>
          <w:i w:val="0"/>
          <w:iCs w:val="0"/>
          <w:snapToGrid w:val="0"/>
          <w:kern w:val="0"/>
          <w:lang w:val="en-US" w:eastAsia="zh-CN"/>
        </w:rPr>
        <w:t>综合评估</w:t>
      </w:r>
      <w:r>
        <w:rPr>
          <w:rFonts w:hint="eastAsia" w:ascii="宋体" w:hAnsi="宋体"/>
          <w:i w:val="0"/>
          <w:iCs w:val="0"/>
          <w:snapToGrid w:val="0"/>
          <w:kern w:val="0"/>
        </w:rPr>
        <w:t>法</w:t>
      </w:r>
      <w:r>
        <w:rPr>
          <w:rFonts w:ascii="宋体" w:hAnsi="宋体"/>
          <w:i w:val="0"/>
          <w:iCs w:val="0"/>
          <w:snapToGrid w:val="0"/>
          <w:kern w:val="0"/>
        </w:rPr>
        <w:t>）</w:t>
      </w:r>
      <w:r>
        <w:rPr>
          <w:i w:val="0"/>
          <w:iCs w:val="0"/>
        </w:rPr>
        <w:tab/>
      </w:r>
      <w:r>
        <w:rPr>
          <w:rFonts w:hint="eastAsia"/>
          <w:i w:val="0"/>
          <w:iCs w:val="0"/>
          <w:lang w:val="en-US" w:eastAsia="zh-CN"/>
        </w:rPr>
        <w:t>2</w:t>
      </w:r>
      <w:r>
        <w:rPr>
          <w:rFonts w:hint="eastAsia" w:ascii="宋体" w:hAnsi="宋体" w:cs="宋体"/>
          <w:bCs/>
          <w:i w:val="0"/>
          <w:iCs w:val="0"/>
          <w:szCs w:val="20"/>
          <w:lang w:val="zh-CN"/>
        </w:rPr>
        <w:fldChar w:fldCharType="end"/>
      </w:r>
      <w:r>
        <w:rPr>
          <w:rFonts w:hint="eastAsia" w:ascii="宋体" w:hAnsi="宋体" w:cs="宋体"/>
          <w:bCs/>
          <w:i w:val="0"/>
          <w:iCs w:val="0"/>
          <w:szCs w:val="20"/>
          <w:lang w:val="en-US" w:eastAsia="zh-CN"/>
        </w:rPr>
        <w:t>9</w:t>
      </w:r>
    </w:p>
    <w:p w14:paraId="5F62A1C3">
      <w:pPr>
        <w:pStyle w:val="31"/>
        <w:tabs>
          <w:tab w:val="right" w:leader="dot" w:pos="9469"/>
        </w:tabs>
        <w:spacing w:line="480" w:lineRule="auto"/>
        <w:rPr>
          <w:rFonts w:hint="eastAsia" w:eastAsia="宋体"/>
          <w:i w:val="0"/>
          <w:iCs w:val="0"/>
          <w:lang w:val="en-US" w:eastAsia="zh-CN"/>
        </w:rPr>
      </w:pPr>
      <w:r>
        <w:rPr>
          <w:rFonts w:hint="eastAsia" w:ascii="宋体" w:hAnsi="宋体" w:cs="宋体"/>
          <w:bCs/>
          <w:i w:val="0"/>
          <w:iCs w:val="0"/>
          <w:szCs w:val="20"/>
          <w:lang w:val="zh-CN"/>
        </w:rPr>
        <w:fldChar w:fldCharType="begin"/>
      </w:r>
      <w:r>
        <w:rPr>
          <w:rFonts w:hint="eastAsia" w:ascii="宋体" w:hAnsi="宋体" w:cs="宋体"/>
          <w:bCs/>
          <w:i w:val="0"/>
          <w:iCs w:val="0"/>
          <w:szCs w:val="20"/>
          <w:lang w:val="zh-CN"/>
        </w:rPr>
        <w:instrText xml:space="preserve"> HYPERLINK \l _Toc10519 </w:instrText>
      </w:r>
      <w:r>
        <w:rPr>
          <w:rFonts w:hint="eastAsia" w:ascii="宋体" w:hAnsi="宋体" w:cs="宋体"/>
          <w:bCs/>
          <w:i w:val="0"/>
          <w:iCs w:val="0"/>
          <w:szCs w:val="20"/>
          <w:lang w:val="zh-CN"/>
        </w:rPr>
        <w:fldChar w:fldCharType="separate"/>
      </w:r>
      <w:r>
        <w:rPr>
          <w:rFonts w:hint="eastAsia" w:ascii="宋体" w:hAnsi="宋体"/>
          <w:i w:val="0"/>
          <w:iCs w:val="0"/>
          <w:kern w:val="0"/>
        </w:rPr>
        <w:t>第四章  合同条款及格式</w:t>
      </w:r>
      <w:r>
        <w:rPr>
          <w:i w:val="0"/>
          <w:iCs w:val="0"/>
        </w:rPr>
        <w:tab/>
      </w:r>
      <w:r>
        <w:rPr>
          <w:rFonts w:hint="eastAsia"/>
          <w:i w:val="0"/>
          <w:iCs w:val="0"/>
          <w:lang w:val="en-US" w:eastAsia="zh-CN"/>
        </w:rPr>
        <w:t>3</w:t>
      </w:r>
      <w:r>
        <w:rPr>
          <w:rFonts w:hint="eastAsia" w:ascii="宋体" w:hAnsi="宋体" w:cs="宋体"/>
          <w:bCs/>
          <w:i w:val="0"/>
          <w:iCs w:val="0"/>
          <w:szCs w:val="20"/>
          <w:lang w:val="zh-CN"/>
        </w:rPr>
        <w:fldChar w:fldCharType="end"/>
      </w:r>
      <w:r>
        <w:rPr>
          <w:rFonts w:hint="eastAsia" w:ascii="宋体" w:hAnsi="宋体" w:cs="宋体"/>
          <w:bCs/>
          <w:i w:val="0"/>
          <w:iCs w:val="0"/>
          <w:szCs w:val="20"/>
          <w:lang w:val="en-US" w:eastAsia="zh-CN"/>
        </w:rPr>
        <w:t>8</w:t>
      </w:r>
    </w:p>
    <w:p w14:paraId="59454688">
      <w:pPr>
        <w:pStyle w:val="31"/>
        <w:tabs>
          <w:tab w:val="right" w:leader="dot" w:pos="9469"/>
        </w:tabs>
        <w:spacing w:line="480" w:lineRule="auto"/>
        <w:rPr>
          <w:rFonts w:hint="eastAsia" w:eastAsia="宋体"/>
          <w:i w:val="0"/>
          <w:iCs w:val="0"/>
          <w:lang w:val="en-US" w:eastAsia="zh-CN"/>
        </w:rPr>
      </w:pPr>
      <w:r>
        <w:rPr>
          <w:rFonts w:hint="eastAsia" w:ascii="宋体" w:hAnsi="宋体" w:cs="宋体"/>
          <w:bCs/>
          <w:i w:val="0"/>
          <w:iCs w:val="0"/>
          <w:szCs w:val="20"/>
          <w:lang w:val="zh-CN"/>
        </w:rPr>
        <w:fldChar w:fldCharType="begin"/>
      </w:r>
      <w:r>
        <w:rPr>
          <w:rFonts w:hint="eastAsia" w:ascii="宋体" w:hAnsi="宋体" w:cs="宋体"/>
          <w:bCs/>
          <w:i w:val="0"/>
          <w:iCs w:val="0"/>
          <w:szCs w:val="20"/>
          <w:lang w:val="zh-CN"/>
        </w:rPr>
        <w:instrText xml:space="preserve"> HYPERLINK \l _Toc14742 </w:instrText>
      </w:r>
      <w:r>
        <w:rPr>
          <w:rFonts w:hint="eastAsia" w:ascii="宋体" w:hAnsi="宋体" w:cs="宋体"/>
          <w:bCs/>
          <w:i w:val="0"/>
          <w:iCs w:val="0"/>
          <w:szCs w:val="20"/>
          <w:lang w:val="zh-CN"/>
        </w:rPr>
        <w:fldChar w:fldCharType="separate"/>
      </w:r>
      <w:r>
        <w:rPr>
          <w:rFonts w:hint="eastAsia" w:ascii="宋体" w:hAnsi="宋体"/>
          <w:i w:val="0"/>
          <w:iCs w:val="0"/>
        </w:rPr>
        <w:t>第五章  项目概况及要求</w:t>
      </w:r>
      <w:r>
        <w:rPr>
          <w:i w:val="0"/>
          <w:iCs w:val="0"/>
        </w:rPr>
        <w:tab/>
      </w:r>
      <w:r>
        <w:rPr>
          <w:rFonts w:hint="eastAsia"/>
          <w:i w:val="0"/>
          <w:iCs w:val="0"/>
          <w:lang w:val="en-US" w:eastAsia="zh-CN"/>
        </w:rPr>
        <w:t>43</w:t>
      </w:r>
      <w:r>
        <w:rPr>
          <w:rFonts w:hint="eastAsia" w:ascii="宋体" w:hAnsi="宋体" w:cs="宋体"/>
          <w:bCs/>
          <w:i w:val="0"/>
          <w:iCs w:val="0"/>
          <w:szCs w:val="20"/>
          <w:lang w:val="zh-CN"/>
        </w:rPr>
        <w:fldChar w:fldCharType="end"/>
      </w:r>
    </w:p>
    <w:p w14:paraId="70212CE5">
      <w:pPr>
        <w:pStyle w:val="31"/>
        <w:tabs>
          <w:tab w:val="right" w:leader="dot" w:pos="9469"/>
        </w:tabs>
        <w:spacing w:line="480" w:lineRule="auto"/>
        <w:rPr>
          <w:rFonts w:hint="eastAsia" w:eastAsia="宋体"/>
          <w:i w:val="0"/>
          <w:iCs w:val="0"/>
          <w:lang w:val="en-US" w:eastAsia="zh-CN"/>
        </w:rPr>
      </w:pPr>
      <w:r>
        <w:rPr>
          <w:rFonts w:hint="eastAsia" w:ascii="宋体" w:hAnsi="宋体" w:cs="宋体"/>
          <w:bCs/>
          <w:i w:val="0"/>
          <w:iCs w:val="0"/>
          <w:szCs w:val="20"/>
          <w:lang w:val="zh-CN"/>
        </w:rPr>
        <w:fldChar w:fldCharType="begin"/>
      </w:r>
      <w:r>
        <w:rPr>
          <w:rFonts w:hint="eastAsia" w:ascii="宋体" w:hAnsi="宋体" w:cs="宋体"/>
          <w:bCs/>
          <w:i w:val="0"/>
          <w:iCs w:val="0"/>
          <w:szCs w:val="20"/>
          <w:lang w:val="zh-CN"/>
        </w:rPr>
        <w:instrText xml:space="preserve"> HYPERLINK \l _Toc20567 </w:instrText>
      </w:r>
      <w:r>
        <w:rPr>
          <w:rFonts w:hint="eastAsia" w:ascii="宋体" w:hAnsi="宋体" w:cs="宋体"/>
          <w:bCs/>
          <w:i w:val="0"/>
          <w:iCs w:val="0"/>
          <w:szCs w:val="20"/>
          <w:lang w:val="zh-CN"/>
        </w:rPr>
        <w:fldChar w:fldCharType="separate"/>
      </w:r>
      <w:r>
        <w:rPr>
          <w:rFonts w:hint="eastAsia" w:ascii="宋体" w:hAnsi="宋体"/>
          <w:i w:val="0"/>
          <w:iCs w:val="0"/>
        </w:rPr>
        <w:t xml:space="preserve">第六章  </w:t>
      </w:r>
      <w:r>
        <w:rPr>
          <w:rFonts w:hint="eastAsia" w:ascii="宋体" w:hAnsi="宋体"/>
          <w:i w:val="0"/>
          <w:iCs w:val="0"/>
          <w:lang w:val="en-US" w:eastAsia="zh-CN"/>
        </w:rPr>
        <w:t>竞选</w:t>
      </w:r>
      <w:r>
        <w:rPr>
          <w:rFonts w:hint="eastAsia" w:ascii="宋体" w:hAnsi="宋体"/>
          <w:i w:val="0"/>
          <w:iCs w:val="0"/>
        </w:rPr>
        <w:t>文件格式</w:t>
      </w:r>
      <w:r>
        <w:rPr>
          <w:i w:val="0"/>
          <w:iCs w:val="0"/>
        </w:rPr>
        <w:tab/>
      </w:r>
      <w:r>
        <w:rPr>
          <w:rFonts w:hint="eastAsia"/>
          <w:i w:val="0"/>
          <w:iCs w:val="0"/>
          <w:lang w:val="en-US" w:eastAsia="zh-CN"/>
        </w:rPr>
        <w:t>4</w:t>
      </w:r>
      <w:r>
        <w:rPr>
          <w:rFonts w:hint="eastAsia" w:ascii="宋体" w:hAnsi="宋体" w:cs="宋体"/>
          <w:bCs/>
          <w:i w:val="0"/>
          <w:iCs w:val="0"/>
          <w:szCs w:val="20"/>
          <w:lang w:val="zh-CN"/>
        </w:rPr>
        <w:fldChar w:fldCharType="end"/>
      </w:r>
      <w:r>
        <w:rPr>
          <w:rFonts w:hint="eastAsia" w:ascii="宋体" w:hAnsi="宋体" w:cs="宋体"/>
          <w:bCs/>
          <w:i w:val="0"/>
          <w:iCs w:val="0"/>
          <w:szCs w:val="20"/>
          <w:lang w:val="en-US" w:eastAsia="zh-CN"/>
        </w:rPr>
        <w:t>6</w:t>
      </w:r>
    </w:p>
    <w:p w14:paraId="7A6F9EF7">
      <w:pPr>
        <w:pStyle w:val="22"/>
        <w:tabs>
          <w:tab w:val="right" w:leader="dot" w:pos="9469"/>
        </w:tabs>
      </w:pPr>
    </w:p>
    <w:p w14:paraId="3D972EA2">
      <w:pPr>
        <w:rPr>
          <w:rFonts w:ascii="宋体" w:hAnsi="宋体"/>
          <w:i w:val="0"/>
          <w:iCs w:val="0"/>
        </w:rPr>
      </w:pPr>
      <w:r>
        <w:rPr>
          <w:rFonts w:hint="eastAsia" w:ascii="宋体" w:hAnsi="宋体" w:cs="宋体"/>
          <w:bCs/>
          <w:i w:val="0"/>
          <w:iCs w:val="0"/>
          <w:szCs w:val="20"/>
          <w:lang w:val="zh-CN"/>
        </w:rPr>
        <w:fldChar w:fldCharType="end"/>
      </w:r>
    </w:p>
    <w:bookmarkEnd w:id="0"/>
    <w:p w14:paraId="555A9E7C">
      <w:pPr>
        <w:spacing w:line="20" w:lineRule="exact"/>
        <w:rPr>
          <w:rFonts w:ascii="宋体" w:hAnsi="宋体"/>
        </w:rPr>
      </w:pPr>
      <w:bookmarkStart w:id="2" w:name="_Toc430530414"/>
    </w:p>
    <w:p w14:paraId="27304683">
      <w:pPr>
        <w:spacing w:line="20" w:lineRule="exact"/>
        <w:jc w:val="left"/>
        <w:rPr>
          <w:rFonts w:ascii="宋体" w:hAnsi="宋体"/>
        </w:rPr>
        <w:sectPr>
          <w:footerReference r:id="rId4" w:type="default"/>
          <w:pgSz w:w="11907" w:h="16840"/>
          <w:pgMar w:top="1304" w:right="1134" w:bottom="1304" w:left="1304" w:header="851" w:footer="992" w:gutter="0"/>
          <w:pgNumType w:fmt="numberInDash" w:start="1"/>
          <w:cols w:space="720" w:num="1"/>
          <w:docGrid w:linePitch="312" w:charSpace="0"/>
        </w:sectPr>
      </w:pPr>
    </w:p>
    <w:bookmarkEnd w:id="2"/>
    <w:p w14:paraId="52E7DDDC">
      <w:pPr>
        <w:pStyle w:val="2"/>
        <w:keepNext/>
        <w:keepLines/>
        <w:pageBreakBefore w:val="0"/>
        <w:widowControl w:val="0"/>
        <w:kinsoku/>
        <w:wordWrap/>
        <w:overflowPunct/>
        <w:topLinePunct w:val="0"/>
        <w:autoSpaceDE/>
        <w:autoSpaceDN/>
        <w:bidi w:val="0"/>
        <w:adjustRightInd/>
        <w:snapToGrid/>
        <w:spacing w:before="0" w:after="0" w:line="360" w:lineRule="auto"/>
        <w:jc w:val="center"/>
        <w:textAlignment w:val="auto"/>
        <w:rPr>
          <w:rFonts w:ascii="宋体" w:hAnsi="宋体"/>
          <w:snapToGrid w:val="0"/>
          <w:kern w:val="0"/>
        </w:rPr>
      </w:pPr>
      <w:bookmarkStart w:id="3" w:name="_Toc277082535"/>
      <w:bookmarkStart w:id="4" w:name="_Toc509218691"/>
      <w:bookmarkStart w:id="5" w:name="_Toc287607727"/>
      <w:bookmarkStart w:id="6" w:name="_Toc430530415"/>
      <w:bookmarkStart w:id="7" w:name="_Toc287620666"/>
      <w:bookmarkStart w:id="8" w:name="_Toc224103298"/>
      <w:bookmarkStart w:id="9" w:name="_Toc2450"/>
      <w:r>
        <w:rPr>
          <w:rFonts w:ascii="宋体" w:hAnsi="宋体"/>
          <w:snapToGrid w:val="0"/>
          <w:kern w:val="0"/>
        </w:rPr>
        <w:t xml:space="preserve">第一章  </w:t>
      </w:r>
      <w:r>
        <w:rPr>
          <w:rFonts w:hint="eastAsia" w:ascii="宋体" w:hAnsi="宋体"/>
          <w:snapToGrid w:val="0"/>
          <w:kern w:val="0"/>
          <w:lang w:eastAsia="zh-CN"/>
        </w:rPr>
        <w:t>比选</w:t>
      </w:r>
      <w:r>
        <w:rPr>
          <w:rFonts w:ascii="宋体" w:hAnsi="宋体"/>
          <w:snapToGrid w:val="0"/>
          <w:kern w:val="0"/>
        </w:rPr>
        <w:t>公告</w:t>
      </w:r>
      <w:bookmarkEnd w:id="3"/>
      <w:bookmarkEnd w:id="4"/>
      <w:bookmarkEnd w:id="5"/>
      <w:bookmarkEnd w:id="6"/>
      <w:bookmarkEnd w:id="7"/>
      <w:bookmarkEnd w:id="8"/>
      <w:bookmarkEnd w:id="9"/>
    </w:p>
    <w:p w14:paraId="63A6E419">
      <w:pPr>
        <w:autoSpaceDE w:val="0"/>
        <w:autoSpaceDN w:val="0"/>
        <w:adjustRightInd w:val="0"/>
        <w:snapToGrid w:val="0"/>
        <w:spacing w:line="360" w:lineRule="auto"/>
        <w:jc w:val="center"/>
        <w:rPr>
          <w:rFonts w:ascii="宋体" w:hAnsi="宋体"/>
          <w:snapToGrid w:val="0"/>
          <w:kern w:val="0"/>
          <w:sz w:val="28"/>
          <w:szCs w:val="28"/>
        </w:rPr>
      </w:pPr>
      <w:r>
        <w:rPr>
          <w:rFonts w:ascii="宋体" w:hAnsi="宋体"/>
          <w:snapToGrid w:val="0"/>
          <w:kern w:val="0"/>
          <w:sz w:val="28"/>
          <w:szCs w:val="28"/>
          <w:u w:val="none"/>
        </w:rPr>
        <w:t xml:space="preserve"> </w:t>
      </w:r>
      <w:r>
        <w:rPr>
          <w:rFonts w:hint="eastAsia" w:ascii="宋体" w:hAnsi="宋体"/>
          <w:snapToGrid w:val="0"/>
          <w:kern w:val="0"/>
          <w:sz w:val="28"/>
          <w:szCs w:val="28"/>
          <w:u w:val="none"/>
          <w:lang w:eastAsia="zh-CN"/>
        </w:rPr>
        <w:t>焦石原料加工厂污水处理站曝气池维修改造项目（第二次）比选</w:t>
      </w:r>
      <w:r>
        <w:rPr>
          <w:rFonts w:ascii="宋体" w:hAnsi="宋体"/>
          <w:snapToGrid w:val="0"/>
          <w:kern w:val="0"/>
          <w:sz w:val="28"/>
          <w:szCs w:val="28"/>
          <w:u w:val="none"/>
        </w:rPr>
        <w:t>公告</w:t>
      </w:r>
    </w:p>
    <w:p w14:paraId="2BD84E74">
      <w:pPr>
        <w:pStyle w:val="3"/>
        <w:spacing w:before="100" w:after="100" w:line="460" w:lineRule="exact"/>
        <w:rPr>
          <w:rFonts w:ascii="宋体" w:hAnsi="宋体"/>
          <w:snapToGrid w:val="0"/>
          <w:sz w:val="21"/>
          <w:szCs w:val="21"/>
        </w:rPr>
      </w:pPr>
      <w:bookmarkStart w:id="10" w:name="_Toc287607728"/>
      <w:bookmarkStart w:id="11" w:name="_Toc224103299"/>
      <w:bookmarkStart w:id="12" w:name="_Toc277082536"/>
      <w:bookmarkStart w:id="13" w:name="_Toc430530416"/>
      <w:bookmarkStart w:id="14" w:name="_Toc16080"/>
      <w:bookmarkStart w:id="15" w:name="_Toc200359238"/>
      <w:bookmarkStart w:id="16" w:name="_Toc509218692"/>
      <w:bookmarkStart w:id="17" w:name="_Toc287620667"/>
      <w:bookmarkStart w:id="18" w:name="_Toc200359427"/>
      <w:r>
        <w:rPr>
          <w:rFonts w:ascii="宋体" w:hAnsi="宋体"/>
          <w:snapToGrid w:val="0"/>
          <w:sz w:val="21"/>
          <w:szCs w:val="21"/>
        </w:rPr>
        <w:t xml:space="preserve">1. </w:t>
      </w:r>
      <w:r>
        <w:rPr>
          <w:rFonts w:hint="eastAsia" w:ascii="宋体" w:hAnsi="宋体"/>
          <w:snapToGrid w:val="0"/>
          <w:sz w:val="21"/>
          <w:szCs w:val="21"/>
          <w:lang w:eastAsia="zh-CN"/>
        </w:rPr>
        <w:t>比选</w:t>
      </w:r>
      <w:r>
        <w:rPr>
          <w:rFonts w:ascii="宋体" w:hAnsi="宋体"/>
          <w:snapToGrid w:val="0"/>
          <w:sz w:val="21"/>
          <w:szCs w:val="21"/>
        </w:rPr>
        <w:t>条件</w:t>
      </w:r>
      <w:bookmarkEnd w:id="10"/>
      <w:bookmarkEnd w:id="11"/>
      <w:bookmarkEnd w:id="12"/>
      <w:bookmarkEnd w:id="13"/>
      <w:bookmarkEnd w:id="14"/>
      <w:bookmarkEnd w:id="15"/>
      <w:bookmarkEnd w:id="16"/>
      <w:bookmarkEnd w:id="17"/>
      <w:bookmarkEnd w:id="18"/>
    </w:p>
    <w:p w14:paraId="1C2EC4A5">
      <w:pPr>
        <w:keepNext w:val="0"/>
        <w:keepLines w:val="0"/>
        <w:pageBreakBefore w:val="0"/>
        <w:widowControl w:val="0"/>
        <w:tabs>
          <w:tab w:val="left" w:pos="3315"/>
          <w:tab w:val="left" w:pos="3390"/>
          <w:tab w:val="left" w:pos="6120"/>
          <w:tab w:val="left" w:pos="8850"/>
        </w:tabs>
        <w:kinsoku/>
        <w:wordWrap w:val="0"/>
        <w:overflowPunct/>
        <w:topLinePunct w:val="0"/>
        <w:autoSpaceDE w:val="0"/>
        <w:autoSpaceDN w:val="0"/>
        <w:bidi w:val="0"/>
        <w:adjustRightInd w:val="0"/>
        <w:snapToGrid w:val="0"/>
        <w:spacing w:line="460" w:lineRule="exact"/>
        <w:ind w:firstLine="420"/>
        <w:jc w:val="left"/>
        <w:textAlignment w:val="auto"/>
        <w:rPr>
          <w:rFonts w:ascii="宋体" w:hAnsi="宋体"/>
          <w:snapToGrid w:val="0"/>
          <w:kern w:val="0"/>
          <w:sz w:val="21"/>
          <w:szCs w:val="21"/>
        </w:rPr>
      </w:pPr>
      <w:r>
        <w:rPr>
          <w:rFonts w:ascii="宋体" w:hAnsi="宋体"/>
          <w:snapToGrid w:val="0"/>
          <w:kern w:val="0"/>
          <w:sz w:val="21"/>
          <w:szCs w:val="21"/>
        </w:rPr>
        <w:t>本</w:t>
      </w:r>
      <w:r>
        <w:rPr>
          <w:rFonts w:hint="eastAsia" w:ascii="宋体" w:hAnsi="宋体"/>
          <w:snapToGrid w:val="0"/>
          <w:kern w:val="0"/>
          <w:sz w:val="21"/>
          <w:szCs w:val="21"/>
          <w:lang w:eastAsia="zh-CN"/>
        </w:rPr>
        <w:t>比选</w:t>
      </w:r>
      <w:r>
        <w:rPr>
          <w:rFonts w:ascii="宋体" w:hAnsi="宋体"/>
          <w:snapToGrid w:val="0"/>
          <w:kern w:val="0"/>
          <w:sz w:val="21"/>
          <w:szCs w:val="21"/>
        </w:rPr>
        <w:t>项目</w:t>
      </w:r>
      <w:r>
        <w:rPr>
          <w:rFonts w:hint="eastAsia" w:ascii="宋体" w:hAnsi="宋体"/>
          <w:snapToGrid w:val="0"/>
          <w:kern w:val="0"/>
          <w:sz w:val="21"/>
          <w:szCs w:val="21"/>
          <w:u w:val="single"/>
        </w:rPr>
        <w:t xml:space="preserve"> </w:t>
      </w:r>
      <w:r>
        <w:rPr>
          <w:rFonts w:hint="eastAsia" w:ascii="宋体" w:hAnsi="宋体"/>
          <w:snapToGrid w:val="0"/>
          <w:kern w:val="0"/>
          <w:sz w:val="21"/>
          <w:szCs w:val="21"/>
          <w:u w:val="single"/>
          <w:lang w:eastAsia="zh-CN"/>
        </w:rPr>
        <w:t>焦石原料加工厂污水处理站曝气池维修改造项目（第二次）</w:t>
      </w:r>
      <w:r>
        <w:rPr>
          <w:rFonts w:ascii="宋体" w:hAnsi="宋体"/>
          <w:snapToGrid w:val="0"/>
          <w:kern w:val="0"/>
          <w:position w:val="-2"/>
          <w:sz w:val="21"/>
          <w:szCs w:val="21"/>
        </w:rPr>
        <w:t>已具备</w:t>
      </w:r>
      <w:r>
        <w:rPr>
          <w:rFonts w:hint="eastAsia" w:ascii="宋体" w:hAnsi="宋体"/>
          <w:snapToGrid w:val="0"/>
          <w:kern w:val="0"/>
          <w:position w:val="-2"/>
          <w:sz w:val="21"/>
          <w:szCs w:val="21"/>
          <w:lang w:eastAsia="zh-CN"/>
        </w:rPr>
        <w:t>比选</w:t>
      </w:r>
      <w:r>
        <w:rPr>
          <w:rFonts w:ascii="宋体" w:hAnsi="宋体"/>
          <w:snapToGrid w:val="0"/>
          <w:kern w:val="0"/>
          <w:position w:val="-2"/>
          <w:sz w:val="21"/>
          <w:szCs w:val="21"/>
        </w:rPr>
        <w:t>条件</w:t>
      </w:r>
      <w:r>
        <w:rPr>
          <w:rFonts w:hint="eastAsia" w:ascii="宋体" w:hAnsi="宋体"/>
          <w:snapToGrid w:val="0"/>
          <w:kern w:val="0"/>
          <w:position w:val="-2"/>
          <w:sz w:val="21"/>
          <w:szCs w:val="21"/>
          <w:lang w:eastAsia="zh-CN"/>
        </w:rPr>
        <w:t>，</w:t>
      </w:r>
      <w:r>
        <w:rPr>
          <w:rFonts w:hint="eastAsia" w:ascii="宋体" w:hAnsi="宋体"/>
          <w:snapToGrid w:val="0"/>
          <w:kern w:val="0"/>
          <w:sz w:val="21"/>
          <w:szCs w:val="21"/>
          <w:lang w:eastAsia="zh-CN"/>
        </w:rPr>
        <w:t>比选</w:t>
      </w:r>
      <w:r>
        <w:rPr>
          <w:rFonts w:hint="eastAsia" w:ascii="宋体" w:hAnsi="宋体"/>
          <w:snapToGrid w:val="0"/>
          <w:kern w:val="0"/>
          <w:sz w:val="21"/>
          <w:szCs w:val="21"/>
        </w:rPr>
        <w:t>项目</w:t>
      </w:r>
      <w:r>
        <w:rPr>
          <w:rFonts w:ascii="宋体" w:hAnsi="宋体"/>
          <w:snapToGrid w:val="0"/>
          <w:kern w:val="0"/>
          <w:sz w:val="21"/>
          <w:szCs w:val="21"/>
        </w:rPr>
        <w:t>资金来自</w:t>
      </w:r>
      <w:r>
        <w:rPr>
          <w:rFonts w:hint="eastAsia" w:ascii="宋体" w:hAnsi="宋体"/>
          <w:snapToGrid w:val="0"/>
          <w:kern w:val="0"/>
          <w:sz w:val="21"/>
          <w:szCs w:val="21"/>
          <w:u w:val="single"/>
          <w:lang w:val="en-US" w:eastAsia="zh-CN"/>
        </w:rPr>
        <w:t>自有资金</w:t>
      </w:r>
      <w:r>
        <w:rPr>
          <w:rFonts w:hint="eastAsia" w:ascii="宋体" w:hAnsi="宋体"/>
          <w:snapToGrid w:val="0"/>
          <w:kern w:val="0"/>
          <w:sz w:val="21"/>
          <w:szCs w:val="21"/>
          <w:u w:val="single"/>
        </w:rPr>
        <w:t xml:space="preserve"> </w:t>
      </w:r>
      <w:r>
        <w:rPr>
          <w:rFonts w:ascii="宋体" w:hAnsi="宋体"/>
          <w:snapToGrid w:val="0"/>
          <w:kern w:val="0"/>
          <w:sz w:val="21"/>
          <w:szCs w:val="21"/>
        </w:rPr>
        <w:t>，比例为</w:t>
      </w:r>
      <w:r>
        <w:rPr>
          <w:rFonts w:hint="eastAsia" w:ascii="宋体" w:hAnsi="宋体"/>
          <w:snapToGrid w:val="0"/>
          <w:kern w:val="0"/>
          <w:sz w:val="21"/>
          <w:szCs w:val="21"/>
          <w:u w:val="single"/>
        </w:rPr>
        <w:t xml:space="preserve"> </w:t>
      </w:r>
      <w:r>
        <w:rPr>
          <w:rFonts w:hint="eastAsia" w:ascii="宋体" w:hAnsi="宋体"/>
          <w:snapToGrid w:val="0"/>
          <w:kern w:val="0"/>
          <w:sz w:val="21"/>
          <w:szCs w:val="21"/>
          <w:u w:val="single"/>
          <w:lang w:val="en-US" w:eastAsia="zh-CN"/>
        </w:rPr>
        <w:t>100%</w:t>
      </w:r>
      <w:r>
        <w:rPr>
          <w:rFonts w:hint="eastAsia" w:ascii="宋体" w:hAnsi="宋体"/>
          <w:snapToGrid w:val="0"/>
          <w:kern w:val="0"/>
          <w:sz w:val="21"/>
          <w:szCs w:val="21"/>
          <w:u w:val="single"/>
        </w:rPr>
        <w:t xml:space="preserve"> </w:t>
      </w:r>
      <w:r>
        <w:rPr>
          <w:rFonts w:ascii="宋体" w:hAnsi="宋体"/>
          <w:snapToGrid w:val="0"/>
          <w:kern w:val="0"/>
          <w:sz w:val="21"/>
          <w:szCs w:val="21"/>
        </w:rPr>
        <w:t>，</w:t>
      </w:r>
      <w:r>
        <w:rPr>
          <w:rFonts w:hint="eastAsia" w:ascii="宋体" w:hAnsi="宋体"/>
          <w:snapToGrid w:val="0"/>
          <w:kern w:val="0"/>
          <w:sz w:val="21"/>
          <w:szCs w:val="21"/>
          <w:lang w:eastAsia="zh-CN"/>
        </w:rPr>
        <w:t>比选</w:t>
      </w:r>
      <w:r>
        <w:rPr>
          <w:rFonts w:ascii="宋体" w:hAnsi="宋体"/>
          <w:snapToGrid w:val="0"/>
          <w:kern w:val="0"/>
          <w:sz w:val="21"/>
          <w:szCs w:val="21"/>
        </w:rPr>
        <w:t>人</w:t>
      </w:r>
      <w:r>
        <w:rPr>
          <w:rFonts w:ascii="宋体" w:hAnsi="宋体"/>
          <w:snapToGrid w:val="0"/>
          <w:kern w:val="0"/>
          <w:position w:val="-2"/>
          <w:sz w:val="21"/>
          <w:szCs w:val="21"/>
        </w:rPr>
        <w:t>为</w:t>
      </w:r>
      <w:r>
        <w:rPr>
          <w:rFonts w:hint="eastAsia" w:ascii="宋体" w:hAnsi="宋体"/>
          <w:snapToGrid w:val="0"/>
          <w:kern w:val="0"/>
          <w:sz w:val="21"/>
          <w:szCs w:val="21"/>
          <w:u w:val="single"/>
        </w:rPr>
        <w:t xml:space="preserve"> 重庆市涪陵榨菜集团股份有限公司 </w:t>
      </w:r>
      <w:r>
        <w:rPr>
          <w:rFonts w:ascii="宋体" w:hAnsi="宋体"/>
          <w:snapToGrid w:val="0"/>
          <w:kern w:val="0"/>
          <w:position w:val="-2"/>
          <w:sz w:val="21"/>
          <w:szCs w:val="21"/>
        </w:rPr>
        <w:t>，</w:t>
      </w:r>
      <w:r>
        <w:rPr>
          <w:rFonts w:ascii="宋体" w:hAnsi="宋体"/>
          <w:snapToGrid w:val="0"/>
          <w:kern w:val="0"/>
          <w:position w:val="-2"/>
          <w:sz w:val="21"/>
          <w:szCs w:val="21"/>
          <w:u w:val="none"/>
        </w:rPr>
        <w:t>现对</w:t>
      </w:r>
      <w:r>
        <w:rPr>
          <w:rFonts w:hint="eastAsia" w:ascii="宋体" w:hAnsi="宋体"/>
          <w:snapToGrid w:val="0"/>
          <w:kern w:val="0"/>
          <w:position w:val="-2"/>
          <w:sz w:val="21"/>
          <w:szCs w:val="21"/>
          <w:u w:val="none"/>
        </w:rPr>
        <w:t>该项目</w:t>
      </w:r>
      <w:r>
        <w:rPr>
          <w:rFonts w:ascii="宋体" w:hAnsi="宋体"/>
          <w:snapToGrid w:val="0"/>
          <w:kern w:val="0"/>
          <w:position w:val="-2"/>
          <w:sz w:val="21"/>
          <w:szCs w:val="21"/>
          <w:u w:val="none"/>
        </w:rPr>
        <w:t>进</w:t>
      </w:r>
      <w:r>
        <w:rPr>
          <w:rFonts w:ascii="宋体" w:hAnsi="宋体"/>
          <w:snapToGrid w:val="0"/>
          <w:kern w:val="0"/>
          <w:position w:val="-2"/>
          <w:sz w:val="21"/>
          <w:szCs w:val="21"/>
        </w:rPr>
        <w:t>行公开</w:t>
      </w:r>
      <w:r>
        <w:rPr>
          <w:rFonts w:hint="eastAsia" w:ascii="宋体" w:hAnsi="宋体"/>
          <w:snapToGrid w:val="0"/>
          <w:kern w:val="0"/>
          <w:position w:val="-2"/>
          <w:sz w:val="21"/>
          <w:szCs w:val="21"/>
          <w:lang w:eastAsia="zh-CN"/>
        </w:rPr>
        <w:t>比选，</w:t>
      </w:r>
      <w:r>
        <w:rPr>
          <w:rFonts w:hint="eastAsia" w:ascii="宋体" w:hAnsi="宋体"/>
          <w:snapToGrid w:val="0"/>
          <w:kern w:val="0"/>
          <w:position w:val="-2"/>
          <w:sz w:val="21"/>
          <w:szCs w:val="21"/>
          <w:lang w:val="en-US" w:eastAsia="zh-CN"/>
        </w:rPr>
        <w:t>评审办法采用综合评估</w:t>
      </w:r>
      <w:r>
        <w:rPr>
          <w:rFonts w:hint="eastAsia" w:ascii="宋体" w:hAnsi="宋体"/>
          <w:snapToGrid w:val="0"/>
          <w:kern w:val="0"/>
          <w:position w:val="-2"/>
          <w:sz w:val="21"/>
          <w:szCs w:val="21"/>
        </w:rPr>
        <w:t>法</w:t>
      </w:r>
      <w:r>
        <w:rPr>
          <w:rFonts w:hint="eastAsia" w:ascii="宋体" w:hAnsi="宋体"/>
          <w:snapToGrid w:val="0"/>
          <w:kern w:val="0"/>
          <w:position w:val="-2"/>
          <w:sz w:val="21"/>
          <w:szCs w:val="21"/>
          <w:lang w:eastAsia="zh-CN"/>
        </w:rPr>
        <w:t>。</w:t>
      </w:r>
    </w:p>
    <w:p w14:paraId="60678AC7">
      <w:pPr>
        <w:pStyle w:val="3"/>
        <w:spacing w:before="100" w:after="100" w:line="460" w:lineRule="exact"/>
        <w:rPr>
          <w:rFonts w:ascii="宋体" w:hAnsi="宋体"/>
          <w:snapToGrid w:val="0"/>
          <w:sz w:val="21"/>
          <w:szCs w:val="21"/>
        </w:rPr>
      </w:pPr>
      <w:bookmarkStart w:id="19" w:name="_Toc287607729"/>
      <w:bookmarkStart w:id="20" w:name="_Toc287620668"/>
      <w:bookmarkStart w:id="21" w:name="_Toc9169"/>
      <w:bookmarkStart w:id="22" w:name="_Toc430530417"/>
      <w:bookmarkStart w:id="23" w:name="_Toc200359428"/>
      <w:bookmarkStart w:id="24" w:name="_Toc509218693"/>
      <w:bookmarkStart w:id="25" w:name="_Toc200359239"/>
      <w:bookmarkStart w:id="26" w:name="_Toc224103300"/>
      <w:bookmarkStart w:id="27" w:name="_Toc277082537"/>
      <w:r>
        <w:rPr>
          <w:rFonts w:ascii="宋体" w:hAnsi="宋体"/>
          <w:snapToGrid w:val="0"/>
          <w:sz w:val="21"/>
          <w:szCs w:val="21"/>
        </w:rPr>
        <w:t>2.</w:t>
      </w:r>
      <w:r>
        <w:rPr>
          <w:rFonts w:hint="eastAsia" w:ascii="宋体" w:hAnsi="宋体"/>
          <w:snapToGrid w:val="0"/>
          <w:sz w:val="21"/>
          <w:szCs w:val="21"/>
        </w:rPr>
        <w:t xml:space="preserve"> </w:t>
      </w:r>
      <w:r>
        <w:rPr>
          <w:rFonts w:ascii="宋体" w:hAnsi="宋体"/>
          <w:snapToGrid w:val="0"/>
          <w:sz w:val="21"/>
          <w:szCs w:val="21"/>
        </w:rPr>
        <w:t>项目概况与</w:t>
      </w:r>
      <w:r>
        <w:rPr>
          <w:rFonts w:hint="eastAsia" w:ascii="宋体" w:hAnsi="宋体"/>
          <w:snapToGrid w:val="0"/>
          <w:sz w:val="21"/>
          <w:szCs w:val="21"/>
          <w:lang w:eastAsia="zh-CN"/>
        </w:rPr>
        <w:t>比选</w:t>
      </w:r>
      <w:r>
        <w:rPr>
          <w:rFonts w:ascii="宋体" w:hAnsi="宋体"/>
          <w:snapToGrid w:val="0"/>
          <w:sz w:val="21"/>
          <w:szCs w:val="21"/>
        </w:rPr>
        <w:t>范围</w:t>
      </w:r>
      <w:bookmarkEnd w:id="19"/>
      <w:bookmarkEnd w:id="20"/>
      <w:bookmarkEnd w:id="21"/>
      <w:bookmarkEnd w:id="22"/>
      <w:bookmarkEnd w:id="23"/>
      <w:bookmarkEnd w:id="24"/>
      <w:bookmarkEnd w:id="25"/>
      <w:bookmarkEnd w:id="26"/>
      <w:bookmarkEnd w:id="27"/>
    </w:p>
    <w:p w14:paraId="293C2049">
      <w:pPr>
        <w:tabs>
          <w:tab w:val="left" w:pos="3840"/>
          <w:tab w:val="left" w:pos="5300"/>
        </w:tabs>
        <w:autoSpaceDE w:val="0"/>
        <w:autoSpaceDN w:val="0"/>
        <w:adjustRightInd w:val="0"/>
        <w:snapToGrid w:val="0"/>
        <w:spacing w:line="460" w:lineRule="exact"/>
        <w:ind w:firstLine="420" w:firstLineChars="200"/>
        <w:jc w:val="left"/>
        <w:rPr>
          <w:rFonts w:hint="eastAsia" w:ascii="宋体" w:hAnsi="宋体"/>
          <w:snapToGrid w:val="0"/>
          <w:kern w:val="0"/>
          <w:sz w:val="21"/>
          <w:szCs w:val="21"/>
          <w:u w:val="none"/>
          <w:lang w:val="en-US" w:eastAsia="zh-CN"/>
        </w:rPr>
      </w:pPr>
      <w:r>
        <w:rPr>
          <w:rFonts w:hint="eastAsia" w:ascii="宋体" w:hAnsi="宋体"/>
          <w:snapToGrid w:val="0"/>
          <w:kern w:val="0"/>
          <w:sz w:val="21"/>
          <w:szCs w:val="21"/>
          <w:u w:val="none"/>
        </w:rPr>
        <w:t xml:space="preserve">2.1 </w:t>
      </w:r>
      <w:r>
        <w:rPr>
          <w:rFonts w:hint="eastAsia" w:ascii="宋体" w:hAnsi="宋体"/>
          <w:snapToGrid w:val="0"/>
          <w:kern w:val="0"/>
          <w:sz w:val="21"/>
          <w:szCs w:val="21"/>
          <w:u w:val="none"/>
          <w:lang w:val="en-US" w:eastAsia="zh-CN"/>
        </w:rPr>
        <w:t>项目</w:t>
      </w:r>
      <w:r>
        <w:rPr>
          <w:rFonts w:hint="eastAsia" w:ascii="宋体" w:hAnsi="宋体"/>
          <w:snapToGrid w:val="0"/>
          <w:kern w:val="0"/>
          <w:sz w:val="21"/>
          <w:szCs w:val="21"/>
          <w:u w:val="none"/>
        </w:rPr>
        <w:t>地点：</w:t>
      </w:r>
      <w:r>
        <w:rPr>
          <w:rFonts w:hint="eastAsia" w:ascii="宋体" w:hAnsi="宋体"/>
          <w:snapToGrid w:val="0"/>
          <w:kern w:val="0"/>
          <w:sz w:val="21"/>
          <w:szCs w:val="21"/>
          <w:u w:val="none"/>
          <w:lang w:val="en-US" w:eastAsia="zh-CN"/>
        </w:rPr>
        <w:t xml:space="preserve">重庆市涪陵区焦石镇街上。      </w:t>
      </w:r>
    </w:p>
    <w:p w14:paraId="2BDC3814">
      <w:pPr>
        <w:tabs>
          <w:tab w:val="left" w:pos="3840"/>
          <w:tab w:val="left" w:pos="5300"/>
        </w:tabs>
        <w:autoSpaceDE w:val="0"/>
        <w:autoSpaceDN w:val="0"/>
        <w:adjustRightInd w:val="0"/>
        <w:snapToGrid w:val="0"/>
        <w:spacing w:line="460" w:lineRule="exact"/>
        <w:ind w:firstLine="420" w:firstLineChars="200"/>
        <w:jc w:val="left"/>
        <w:rPr>
          <w:rFonts w:hint="default" w:ascii="宋体" w:hAnsi="宋体"/>
          <w:snapToGrid w:val="0"/>
          <w:kern w:val="0"/>
          <w:sz w:val="21"/>
          <w:szCs w:val="21"/>
          <w:u w:val="none"/>
          <w:lang w:val="en-US" w:eastAsia="zh-CN"/>
        </w:rPr>
      </w:pPr>
      <w:r>
        <w:rPr>
          <w:rFonts w:hint="eastAsia" w:ascii="宋体" w:hAnsi="宋体"/>
          <w:snapToGrid w:val="0"/>
          <w:kern w:val="0"/>
          <w:sz w:val="21"/>
          <w:szCs w:val="21"/>
          <w:u w:val="none"/>
        </w:rPr>
        <w:t>2.</w:t>
      </w:r>
      <w:r>
        <w:rPr>
          <w:rFonts w:hint="eastAsia" w:ascii="宋体" w:hAnsi="宋体"/>
          <w:snapToGrid w:val="0"/>
          <w:kern w:val="0"/>
          <w:sz w:val="21"/>
          <w:szCs w:val="21"/>
          <w:u w:val="none"/>
          <w:lang w:val="en-US" w:eastAsia="zh-CN"/>
        </w:rPr>
        <w:t>2</w:t>
      </w:r>
      <w:r>
        <w:rPr>
          <w:rFonts w:hint="eastAsia" w:ascii="宋体" w:hAnsi="宋体"/>
          <w:snapToGrid w:val="0"/>
          <w:kern w:val="0"/>
          <w:sz w:val="21"/>
          <w:szCs w:val="21"/>
          <w:u w:val="none"/>
        </w:rPr>
        <w:t xml:space="preserve"> 本次</w:t>
      </w:r>
      <w:r>
        <w:rPr>
          <w:rFonts w:hint="eastAsia" w:ascii="宋体" w:hAnsi="宋体"/>
          <w:snapToGrid w:val="0"/>
          <w:kern w:val="0"/>
          <w:sz w:val="21"/>
          <w:szCs w:val="21"/>
          <w:u w:val="none"/>
          <w:lang w:eastAsia="zh-CN"/>
        </w:rPr>
        <w:t>比选</w:t>
      </w:r>
      <w:r>
        <w:rPr>
          <w:rFonts w:hint="eastAsia" w:ascii="宋体" w:hAnsi="宋体"/>
          <w:snapToGrid w:val="0"/>
          <w:kern w:val="0"/>
          <w:sz w:val="21"/>
          <w:szCs w:val="21"/>
          <w:u w:val="none"/>
        </w:rPr>
        <w:t>项目采购估算金额：</w:t>
      </w:r>
      <w:r>
        <w:rPr>
          <w:rFonts w:hint="eastAsia" w:ascii="宋体" w:hAnsi="宋体"/>
          <w:snapToGrid w:val="0"/>
          <w:kern w:val="0"/>
          <w:sz w:val="21"/>
          <w:szCs w:val="21"/>
          <w:u w:val="none"/>
          <w:lang w:val="en-US" w:eastAsia="zh-CN"/>
        </w:rPr>
        <w:t>约13.00万元。</w:t>
      </w:r>
    </w:p>
    <w:p w14:paraId="37C09932">
      <w:pPr>
        <w:tabs>
          <w:tab w:val="left" w:pos="3840"/>
          <w:tab w:val="left" w:pos="5300"/>
        </w:tabs>
        <w:autoSpaceDE w:val="0"/>
        <w:autoSpaceDN w:val="0"/>
        <w:adjustRightInd w:val="0"/>
        <w:snapToGrid w:val="0"/>
        <w:spacing w:line="460" w:lineRule="exact"/>
        <w:ind w:firstLine="420" w:firstLineChars="200"/>
        <w:jc w:val="left"/>
        <w:rPr>
          <w:rFonts w:hint="default" w:ascii="宋体" w:hAnsi="宋体"/>
          <w:b/>
          <w:bCs/>
          <w:snapToGrid w:val="0"/>
          <w:kern w:val="0"/>
          <w:sz w:val="21"/>
          <w:szCs w:val="21"/>
          <w:u w:val="none"/>
          <w:lang w:val="en-US" w:eastAsia="zh-CN"/>
        </w:rPr>
      </w:pPr>
      <w:r>
        <w:rPr>
          <w:rFonts w:hint="eastAsia" w:ascii="宋体" w:hAnsi="宋体"/>
          <w:snapToGrid w:val="0"/>
          <w:kern w:val="0"/>
          <w:sz w:val="21"/>
          <w:szCs w:val="21"/>
          <w:u w:val="none"/>
          <w:lang w:val="en-US" w:eastAsia="zh-CN"/>
        </w:rPr>
        <w:t>2.3 比选范围：本次维修改造内容包括曝气池内部清淤、坏损设施设备拆除及拆除废弃物厂内转运、材料购置及安装、运行调试，直至污水处理系统在满负荷运行时出水稳定达标。</w:t>
      </w:r>
      <w:r>
        <w:rPr>
          <w:rFonts w:hint="eastAsia" w:ascii="宋体" w:hAnsi="宋体"/>
          <w:b/>
          <w:bCs/>
          <w:snapToGrid w:val="0"/>
          <w:kern w:val="0"/>
          <w:sz w:val="21"/>
          <w:szCs w:val="21"/>
          <w:u w:val="none"/>
          <w:lang w:val="en-US" w:eastAsia="zh-CN"/>
        </w:rPr>
        <w:t>具体详见第五章项目概况及要求。</w:t>
      </w:r>
    </w:p>
    <w:p w14:paraId="05B76D23">
      <w:pPr>
        <w:tabs>
          <w:tab w:val="left" w:pos="3840"/>
          <w:tab w:val="left" w:pos="5300"/>
        </w:tabs>
        <w:autoSpaceDE w:val="0"/>
        <w:autoSpaceDN w:val="0"/>
        <w:adjustRightInd w:val="0"/>
        <w:snapToGrid w:val="0"/>
        <w:spacing w:line="460" w:lineRule="exact"/>
        <w:ind w:firstLine="420" w:firstLineChars="200"/>
        <w:jc w:val="left"/>
        <w:rPr>
          <w:rFonts w:hint="eastAsia" w:ascii="宋体" w:hAnsi="宋体"/>
          <w:snapToGrid w:val="0"/>
          <w:kern w:val="0"/>
          <w:sz w:val="21"/>
          <w:szCs w:val="21"/>
          <w:u w:val="none"/>
          <w:lang w:eastAsia="zh-CN"/>
        </w:rPr>
      </w:pPr>
      <w:r>
        <w:rPr>
          <w:rFonts w:hint="eastAsia" w:ascii="宋体" w:hAnsi="宋体"/>
          <w:snapToGrid w:val="0"/>
          <w:kern w:val="0"/>
          <w:sz w:val="21"/>
          <w:szCs w:val="21"/>
          <w:u w:val="none"/>
        </w:rPr>
        <w:t>2.</w:t>
      </w:r>
      <w:r>
        <w:rPr>
          <w:rFonts w:hint="eastAsia" w:ascii="宋体" w:hAnsi="宋体"/>
          <w:snapToGrid w:val="0"/>
          <w:kern w:val="0"/>
          <w:sz w:val="21"/>
          <w:szCs w:val="21"/>
          <w:u w:val="none"/>
          <w:lang w:val="en-US" w:eastAsia="zh-CN"/>
        </w:rPr>
        <w:t>4</w:t>
      </w:r>
      <w:r>
        <w:rPr>
          <w:rFonts w:hint="eastAsia" w:ascii="宋体" w:hAnsi="宋体"/>
          <w:snapToGrid w:val="0"/>
          <w:kern w:val="0"/>
          <w:sz w:val="21"/>
          <w:szCs w:val="21"/>
          <w:u w:val="none"/>
        </w:rPr>
        <w:t xml:space="preserve"> </w:t>
      </w:r>
      <w:r>
        <w:rPr>
          <w:rFonts w:hint="eastAsia" w:ascii="宋体" w:hAnsi="宋体"/>
          <w:snapToGrid w:val="0"/>
          <w:kern w:val="0"/>
          <w:sz w:val="21"/>
          <w:szCs w:val="21"/>
          <w:u w:val="none"/>
          <w:lang w:val="en-US" w:eastAsia="zh-CN"/>
        </w:rPr>
        <w:t>交货</w:t>
      </w:r>
      <w:r>
        <w:rPr>
          <w:rFonts w:hint="eastAsia" w:ascii="宋体" w:hAnsi="宋体"/>
          <w:snapToGrid w:val="0"/>
          <w:kern w:val="0"/>
          <w:sz w:val="21"/>
          <w:szCs w:val="21"/>
          <w:u w:val="none"/>
        </w:rPr>
        <w:t>地点：</w:t>
      </w:r>
      <w:r>
        <w:rPr>
          <w:rFonts w:hint="eastAsia" w:ascii="宋体" w:hAnsi="宋体"/>
          <w:snapToGrid w:val="0"/>
          <w:kern w:val="0"/>
          <w:sz w:val="21"/>
          <w:szCs w:val="21"/>
          <w:u w:val="none"/>
          <w:lang w:val="en-US" w:eastAsia="zh-CN"/>
        </w:rPr>
        <w:t>重庆市涪陵榨菜集团股份有限公司焦石原料加工厂污水处理站。</w:t>
      </w:r>
    </w:p>
    <w:p w14:paraId="0C5FCEEC">
      <w:pPr>
        <w:tabs>
          <w:tab w:val="left" w:pos="3840"/>
          <w:tab w:val="left" w:pos="5300"/>
        </w:tabs>
        <w:autoSpaceDE w:val="0"/>
        <w:autoSpaceDN w:val="0"/>
        <w:adjustRightInd w:val="0"/>
        <w:snapToGrid w:val="0"/>
        <w:spacing w:line="460" w:lineRule="exact"/>
        <w:ind w:firstLine="420" w:firstLineChars="200"/>
        <w:jc w:val="left"/>
        <w:rPr>
          <w:rFonts w:hint="eastAsia" w:ascii="宋体" w:hAnsi="宋体"/>
          <w:snapToGrid w:val="0"/>
          <w:kern w:val="0"/>
          <w:sz w:val="21"/>
          <w:szCs w:val="21"/>
          <w:u w:val="none"/>
          <w:lang w:val="en-US" w:eastAsia="zh-CN"/>
        </w:rPr>
      </w:pPr>
      <w:r>
        <w:rPr>
          <w:rFonts w:hint="eastAsia" w:ascii="宋体" w:hAnsi="宋体"/>
          <w:snapToGrid w:val="0"/>
          <w:kern w:val="0"/>
          <w:sz w:val="21"/>
          <w:szCs w:val="21"/>
          <w:u w:val="none"/>
        </w:rPr>
        <w:t>2.</w:t>
      </w:r>
      <w:r>
        <w:rPr>
          <w:rFonts w:hint="eastAsia" w:ascii="宋体" w:hAnsi="宋体"/>
          <w:snapToGrid w:val="0"/>
          <w:kern w:val="0"/>
          <w:sz w:val="21"/>
          <w:szCs w:val="21"/>
          <w:u w:val="none"/>
          <w:lang w:val="en-US" w:eastAsia="zh-CN"/>
        </w:rPr>
        <w:t>5</w:t>
      </w:r>
      <w:r>
        <w:rPr>
          <w:rFonts w:hint="eastAsia" w:ascii="宋体" w:hAnsi="宋体"/>
          <w:snapToGrid w:val="0"/>
          <w:kern w:val="0"/>
          <w:sz w:val="21"/>
          <w:szCs w:val="21"/>
          <w:u w:val="none"/>
        </w:rPr>
        <w:t xml:space="preserve"> </w:t>
      </w:r>
      <w:bookmarkStart w:id="28" w:name="_Hlk64626254"/>
      <w:r>
        <w:rPr>
          <w:rFonts w:hint="eastAsia" w:ascii="宋体" w:hAnsi="宋体"/>
          <w:snapToGrid w:val="0"/>
          <w:kern w:val="0"/>
          <w:sz w:val="21"/>
          <w:szCs w:val="21"/>
          <w:u w:val="none"/>
          <w:lang w:val="en-US" w:eastAsia="zh-CN"/>
        </w:rPr>
        <w:t>工</w:t>
      </w:r>
      <w:r>
        <w:rPr>
          <w:rFonts w:hint="eastAsia" w:ascii="宋体" w:hAnsi="宋体"/>
          <w:snapToGrid w:val="0"/>
          <w:kern w:val="0"/>
          <w:sz w:val="21"/>
          <w:szCs w:val="21"/>
          <w:u w:val="none"/>
        </w:rPr>
        <w:t>期：</w:t>
      </w:r>
      <w:bookmarkEnd w:id="28"/>
      <w:r>
        <w:rPr>
          <w:rFonts w:hint="eastAsia" w:ascii="宋体" w:hAnsi="宋体"/>
          <w:snapToGrid w:val="0"/>
          <w:kern w:val="0"/>
          <w:sz w:val="21"/>
          <w:szCs w:val="21"/>
          <w:u w:val="none"/>
          <w:lang w:val="en-US" w:eastAsia="zh-CN"/>
        </w:rPr>
        <w:t>合同签订后15天（日历天，下同）内进场施工；以进场当日计20天内完成维修改造，改造完成后15天内完成调试；系统正常运行且稳定达标后30天内实施验收。</w:t>
      </w:r>
    </w:p>
    <w:p w14:paraId="4FDD4ACF">
      <w:pPr>
        <w:tabs>
          <w:tab w:val="left" w:pos="3840"/>
          <w:tab w:val="left" w:pos="5300"/>
        </w:tabs>
        <w:autoSpaceDE w:val="0"/>
        <w:autoSpaceDN w:val="0"/>
        <w:adjustRightInd w:val="0"/>
        <w:snapToGrid w:val="0"/>
        <w:spacing w:line="460" w:lineRule="exact"/>
        <w:ind w:firstLine="420" w:firstLineChars="200"/>
        <w:jc w:val="left"/>
        <w:rPr>
          <w:rFonts w:hint="default"/>
          <w:sz w:val="21"/>
          <w:szCs w:val="21"/>
          <w:lang w:val="en-US"/>
        </w:rPr>
      </w:pPr>
      <w:r>
        <w:rPr>
          <w:rFonts w:hint="eastAsia" w:ascii="宋体" w:hAnsi="宋体"/>
          <w:snapToGrid w:val="0"/>
          <w:kern w:val="0"/>
          <w:sz w:val="21"/>
          <w:szCs w:val="21"/>
          <w:u w:val="none"/>
          <w:lang w:val="en-US" w:eastAsia="zh-CN"/>
        </w:rPr>
        <w:t xml:space="preserve">2.6 </w:t>
      </w:r>
      <w:r>
        <w:rPr>
          <w:rFonts w:hint="eastAsia" w:ascii="宋体" w:hAnsi="宋体"/>
          <w:snapToGrid w:val="0"/>
          <w:kern w:val="0"/>
          <w:sz w:val="21"/>
          <w:szCs w:val="21"/>
          <w:u w:val="none"/>
          <w:lang w:eastAsia="zh-CN"/>
        </w:rPr>
        <w:t>质保期：</w:t>
      </w:r>
      <w:r>
        <w:rPr>
          <w:rFonts w:hint="default" w:ascii="宋体" w:hAnsi="宋体"/>
          <w:snapToGrid w:val="0"/>
          <w:kern w:val="0"/>
          <w:sz w:val="21"/>
          <w:szCs w:val="21"/>
          <w:u w:val="none"/>
          <w:lang w:val="en-US" w:eastAsia="zh-CN"/>
        </w:rPr>
        <w:t>设备质保期</w:t>
      </w:r>
      <w:r>
        <w:rPr>
          <w:rFonts w:hint="eastAsia" w:ascii="宋体" w:hAnsi="宋体"/>
          <w:snapToGrid w:val="0"/>
          <w:kern w:val="0"/>
          <w:sz w:val="21"/>
          <w:szCs w:val="21"/>
          <w:u w:val="none"/>
          <w:lang w:val="en-US" w:eastAsia="zh-CN"/>
        </w:rPr>
        <w:t>1年</w:t>
      </w:r>
      <w:r>
        <w:rPr>
          <w:rFonts w:hint="default" w:ascii="宋体" w:hAnsi="宋体"/>
          <w:snapToGrid w:val="0"/>
          <w:kern w:val="0"/>
          <w:sz w:val="21"/>
          <w:szCs w:val="21"/>
          <w:u w:val="none"/>
          <w:lang w:val="en-US" w:eastAsia="zh-CN"/>
        </w:rPr>
        <w:t>，自项目验收合格交付使用日起算。</w:t>
      </w:r>
    </w:p>
    <w:p w14:paraId="6BF17DCF">
      <w:pPr>
        <w:pStyle w:val="3"/>
        <w:spacing w:before="100" w:after="100" w:line="460" w:lineRule="exact"/>
        <w:rPr>
          <w:rFonts w:ascii="宋体" w:hAnsi="宋体"/>
          <w:snapToGrid w:val="0"/>
          <w:sz w:val="21"/>
          <w:szCs w:val="21"/>
        </w:rPr>
      </w:pPr>
      <w:bookmarkStart w:id="29" w:name="_Toc16783"/>
      <w:bookmarkStart w:id="30" w:name="_Toc430530418"/>
      <w:bookmarkStart w:id="31" w:name="_Toc287620669"/>
      <w:bookmarkStart w:id="32" w:name="_Toc200359240"/>
      <w:bookmarkStart w:id="33" w:name="_Toc277082538"/>
      <w:bookmarkStart w:id="34" w:name="_Toc224103301"/>
      <w:bookmarkStart w:id="35" w:name="_Toc509218694"/>
      <w:bookmarkStart w:id="36" w:name="_Toc287607730"/>
      <w:bookmarkStart w:id="37" w:name="_Toc200359429"/>
      <w:r>
        <w:rPr>
          <w:rFonts w:ascii="宋体" w:hAnsi="宋体"/>
          <w:snapToGrid w:val="0"/>
          <w:sz w:val="21"/>
          <w:szCs w:val="21"/>
        </w:rPr>
        <w:t xml:space="preserve">3. </w:t>
      </w:r>
      <w:r>
        <w:rPr>
          <w:rFonts w:hint="eastAsia" w:ascii="宋体" w:hAnsi="宋体"/>
          <w:snapToGrid w:val="0"/>
          <w:sz w:val="21"/>
          <w:szCs w:val="21"/>
          <w:lang w:eastAsia="zh-CN"/>
        </w:rPr>
        <w:t>竞选</w:t>
      </w:r>
      <w:r>
        <w:rPr>
          <w:rFonts w:ascii="宋体" w:hAnsi="宋体"/>
          <w:snapToGrid w:val="0"/>
          <w:sz w:val="21"/>
          <w:szCs w:val="21"/>
        </w:rPr>
        <w:t>人资格要求</w:t>
      </w:r>
      <w:bookmarkEnd w:id="29"/>
      <w:bookmarkEnd w:id="30"/>
      <w:bookmarkEnd w:id="31"/>
      <w:bookmarkEnd w:id="32"/>
      <w:bookmarkEnd w:id="33"/>
      <w:bookmarkEnd w:id="34"/>
      <w:bookmarkEnd w:id="35"/>
      <w:bookmarkEnd w:id="36"/>
      <w:bookmarkEnd w:id="37"/>
    </w:p>
    <w:p w14:paraId="5C20744C">
      <w:pPr>
        <w:keepNext w:val="0"/>
        <w:keepLines w:val="0"/>
        <w:pageBreakBefore w:val="0"/>
        <w:tabs>
          <w:tab w:val="left" w:pos="3840"/>
          <w:tab w:val="left" w:pos="5300"/>
        </w:tabs>
        <w:kinsoku/>
        <w:autoSpaceDE w:val="0"/>
        <w:autoSpaceDN w:val="0"/>
        <w:bidi w:val="0"/>
        <w:snapToGrid w:val="0"/>
        <w:spacing w:line="360" w:lineRule="auto"/>
        <w:ind w:firstLine="420" w:firstLineChars="200"/>
        <w:jc w:val="left"/>
        <w:textAlignment w:val="auto"/>
        <w:outlineLvl w:val="9"/>
        <w:rPr>
          <w:rFonts w:ascii="宋体" w:hAnsi="宋体"/>
          <w:snapToGrid w:val="0"/>
          <w:kern w:val="0"/>
          <w:sz w:val="21"/>
          <w:szCs w:val="21"/>
        </w:rPr>
      </w:pPr>
      <w:r>
        <w:rPr>
          <w:rFonts w:ascii="宋体" w:hAnsi="宋体"/>
          <w:snapToGrid w:val="0"/>
          <w:color w:val="auto"/>
          <w:kern w:val="0"/>
          <w:sz w:val="21"/>
          <w:szCs w:val="21"/>
          <w:highlight w:val="none"/>
          <w:u w:val="none"/>
        </w:rPr>
        <w:t>3.1 本次</w:t>
      </w:r>
      <w:r>
        <w:rPr>
          <w:rFonts w:hint="eastAsia" w:ascii="宋体" w:hAnsi="宋体"/>
          <w:snapToGrid w:val="0"/>
          <w:color w:val="auto"/>
          <w:kern w:val="0"/>
          <w:sz w:val="21"/>
          <w:szCs w:val="21"/>
          <w:highlight w:val="none"/>
          <w:u w:val="none"/>
          <w:lang w:eastAsia="zh-CN"/>
        </w:rPr>
        <w:t>比选</w:t>
      </w:r>
      <w:r>
        <w:rPr>
          <w:rFonts w:ascii="宋体" w:hAnsi="宋体"/>
          <w:snapToGrid w:val="0"/>
          <w:color w:val="auto"/>
          <w:kern w:val="0"/>
          <w:sz w:val="21"/>
          <w:szCs w:val="21"/>
          <w:highlight w:val="none"/>
          <w:u w:val="none"/>
        </w:rPr>
        <w:t>要求</w:t>
      </w:r>
      <w:r>
        <w:rPr>
          <w:rFonts w:hint="eastAsia" w:ascii="宋体" w:hAnsi="宋体"/>
          <w:snapToGrid w:val="0"/>
          <w:color w:val="auto"/>
          <w:kern w:val="0"/>
          <w:sz w:val="21"/>
          <w:szCs w:val="21"/>
          <w:highlight w:val="none"/>
          <w:u w:val="none"/>
          <w:lang w:eastAsia="zh-CN"/>
        </w:rPr>
        <w:t>竞选</w:t>
      </w:r>
      <w:r>
        <w:rPr>
          <w:rFonts w:ascii="宋体" w:hAnsi="宋体"/>
          <w:snapToGrid w:val="0"/>
          <w:color w:val="auto"/>
          <w:kern w:val="0"/>
          <w:sz w:val="21"/>
          <w:szCs w:val="21"/>
          <w:highlight w:val="none"/>
          <w:u w:val="none"/>
        </w:rPr>
        <w:t>人须具备</w:t>
      </w:r>
      <w:r>
        <w:rPr>
          <w:rFonts w:hint="eastAsia" w:ascii="宋体" w:hAnsi="宋体"/>
          <w:snapToGrid w:val="0"/>
          <w:color w:val="auto"/>
          <w:kern w:val="0"/>
          <w:sz w:val="21"/>
          <w:szCs w:val="21"/>
          <w:highlight w:val="none"/>
          <w:u w:val="none"/>
        </w:rPr>
        <w:t>以下条件：</w:t>
      </w:r>
    </w:p>
    <w:p w14:paraId="43D6BF8B">
      <w:pPr>
        <w:keepNext w:val="0"/>
        <w:keepLines w:val="0"/>
        <w:pageBreakBefore w:val="0"/>
        <w:tabs>
          <w:tab w:val="left" w:pos="3840"/>
          <w:tab w:val="left" w:pos="5300"/>
        </w:tabs>
        <w:kinsoku/>
        <w:autoSpaceDE w:val="0"/>
        <w:autoSpaceDN w:val="0"/>
        <w:bidi w:val="0"/>
        <w:snapToGrid w:val="0"/>
        <w:spacing w:line="360" w:lineRule="auto"/>
        <w:ind w:firstLine="420" w:firstLineChars="200"/>
        <w:jc w:val="left"/>
        <w:textAlignment w:val="auto"/>
        <w:outlineLvl w:val="9"/>
        <w:rPr>
          <w:rFonts w:hint="eastAsia" w:ascii="宋体" w:hAnsi="宋体"/>
          <w:snapToGrid w:val="0"/>
          <w:color w:val="auto"/>
          <w:kern w:val="0"/>
          <w:sz w:val="21"/>
          <w:szCs w:val="21"/>
          <w:highlight w:val="none"/>
          <w:u w:val="none"/>
        </w:rPr>
      </w:pPr>
      <w:r>
        <w:rPr>
          <w:rFonts w:ascii="宋体" w:hAnsi="宋体"/>
          <w:snapToGrid w:val="0"/>
          <w:color w:val="auto"/>
          <w:kern w:val="0"/>
          <w:sz w:val="21"/>
          <w:szCs w:val="21"/>
          <w:highlight w:val="none"/>
          <w:u w:val="none"/>
        </w:rPr>
        <w:t>3.1</w:t>
      </w:r>
      <w:r>
        <w:rPr>
          <w:rFonts w:hint="eastAsia" w:ascii="宋体" w:hAnsi="宋体"/>
          <w:snapToGrid w:val="0"/>
          <w:color w:val="auto"/>
          <w:kern w:val="0"/>
          <w:sz w:val="21"/>
          <w:szCs w:val="21"/>
          <w:highlight w:val="none"/>
          <w:u w:val="none"/>
          <w:lang w:val="en-US" w:eastAsia="zh-CN"/>
        </w:rPr>
        <w:t xml:space="preserve">.1 </w:t>
      </w:r>
      <w:r>
        <w:rPr>
          <w:rFonts w:hint="eastAsia" w:ascii="宋体" w:hAnsi="宋体"/>
          <w:snapToGrid w:val="0"/>
          <w:color w:val="auto"/>
          <w:kern w:val="0"/>
          <w:sz w:val="21"/>
          <w:szCs w:val="21"/>
          <w:highlight w:val="none"/>
          <w:u w:val="none"/>
        </w:rPr>
        <w:t>具备独立的法人资格。</w:t>
      </w:r>
    </w:p>
    <w:p w14:paraId="6B12AC04">
      <w:pPr>
        <w:keepNext w:val="0"/>
        <w:keepLines w:val="0"/>
        <w:pageBreakBefore w:val="0"/>
        <w:tabs>
          <w:tab w:val="left" w:pos="3840"/>
          <w:tab w:val="left" w:pos="5300"/>
        </w:tabs>
        <w:kinsoku/>
        <w:autoSpaceDE w:val="0"/>
        <w:autoSpaceDN w:val="0"/>
        <w:bidi w:val="0"/>
        <w:snapToGrid w:val="0"/>
        <w:spacing w:line="360" w:lineRule="auto"/>
        <w:ind w:firstLine="420" w:firstLineChars="200"/>
        <w:jc w:val="left"/>
        <w:textAlignment w:val="auto"/>
        <w:outlineLvl w:val="9"/>
        <w:rPr>
          <w:rFonts w:hint="eastAsia" w:ascii="宋体" w:hAnsi="宋体"/>
          <w:snapToGrid w:val="0"/>
          <w:color w:val="auto"/>
          <w:kern w:val="0"/>
          <w:sz w:val="21"/>
          <w:szCs w:val="21"/>
          <w:highlight w:val="none"/>
          <w:u w:val="none"/>
          <w:lang w:val="en-US" w:eastAsia="zh-CN"/>
        </w:rPr>
      </w:pPr>
      <w:r>
        <w:rPr>
          <w:rFonts w:hint="eastAsia" w:ascii="宋体" w:hAnsi="宋体"/>
          <w:snapToGrid w:val="0"/>
          <w:color w:val="auto"/>
          <w:kern w:val="0"/>
          <w:sz w:val="21"/>
          <w:szCs w:val="21"/>
          <w:highlight w:val="none"/>
          <w:u w:val="none"/>
          <w:lang w:val="en-US" w:eastAsia="zh-CN"/>
        </w:rPr>
        <w:t xml:space="preserve">3.1.2 </w:t>
      </w:r>
      <w:r>
        <w:rPr>
          <w:rFonts w:ascii="宋体" w:hAnsi="宋体"/>
          <w:snapToGrid w:val="0"/>
          <w:color w:val="auto"/>
          <w:kern w:val="0"/>
          <w:sz w:val="21"/>
          <w:szCs w:val="21"/>
          <w:highlight w:val="none"/>
          <w:u w:val="none"/>
        </w:rPr>
        <w:t>具备建设行政主管部门颁发的有效的</w:t>
      </w:r>
      <w:r>
        <w:rPr>
          <w:rFonts w:hint="eastAsia" w:ascii="宋体" w:hAnsi="宋体"/>
          <w:snapToGrid w:val="0"/>
          <w:color w:val="auto"/>
          <w:kern w:val="0"/>
          <w:sz w:val="21"/>
          <w:szCs w:val="21"/>
          <w:highlight w:val="none"/>
          <w:u w:val="single"/>
        </w:rPr>
        <w:t xml:space="preserve"> </w:t>
      </w:r>
      <w:r>
        <w:rPr>
          <w:rFonts w:hint="eastAsia" w:ascii="宋体" w:hAnsi="宋体"/>
          <w:b/>
          <w:bCs/>
          <w:snapToGrid w:val="0"/>
          <w:color w:val="auto"/>
          <w:kern w:val="0"/>
          <w:sz w:val="21"/>
          <w:szCs w:val="21"/>
          <w:highlight w:val="none"/>
          <w:u w:val="single"/>
          <w:lang w:val="en-US" w:eastAsia="zh-CN"/>
        </w:rPr>
        <w:t>市政公用工程施工总承包三级及以上，或环保工程专业承包三级及以上</w:t>
      </w:r>
      <w:r>
        <w:rPr>
          <w:rFonts w:hint="eastAsia" w:ascii="宋体" w:hAnsi="宋体"/>
          <w:snapToGrid w:val="0"/>
          <w:color w:val="auto"/>
          <w:kern w:val="0"/>
          <w:sz w:val="21"/>
          <w:szCs w:val="21"/>
          <w:highlight w:val="none"/>
          <w:u w:val="none"/>
        </w:rPr>
        <w:t>资质</w:t>
      </w:r>
      <w:r>
        <w:rPr>
          <w:rFonts w:ascii="宋体" w:hAnsi="宋体"/>
          <w:snapToGrid w:val="0"/>
          <w:color w:val="auto"/>
          <w:kern w:val="0"/>
          <w:sz w:val="21"/>
          <w:szCs w:val="21"/>
          <w:highlight w:val="none"/>
          <w:u w:val="none"/>
        </w:rPr>
        <w:t>。</w:t>
      </w:r>
    </w:p>
    <w:p w14:paraId="10B85246">
      <w:pPr>
        <w:keepNext w:val="0"/>
        <w:keepLines w:val="0"/>
        <w:pageBreakBefore w:val="0"/>
        <w:tabs>
          <w:tab w:val="left" w:pos="3840"/>
          <w:tab w:val="left" w:pos="5300"/>
        </w:tabs>
        <w:kinsoku/>
        <w:autoSpaceDE w:val="0"/>
        <w:autoSpaceDN w:val="0"/>
        <w:bidi w:val="0"/>
        <w:snapToGrid w:val="0"/>
        <w:spacing w:line="360" w:lineRule="auto"/>
        <w:ind w:firstLine="420" w:firstLineChars="200"/>
        <w:jc w:val="left"/>
        <w:textAlignment w:val="auto"/>
        <w:outlineLvl w:val="9"/>
        <w:rPr>
          <w:rFonts w:hint="eastAsia" w:ascii="宋体" w:hAnsi="宋体"/>
          <w:snapToGrid w:val="0"/>
          <w:color w:val="auto"/>
          <w:kern w:val="0"/>
          <w:sz w:val="21"/>
          <w:szCs w:val="21"/>
          <w:highlight w:val="none"/>
          <w:u w:val="none"/>
        </w:rPr>
      </w:pPr>
      <w:r>
        <w:rPr>
          <w:rFonts w:hint="eastAsia" w:ascii="宋体" w:hAnsi="宋体"/>
          <w:snapToGrid w:val="0"/>
          <w:color w:val="auto"/>
          <w:kern w:val="0"/>
          <w:sz w:val="21"/>
          <w:szCs w:val="21"/>
          <w:highlight w:val="none"/>
          <w:u w:val="none"/>
          <w:lang w:val="en-US" w:eastAsia="zh-CN"/>
        </w:rPr>
        <w:t xml:space="preserve">3.1.3 </w:t>
      </w:r>
      <w:r>
        <w:rPr>
          <w:rFonts w:hint="eastAsia" w:ascii="宋体" w:hAnsi="宋体"/>
          <w:sz w:val="21"/>
          <w:szCs w:val="21"/>
        </w:rPr>
        <w:t>具备建设行政主管部门颁发的有效的</w:t>
      </w:r>
      <w:r>
        <w:rPr>
          <w:rFonts w:hint="eastAsia" w:ascii="宋体" w:hAnsi="宋体"/>
          <w:b/>
          <w:bCs/>
          <w:sz w:val="21"/>
          <w:szCs w:val="21"/>
          <w:u w:val="single"/>
        </w:rPr>
        <w:t>安全生产许可证</w:t>
      </w:r>
      <w:r>
        <w:rPr>
          <w:rFonts w:hint="eastAsia" w:ascii="宋体" w:hAnsi="宋体"/>
          <w:snapToGrid w:val="0"/>
          <w:color w:val="auto"/>
          <w:kern w:val="0"/>
          <w:sz w:val="21"/>
          <w:szCs w:val="21"/>
          <w:highlight w:val="none"/>
          <w:u w:val="none"/>
          <w:lang w:val="en-US" w:eastAsia="zh-CN"/>
        </w:rPr>
        <w:t>。</w:t>
      </w:r>
    </w:p>
    <w:p w14:paraId="3D84C66E">
      <w:pPr>
        <w:keepNext w:val="0"/>
        <w:keepLines w:val="0"/>
        <w:pageBreakBefore w:val="0"/>
        <w:tabs>
          <w:tab w:val="left" w:pos="3840"/>
          <w:tab w:val="left" w:pos="5300"/>
        </w:tabs>
        <w:kinsoku/>
        <w:autoSpaceDE w:val="0"/>
        <w:autoSpaceDN w:val="0"/>
        <w:bidi w:val="0"/>
        <w:snapToGrid w:val="0"/>
        <w:spacing w:line="360" w:lineRule="auto"/>
        <w:ind w:firstLine="420" w:firstLineChars="200"/>
        <w:jc w:val="left"/>
        <w:textAlignment w:val="auto"/>
        <w:outlineLvl w:val="9"/>
        <w:rPr>
          <w:rFonts w:ascii="宋体" w:hAnsi="宋体"/>
          <w:snapToGrid w:val="0"/>
          <w:color w:val="auto"/>
          <w:kern w:val="0"/>
          <w:sz w:val="21"/>
          <w:szCs w:val="21"/>
          <w:highlight w:val="none"/>
          <w:u w:val="none"/>
        </w:rPr>
      </w:pPr>
      <w:r>
        <w:rPr>
          <w:rFonts w:hint="eastAsia" w:ascii="宋体" w:hAnsi="宋体"/>
          <w:snapToGrid w:val="0"/>
          <w:color w:val="auto"/>
          <w:kern w:val="0"/>
          <w:sz w:val="21"/>
          <w:szCs w:val="21"/>
          <w:highlight w:val="none"/>
          <w:u w:val="none"/>
        </w:rPr>
        <w:t>3.</w:t>
      </w:r>
      <w:r>
        <w:rPr>
          <w:rFonts w:hint="eastAsia" w:ascii="宋体" w:hAnsi="宋体"/>
          <w:snapToGrid w:val="0"/>
          <w:color w:val="auto"/>
          <w:kern w:val="0"/>
          <w:sz w:val="21"/>
          <w:szCs w:val="21"/>
          <w:highlight w:val="none"/>
          <w:u w:val="none"/>
          <w:lang w:val="en-US" w:eastAsia="zh-CN"/>
        </w:rPr>
        <w:t>1.4</w:t>
      </w:r>
      <w:r>
        <w:rPr>
          <w:rFonts w:hint="eastAsia" w:ascii="宋体" w:hAnsi="宋体"/>
          <w:snapToGrid w:val="0"/>
          <w:color w:val="auto"/>
          <w:kern w:val="0"/>
          <w:sz w:val="21"/>
          <w:szCs w:val="21"/>
          <w:highlight w:val="none"/>
          <w:u w:val="none"/>
        </w:rPr>
        <w:t xml:space="preserve"> </w:t>
      </w:r>
      <w:r>
        <w:rPr>
          <w:rFonts w:hint="eastAsia" w:ascii="宋体" w:hAnsi="宋体"/>
          <w:snapToGrid w:val="0"/>
          <w:color w:val="auto"/>
          <w:kern w:val="0"/>
          <w:sz w:val="21"/>
          <w:szCs w:val="21"/>
          <w:highlight w:val="none"/>
          <w:u w:val="none"/>
          <w:lang w:eastAsia="zh-CN"/>
        </w:rPr>
        <w:t>竞选</w:t>
      </w:r>
      <w:r>
        <w:rPr>
          <w:rFonts w:hint="eastAsia" w:ascii="宋体" w:hAnsi="宋体"/>
          <w:snapToGrid w:val="0"/>
          <w:color w:val="auto"/>
          <w:kern w:val="0"/>
          <w:sz w:val="21"/>
          <w:szCs w:val="21"/>
          <w:highlight w:val="none"/>
          <w:u w:val="none"/>
        </w:rPr>
        <w:t>人还应在业绩、资金、人员等方面具有相应的</w:t>
      </w:r>
      <w:r>
        <w:rPr>
          <w:rFonts w:hint="eastAsia" w:ascii="宋体" w:hAnsi="宋体"/>
          <w:snapToGrid w:val="0"/>
          <w:kern w:val="0"/>
          <w:sz w:val="21"/>
          <w:szCs w:val="21"/>
        </w:rPr>
        <w:t>施工</w:t>
      </w:r>
      <w:r>
        <w:rPr>
          <w:rFonts w:hint="eastAsia" w:ascii="宋体" w:hAnsi="宋体"/>
          <w:snapToGrid w:val="0"/>
          <w:color w:val="auto"/>
          <w:kern w:val="0"/>
          <w:sz w:val="21"/>
          <w:szCs w:val="21"/>
          <w:highlight w:val="none"/>
          <w:u w:val="none"/>
        </w:rPr>
        <w:t>能力，详见</w:t>
      </w:r>
      <w:r>
        <w:rPr>
          <w:rFonts w:hint="eastAsia" w:ascii="宋体" w:hAnsi="宋体"/>
          <w:snapToGrid w:val="0"/>
          <w:color w:val="auto"/>
          <w:kern w:val="0"/>
          <w:sz w:val="21"/>
          <w:szCs w:val="21"/>
          <w:highlight w:val="none"/>
          <w:u w:val="none"/>
          <w:lang w:eastAsia="zh-CN"/>
        </w:rPr>
        <w:t>比选</w:t>
      </w:r>
      <w:r>
        <w:rPr>
          <w:rFonts w:hint="eastAsia" w:ascii="宋体" w:hAnsi="宋体"/>
          <w:snapToGrid w:val="0"/>
          <w:color w:val="auto"/>
          <w:kern w:val="0"/>
          <w:sz w:val="21"/>
          <w:szCs w:val="21"/>
          <w:highlight w:val="none"/>
          <w:u w:val="none"/>
        </w:rPr>
        <w:t>文件第二章</w:t>
      </w:r>
      <w:r>
        <w:rPr>
          <w:rFonts w:hint="eastAsia" w:ascii="宋体" w:hAnsi="宋体"/>
          <w:snapToGrid w:val="0"/>
          <w:color w:val="auto"/>
          <w:kern w:val="0"/>
          <w:sz w:val="21"/>
          <w:szCs w:val="21"/>
          <w:highlight w:val="none"/>
          <w:u w:val="none"/>
          <w:lang w:eastAsia="zh-CN"/>
        </w:rPr>
        <w:t>竞选</w:t>
      </w:r>
      <w:r>
        <w:rPr>
          <w:rFonts w:hint="eastAsia" w:ascii="宋体" w:hAnsi="宋体"/>
          <w:snapToGrid w:val="0"/>
          <w:color w:val="auto"/>
          <w:kern w:val="0"/>
          <w:sz w:val="21"/>
          <w:szCs w:val="21"/>
          <w:highlight w:val="none"/>
          <w:u w:val="none"/>
        </w:rPr>
        <w:t>人须知前附表第1.4.1项内容。</w:t>
      </w:r>
    </w:p>
    <w:p w14:paraId="0C4850EA">
      <w:pPr>
        <w:keepNext w:val="0"/>
        <w:keepLines w:val="0"/>
        <w:pageBreakBefore w:val="0"/>
        <w:tabs>
          <w:tab w:val="left" w:pos="3840"/>
          <w:tab w:val="left" w:pos="5300"/>
        </w:tabs>
        <w:kinsoku/>
        <w:autoSpaceDE w:val="0"/>
        <w:autoSpaceDN w:val="0"/>
        <w:bidi w:val="0"/>
        <w:snapToGrid w:val="0"/>
        <w:spacing w:line="360" w:lineRule="auto"/>
        <w:ind w:firstLine="420" w:firstLineChars="200"/>
        <w:jc w:val="left"/>
        <w:textAlignment w:val="auto"/>
        <w:outlineLvl w:val="9"/>
        <w:rPr>
          <w:rFonts w:ascii="宋体" w:hAnsi="宋体"/>
          <w:snapToGrid w:val="0"/>
          <w:color w:val="auto"/>
          <w:kern w:val="0"/>
          <w:sz w:val="21"/>
          <w:szCs w:val="21"/>
          <w:highlight w:val="none"/>
          <w:u w:val="none"/>
        </w:rPr>
      </w:pPr>
      <w:r>
        <w:rPr>
          <w:rFonts w:hint="eastAsia" w:ascii="宋体" w:hAnsi="宋体"/>
          <w:snapToGrid w:val="0"/>
          <w:color w:val="auto"/>
          <w:kern w:val="0"/>
          <w:sz w:val="21"/>
          <w:szCs w:val="21"/>
          <w:highlight w:val="none"/>
          <w:u w:val="none"/>
        </w:rPr>
        <w:t>3.</w:t>
      </w:r>
      <w:r>
        <w:rPr>
          <w:rFonts w:hint="eastAsia" w:ascii="宋体" w:hAnsi="宋体"/>
          <w:snapToGrid w:val="0"/>
          <w:color w:val="auto"/>
          <w:kern w:val="0"/>
          <w:sz w:val="21"/>
          <w:szCs w:val="21"/>
          <w:highlight w:val="none"/>
          <w:u w:val="none"/>
          <w:lang w:val="en-US" w:eastAsia="zh-CN"/>
        </w:rPr>
        <w:t>2</w:t>
      </w:r>
      <w:r>
        <w:rPr>
          <w:rFonts w:hint="eastAsia" w:ascii="宋体" w:hAnsi="宋体"/>
          <w:snapToGrid w:val="0"/>
          <w:color w:val="auto"/>
          <w:kern w:val="0"/>
          <w:sz w:val="21"/>
          <w:szCs w:val="21"/>
          <w:highlight w:val="none"/>
          <w:u w:val="none"/>
        </w:rPr>
        <w:t xml:space="preserve">  本</w:t>
      </w:r>
      <w:r>
        <w:rPr>
          <w:rFonts w:ascii="宋体" w:hAnsi="宋体"/>
          <w:snapToGrid w:val="0"/>
          <w:color w:val="auto"/>
          <w:kern w:val="0"/>
          <w:sz w:val="21"/>
          <w:szCs w:val="21"/>
          <w:highlight w:val="none"/>
          <w:u w:val="none"/>
        </w:rPr>
        <w:t>次</w:t>
      </w:r>
      <w:r>
        <w:rPr>
          <w:rFonts w:hint="eastAsia" w:ascii="宋体" w:hAnsi="宋体"/>
          <w:snapToGrid w:val="0"/>
          <w:color w:val="auto"/>
          <w:kern w:val="0"/>
          <w:sz w:val="21"/>
          <w:szCs w:val="21"/>
          <w:highlight w:val="none"/>
          <w:u w:val="none"/>
          <w:lang w:eastAsia="zh-CN"/>
        </w:rPr>
        <w:t>比选</w:t>
      </w:r>
      <w:r>
        <w:rPr>
          <w:rFonts w:hint="eastAsia" w:ascii="宋体" w:hAnsi="宋体"/>
          <w:snapToGrid w:val="0"/>
          <w:color w:val="auto"/>
          <w:kern w:val="0"/>
          <w:sz w:val="21"/>
          <w:szCs w:val="21"/>
          <w:highlight w:val="none"/>
          <w:u w:val="none"/>
        </w:rPr>
        <w:t>不接受</w:t>
      </w:r>
      <w:r>
        <w:rPr>
          <w:rFonts w:ascii="宋体" w:hAnsi="宋体"/>
          <w:snapToGrid w:val="0"/>
          <w:color w:val="auto"/>
          <w:kern w:val="0"/>
          <w:sz w:val="21"/>
          <w:szCs w:val="21"/>
          <w:highlight w:val="none"/>
          <w:u w:val="none"/>
        </w:rPr>
        <w:t>联合体</w:t>
      </w:r>
      <w:r>
        <w:rPr>
          <w:rFonts w:hint="eastAsia" w:ascii="宋体" w:hAnsi="宋体"/>
          <w:snapToGrid w:val="0"/>
          <w:color w:val="auto"/>
          <w:kern w:val="0"/>
          <w:sz w:val="21"/>
          <w:szCs w:val="21"/>
          <w:highlight w:val="none"/>
          <w:u w:val="none"/>
          <w:lang w:eastAsia="zh-CN"/>
        </w:rPr>
        <w:t>竞选</w:t>
      </w:r>
      <w:r>
        <w:rPr>
          <w:rFonts w:ascii="宋体" w:hAnsi="宋体"/>
          <w:snapToGrid w:val="0"/>
          <w:color w:val="auto"/>
          <w:kern w:val="0"/>
          <w:sz w:val="21"/>
          <w:szCs w:val="21"/>
          <w:highlight w:val="none"/>
          <w:u w:val="none"/>
        </w:rPr>
        <w:t>。</w:t>
      </w:r>
    </w:p>
    <w:p w14:paraId="3DB8B5E1">
      <w:pPr>
        <w:pStyle w:val="3"/>
        <w:spacing w:before="100" w:after="100" w:line="460" w:lineRule="exact"/>
        <w:rPr>
          <w:rFonts w:ascii="宋体" w:hAnsi="宋体"/>
          <w:snapToGrid w:val="0"/>
          <w:sz w:val="21"/>
          <w:szCs w:val="21"/>
        </w:rPr>
      </w:pPr>
      <w:bookmarkStart w:id="38" w:name="_Toc287607731"/>
      <w:bookmarkStart w:id="39" w:name="_Toc200359430"/>
      <w:bookmarkStart w:id="40" w:name="_Toc509218695"/>
      <w:bookmarkStart w:id="41" w:name="_Toc224103302"/>
      <w:bookmarkStart w:id="42" w:name="_Toc287620670"/>
      <w:bookmarkStart w:id="43" w:name="_Toc200359241"/>
      <w:bookmarkStart w:id="44" w:name="_Toc277082539"/>
      <w:bookmarkStart w:id="45" w:name="_Toc430530419"/>
      <w:bookmarkStart w:id="46" w:name="_Toc12607"/>
      <w:r>
        <w:rPr>
          <w:rFonts w:hint="eastAsia" w:ascii="宋体" w:hAnsi="宋体"/>
          <w:snapToGrid w:val="0"/>
          <w:sz w:val="21"/>
          <w:szCs w:val="21"/>
        </w:rPr>
        <w:t>4</w:t>
      </w:r>
      <w:r>
        <w:rPr>
          <w:rFonts w:ascii="宋体" w:hAnsi="宋体"/>
          <w:snapToGrid w:val="0"/>
          <w:sz w:val="21"/>
          <w:szCs w:val="21"/>
        </w:rPr>
        <w:t xml:space="preserve">. </w:t>
      </w:r>
      <w:r>
        <w:rPr>
          <w:rFonts w:hint="eastAsia" w:ascii="宋体" w:hAnsi="宋体"/>
          <w:snapToGrid w:val="0"/>
          <w:sz w:val="21"/>
          <w:szCs w:val="21"/>
          <w:lang w:eastAsia="zh-CN"/>
        </w:rPr>
        <w:t>比选</w:t>
      </w:r>
      <w:r>
        <w:rPr>
          <w:rFonts w:ascii="宋体" w:hAnsi="宋体"/>
          <w:snapToGrid w:val="0"/>
          <w:sz w:val="21"/>
          <w:szCs w:val="21"/>
        </w:rPr>
        <w:t>文件的获取</w:t>
      </w:r>
      <w:bookmarkEnd w:id="38"/>
      <w:bookmarkEnd w:id="39"/>
      <w:bookmarkEnd w:id="40"/>
      <w:bookmarkEnd w:id="41"/>
      <w:bookmarkEnd w:id="42"/>
      <w:bookmarkEnd w:id="43"/>
      <w:bookmarkEnd w:id="44"/>
      <w:bookmarkEnd w:id="45"/>
      <w:bookmarkEnd w:id="46"/>
    </w:p>
    <w:p w14:paraId="40FF2F8E">
      <w:pPr>
        <w:keepNext w:val="0"/>
        <w:keepLines w:val="0"/>
        <w:pageBreakBefore w:val="0"/>
        <w:widowControl w:val="0"/>
        <w:tabs>
          <w:tab w:val="left" w:pos="2420"/>
          <w:tab w:val="left" w:pos="5445"/>
        </w:tabs>
        <w:kinsoku/>
        <w:wordWrap w:val="0"/>
        <w:overflowPunct/>
        <w:topLinePunct w:val="0"/>
        <w:autoSpaceDE w:val="0"/>
        <w:autoSpaceDN w:val="0"/>
        <w:bidi w:val="0"/>
        <w:adjustRightInd w:val="0"/>
        <w:snapToGrid w:val="0"/>
        <w:spacing w:line="450" w:lineRule="exact"/>
        <w:ind w:firstLine="420"/>
        <w:textAlignment w:val="auto"/>
        <w:rPr>
          <w:rFonts w:hint="eastAsia" w:ascii="宋体" w:hAnsi="宋体"/>
          <w:snapToGrid w:val="0"/>
          <w:kern w:val="0"/>
          <w:sz w:val="21"/>
          <w:szCs w:val="21"/>
        </w:rPr>
      </w:pPr>
      <w:r>
        <w:rPr>
          <w:rFonts w:hint="eastAsia" w:ascii="宋体" w:hAnsi="宋体"/>
          <w:snapToGrid w:val="0"/>
          <w:kern w:val="0"/>
          <w:sz w:val="21"/>
          <w:szCs w:val="21"/>
        </w:rPr>
        <w:t>4.1 凡有意参加</w:t>
      </w:r>
      <w:r>
        <w:rPr>
          <w:rFonts w:hint="eastAsia" w:ascii="宋体" w:hAnsi="宋体"/>
          <w:snapToGrid w:val="0"/>
          <w:kern w:val="0"/>
          <w:sz w:val="21"/>
          <w:szCs w:val="21"/>
          <w:lang w:eastAsia="zh-CN"/>
        </w:rPr>
        <w:t>竞选</w:t>
      </w:r>
      <w:r>
        <w:rPr>
          <w:rFonts w:hint="eastAsia" w:ascii="宋体" w:hAnsi="宋体"/>
          <w:snapToGrid w:val="0"/>
          <w:kern w:val="0"/>
          <w:sz w:val="21"/>
          <w:szCs w:val="21"/>
        </w:rPr>
        <w:t>者，</w:t>
      </w:r>
      <w:r>
        <w:rPr>
          <w:rFonts w:hint="eastAsia" w:ascii="宋体" w:hAnsi="宋体"/>
          <w:snapToGrid w:val="0"/>
          <w:kern w:val="0"/>
          <w:sz w:val="21"/>
          <w:szCs w:val="21"/>
          <w:lang w:eastAsia="zh-CN"/>
        </w:rPr>
        <w:t>竞选人</w:t>
      </w:r>
      <w:r>
        <w:rPr>
          <w:rFonts w:hint="eastAsia" w:ascii="宋体" w:hAnsi="宋体"/>
          <w:snapToGrid w:val="0"/>
          <w:kern w:val="0"/>
          <w:sz w:val="21"/>
          <w:szCs w:val="21"/>
        </w:rPr>
        <w:t>在</w:t>
      </w:r>
      <w:r>
        <w:rPr>
          <w:rFonts w:hint="eastAsia" w:ascii="宋体" w:hAnsi="宋体"/>
          <w:snapToGrid w:val="0"/>
          <w:kern w:val="0"/>
          <w:sz w:val="21"/>
          <w:szCs w:val="21"/>
          <w:lang w:eastAsia="zh-CN"/>
        </w:rPr>
        <w:t>竞选</w:t>
      </w:r>
      <w:r>
        <w:rPr>
          <w:rFonts w:hint="eastAsia" w:ascii="宋体" w:hAnsi="宋体"/>
          <w:snapToGrid w:val="0"/>
          <w:kern w:val="0"/>
          <w:sz w:val="21"/>
          <w:szCs w:val="21"/>
        </w:rPr>
        <w:t>前可在</w:t>
      </w:r>
      <w:r>
        <w:rPr>
          <w:rFonts w:hint="eastAsia" w:ascii="宋体" w:hAnsi="宋体"/>
          <w:b/>
          <w:bCs/>
          <w:snapToGrid w:val="0"/>
          <w:kern w:val="0"/>
          <w:sz w:val="21"/>
          <w:szCs w:val="21"/>
          <w:u w:val="single"/>
          <w:lang w:val="en-US" w:eastAsia="zh-CN"/>
        </w:rPr>
        <w:t>乌江涪陵榨菜集团官网</w:t>
      </w:r>
      <w:r>
        <w:rPr>
          <w:rFonts w:hint="eastAsia" w:ascii="宋体" w:hAnsi="宋体"/>
          <w:b/>
          <w:bCs/>
          <w:snapToGrid w:val="0"/>
          <w:kern w:val="0"/>
          <w:sz w:val="21"/>
          <w:szCs w:val="21"/>
          <w:u w:val="single"/>
          <w:lang w:eastAsia="zh-CN"/>
        </w:rPr>
        <w:t>（https://www.flzc.com/）</w:t>
      </w:r>
      <w:r>
        <w:rPr>
          <w:rFonts w:hint="eastAsia" w:ascii="宋体" w:hAnsi="宋体"/>
          <w:snapToGrid w:val="0"/>
          <w:kern w:val="0"/>
          <w:sz w:val="21"/>
          <w:szCs w:val="21"/>
        </w:rPr>
        <w:t>下载本</w:t>
      </w:r>
      <w:r>
        <w:rPr>
          <w:rFonts w:hint="eastAsia" w:ascii="宋体" w:hAnsi="宋体"/>
          <w:snapToGrid w:val="0"/>
          <w:kern w:val="0"/>
          <w:sz w:val="21"/>
          <w:szCs w:val="21"/>
          <w:lang w:eastAsia="zh-CN"/>
        </w:rPr>
        <w:t>比选</w:t>
      </w:r>
      <w:r>
        <w:rPr>
          <w:rFonts w:hint="eastAsia" w:ascii="宋体" w:hAnsi="宋体"/>
          <w:snapToGrid w:val="0"/>
          <w:kern w:val="0"/>
          <w:sz w:val="21"/>
          <w:szCs w:val="21"/>
        </w:rPr>
        <w:t>项目的</w:t>
      </w:r>
      <w:r>
        <w:rPr>
          <w:rFonts w:hint="eastAsia" w:ascii="宋体" w:hAnsi="宋体"/>
          <w:snapToGrid w:val="0"/>
          <w:kern w:val="0"/>
          <w:sz w:val="21"/>
          <w:szCs w:val="21"/>
          <w:lang w:eastAsia="zh-CN"/>
        </w:rPr>
        <w:t>比选</w:t>
      </w:r>
      <w:r>
        <w:rPr>
          <w:rFonts w:hint="eastAsia" w:ascii="宋体" w:hAnsi="宋体"/>
          <w:snapToGrid w:val="0"/>
          <w:kern w:val="0"/>
          <w:sz w:val="21"/>
          <w:szCs w:val="21"/>
        </w:rPr>
        <w:t>文件、答疑、补遗、最高限价等</w:t>
      </w:r>
      <w:r>
        <w:rPr>
          <w:rFonts w:hint="eastAsia" w:ascii="宋体" w:hAnsi="宋体"/>
          <w:snapToGrid w:val="0"/>
          <w:kern w:val="0"/>
          <w:sz w:val="21"/>
          <w:szCs w:val="21"/>
          <w:lang w:eastAsia="zh-CN"/>
        </w:rPr>
        <w:t>竞选</w:t>
      </w:r>
      <w:r>
        <w:rPr>
          <w:rFonts w:hint="eastAsia" w:ascii="宋体" w:hAnsi="宋体"/>
          <w:snapToGrid w:val="0"/>
          <w:kern w:val="0"/>
          <w:sz w:val="21"/>
          <w:szCs w:val="21"/>
        </w:rPr>
        <w:t>截止时间前公布的所有相关资料，</w:t>
      </w:r>
      <w:r>
        <w:rPr>
          <w:rFonts w:hint="eastAsia" w:ascii="宋体" w:hAnsi="宋体"/>
          <w:snapToGrid w:val="0"/>
          <w:kern w:val="0"/>
          <w:sz w:val="21"/>
          <w:szCs w:val="21"/>
          <w:lang w:eastAsia="zh-CN"/>
        </w:rPr>
        <w:t>竞选人</w:t>
      </w:r>
      <w:r>
        <w:rPr>
          <w:rFonts w:hint="eastAsia" w:ascii="宋体" w:hAnsi="宋体"/>
          <w:snapToGrid w:val="0"/>
          <w:kern w:val="0"/>
          <w:sz w:val="21"/>
          <w:szCs w:val="21"/>
        </w:rPr>
        <w:t>应随时关注本</w:t>
      </w:r>
      <w:r>
        <w:rPr>
          <w:rFonts w:hint="eastAsia" w:ascii="宋体" w:hAnsi="宋体"/>
          <w:snapToGrid w:val="0"/>
          <w:kern w:val="0"/>
          <w:sz w:val="21"/>
          <w:szCs w:val="21"/>
          <w:lang w:eastAsia="zh-CN"/>
        </w:rPr>
        <w:t>比选</w:t>
      </w:r>
      <w:r>
        <w:rPr>
          <w:rFonts w:hint="eastAsia" w:ascii="宋体" w:hAnsi="宋体"/>
          <w:snapToGrid w:val="0"/>
          <w:kern w:val="0"/>
          <w:sz w:val="21"/>
          <w:szCs w:val="21"/>
        </w:rPr>
        <w:t>项目所有相关信息，不论</w:t>
      </w:r>
      <w:r>
        <w:rPr>
          <w:rFonts w:hint="eastAsia" w:ascii="宋体" w:hAnsi="宋体"/>
          <w:snapToGrid w:val="0"/>
          <w:kern w:val="0"/>
          <w:sz w:val="21"/>
          <w:szCs w:val="21"/>
          <w:lang w:eastAsia="zh-CN"/>
        </w:rPr>
        <w:t>竞选人</w:t>
      </w:r>
      <w:r>
        <w:rPr>
          <w:rFonts w:hint="eastAsia" w:ascii="宋体" w:hAnsi="宋体"/>
          <w:snapToGrid w:val="0"/>
          <w:kern w:val="0"/>
          <w:sz w:val="21"/>
          <w:szCs w:val="21"/>
        </w:rPr>
        <w:t>下载与否，都视为</w:t>
      </w:r>
      <w:r>
        <w:rPr>
          <w:rFonts w:hint="eastAsia" w:ascii="宋体" w:hAnsi="宋体"/>
          <w:snapToGrid w:val="0"/>
          <w:kern w:val="0"/>
          <w:sz w:val="21"/>
          <w:szCs w:val="21"/>
          <w:lang w:eastAsia="zh-CN"/>
        </w:rPr>
        <w:t>竞选人</w:t>
      </w:r>
      <w:r>
        <w:rPr>
          <w:rFonts w:hint="eastAsia" w:ascii="宋体" w:hAnsi="宋体"/>
          <w:snapToGrid w:val="0"/>
          <w:kern w:val="0"/>
          <w:sz w:val="21"/>
          <w:szCs w:val="21"/>
        </w:rPr>
        <w:t>收到以上资料并全部知晓有关</w:t>
      </w:r>
      <w:r>
        <w:rPr>
          <w:rFonts w:hint="eastAsia" w:ascii="宋体" w:hAnsi="宋体"/>
          <w:snapToGrid w:val="0"/>
          <w:kern w:val="0"/>
          <w:sz w:val="21"/>
          <w:szCs w:val="21"/>
          <w:lang w:eastAsia="zh-CN"/>
        </w:rPr>
        <w:t>比选</w:t>
      </w:r>
      <w:r>
        <w:rPr>
          <w:rFonts w:hint="eastAsia" w:ascii="宋体" w:hAnsi="宋体"/>
          <w:snapToGrid w:val="0"/>
          <w:kern w:val="0"/>
          <w:sz w:val="21"/>
          <w:szCs w:val="21"/>
        </w:rPr>
        <w:t>过程和事宜，由此产生的一切后果由</w:t>
      </w:r>
      <w:r>
        <w:rPr>
          <w:rFonts w:hint="eastAsia" w:ascii="宋体" w:hAnsi="宋体"/>
          <w:snapToGrid w:val="0"/>
          <w:kern w:val="0"/>
          <w:sz w:val="21"/>
          <w:szCs w:val="21"/>
          <w:lang w:eastAsia="zh-CN"/>
        </w:rPr>
        <w:t>竞选人</w:t>
      </w:r>
      <w:r>
        <w:rPr>
          <w:rFonts w:hint="eastAsia" w:ascii="宋体" w:hAnsi="宋体"/>
          <w:snapToGrid w:val="0"/>
          <w:kern w:val="0"/>
          <w:sz w:val="21"/>
          <w:szCs w:val="21"/>
        </w:rPr>
        <w:t>自负。</w:t>
      </w:r>
    </w:p>
    <w:p w14:paraId="30804ED1">
      <w:pPr>
        <w:keepNext w:val="0"/>
        <w:keepLines w:val="0"/>
        <w:pageBreakBefore w:val="0"/>
        <w:widowControl w:val="0"/>
        <w:tabs>
          <w:tab w:val="left" w:pos="2420"/>
          <w:tab w:val="left" w:pos="5445"/>
        </w:tabs>
        <w:kinsoku/>
        <w:wordWrap w:val="0"/>
        <w:overflowPunct/>
        <w:topLinePunct w:val="0"/>
        <w:autoSpaceDE w:val="0"/>
        <w:autoSpaceDN w:val="0"/>
        <w:bidi w:val="0"/>
        <w:adjustRightInd w:val="0"/>
        <w:snapToGrid w:val="0"/>
        <w:spacing w:line="450" w:lineRule="exact"/>
        <w:ind w:firstLine="420"/>
        <w:textAlignment w:val="auto"/>
        <w:rPr>
          <w:rFonts w:ascii="宋体" w:hAnsi="宋体"/>
          <w:snapToGrid w:val="0"/>
          <w:kern w:val="0"/>
          <w:sz w:val="21"/>
          <w:szCs w:val="21"/>
        </w:rPr>
      </w:pPr>
      <w:r>
        <w:rPr>
          <w:rFonts w:hint="eastAsia" w:ascii="宋体" w:hAnsi="宋体"/>
          <w:snapToGrid w:val="0"/>
          <w:kern w:val="0"/>
          <w:sz w:val="21"/>
          <w:szCs w:val="21"/>
        </w:rPr>
        <w:t xml:space="preserve">4.2 </w:t>
      </w:r>
      <w:r>
        <w:rPr>
          <w:rFonts w:hint="eastAsia" w:ascii="宋体" w:hAnsi="宋体"/>
          <w:snapToGrid w:val="0"/>
          <w:kern w:val="0"/>
          <w:sz w:val="21"/>
          <w:szCs w:val="21"/>
          <w:lang w:eastAsia="zh-CN"/>
        </w:rPr>
        <w:t>竞选</w:t>
      </w:r>
      <w:r>
        <w:rPr>
          <w:rFonts w:hint="eastAsia" w:ascii="宋体" w:hAnsi="宋体"/>
          <w:snapToGrid w:val="0"/>
          <w:kern w:val="0"/>
          <w:sz w:val="21"/>
          <w:szCs w:val="21"/>
        </w:rPr>
        <w:t>人可</w:t>
      </w:r>
      <w:r>
        <w:rPr>
          <w:rFonts w:hint="eastAsia" w:ascii="宋体" w:hAnsi="宋体"/>
          <w:snapToGrid w:val="0"/>
          <w:kern w:val="0"/>
          <w:sz w:val="21"/>
          <w:szCs w:val="21"/>
          <w:lang w:val="en-US" w:eastAsia="zh-CN"/>
        </w:rPr>
        <w:t>通过书面形式向比选人指定邮箱</w:t>
      </w:r>
      <w:r>
        <w:rPr>
          <w:rFonts w:hint="eastAsia" w:ascii="宋体" w:hAnsi="宋体"/>
          <w:b/>
          <w:bCs/>
          <w:snapToGrid w:val="0"/>
          <w:color w:val="auto"/>
          <w:kern w:val="0"/>
          <w:sz w:val="21"/>
          <w:szCs w:val="21"/>
          <w:u w:val="single"/>
          <w:lang w:val="en-US" w:eastAsia="zh-CN"/>
        </w:rPr>
        <w:t>yuanyuan@flzc.com</w:t>
      </w:r>
      <w:r>
        <w:rPr>
          <w:rFonts w:hint="eastAsia" w:ascii="宋体" w:hAnsi="宋体"/>
          <w:snapToGrid w:val="0"/>
          <w:kern w:val="0"/>
          <w:sz w:val="21"/>
          <w:szCs w:val="21"/>
        </w:rPr>
        <w:t>提出疑问</w:t>
      </w:r>
      <w:r>
        <w:rPr>
          <w:rFonts w:ascii="宋体" w:hAnsi="宋体" w:eastAsia="宋体" w:cs="宋体"/>
          <w:i w:val="0"/>
          <w:caps w:val="0"/>
          <w:color w:val="333333"/>
          <w:spacing w:val="0"/>
          <w:sz w:val="21"/>
          <w:szCs w:val="21"/>
          <w:shd w:val="clear" w:fill="FFFFFF"/>
        </w:rPr>
        <w:t>，提问时间从本公告发布至</w:t>
      </w:r>
      <w:r>
        <w:rPr>
          <w:rFonts w:hint="eastAsia" w:ascii="宋体" w:hAnsi="宋体" w:cs="宋体"/>
          <w:snapToGrid w:val="0"/>
          <w:kern w:val="0"/>
          <w:sz w:val="21"/>
          <w:szCs w:val="21"/>
          <w:u w:val="single"/>
          <w:lang w:val="en-US" w:eastAsia="zh-CN"/>
        </w:rPr>
        <w:t xml:space="preserve">  2026  </w:t>
      </w:r>
      <w:r>
        <w:rPr>
          <w:rFonts w:hint="eastAsia" w:ascii="宋体" w:hAnsi="宋体" w:cs="宋体"/>
          <w:snapToGrid w:val="0"/>
          <w:kern w:val="0"/>
          <w:sz w:val="21"/>
          <w:szCs w:val="21"/>
          <w:lang w:val="en-US" w:eastAsia="zh-CN"/>
        </w:rPr>
        <w:t>年</w:t>
      </w:r>
      <w:r>
        <w:rPr>
          <w:rFonts w:hint="eastAsia" w:ascii="宋体" w:hAnsi="宋体" w:cs="宋体"/>
          <w:snapToGrid w:val="0"/>
          <w:kern w:val="0"/>
          <w:sz w:val="21"/>
          <w:szCs w:val="21"/>
          <w:u w:val="single"/>
          <w:lang w:val="en-US" w:eastAsia="zh-CN"/>
        </w:rPr>
        <w:t xml:space="preserve"> 9 </w:t>
      </w:r>
      <w:r>
        <w:rPr>
          <w:rFonts w:hint="eastAsia" w:ascii="宋体" w:hAnsi="宋体" w:cs="宋体"/>
          <w:snapToGrid w:val="0"/>
          <w:kern w:val="0"/>
          <w:sz w:val="21"/>
          <w:szCs w:val="21"/>
          <w:lang w:val="en-US" w:eastAsia="zh-CN"/>
        </w:rPr>
        <w:t>月</w:t>
      </w:r>
      <w:r>
        <w:rPr>
          <w:rFonts w:hint="eastAsia" w:ascii="宋体" w:hAnsi="宋体" w:cs="宋体"/>
          <w:snapToGrid w:val="0"/>
          <w:kern w:val="0"/>
          <w:sz w:val="21"/>
          <w:szCs w:val="21"/>
          <w:u w:val="single"/>
          <w:lang w:val="en-US" w:eastAsia="zh-CN"/>
        </w:rPr>
        <w:t xml:space="preserve"> 19 </w:t>
      </w:r>
      <w:r>
        <w:rPr>
          <w:rFonts w:hint="eastAsia" w:ascii="宋体" w:hAnsi="宋体" w:cs="宋体"/>
          <w:snapToGrid w:val="0"/>
          <w:kern w:val="0"/>
          <w:sz w:val="21"/>
          <w:szCs w:val="21"/>
          <w:lang w:val="en-US" w:eastAsia="zh-CN"/>
        </w:rPr>
        <w:t>日</w:t>
      </w:r>
      <w:r>
        <w:rPr>
          <w:rFonts w:hint="eastAsia" w:ascii="宋体" w:hAnsi="宋体" w:cs="宋体"/>
          <w:snapToGrid w:val="0"/>
          <w:kern w:val="0"/>
          <w:sz w:val="21"/>
          <w:szCs w:val="21"/>
          <w:u w:val="single"/>
          <w:lang w:val="en-US" w:eastAsia="zh-CN"/>
        </w:rPr>
        <w:t xml:space="preserve"> 18 </w:t>
      </w:r>
      <w:r>
        <w:rPr>
          <w:rFonts w:hint="eastAsia" w:ascii="宋体" w:hAnsi="宋体" w:cs="宋体"/>
          <w:snapToGrid w:val="0"/>
          <w:kern w:val="0"/>
          <w:sz w:val="21"/>
          <w:szCs w:val="21"/>
          <w:lang w:val="en-US" w:eastAsia="zh-CN"/>
        </w:rPr>
        <w:t>时</w:t>
      </w:r>
      <w:r>
        <w:rPr>
          <w:rFonts w:hint="eastAsia" w:ascii="宋体" w:hAnsi="宋体" w:cs="宋体"/>
          <w:snapToGrid w:val="0"/>
          <w:kern w:val="0"/>
          <w:sz w:val="21"/>
          <w:szCs w:val="21"/>
          <w:u w:val="single"/>
          <w:lang w:val="en-US" w:eastAsia="zh-CN"/>
        </w:rPr>
        <w:t xml:space="preserve"> 00 </w:t>
      </w:r>
      <w:r>
        <w:rPr>
          <w:rFonts w:hint="eastAsia" w:ascii="宋体" w:hAnsi="宋体" w:cs="宋体"/>
          <w:snapToGrid w:val="0"/>
          <w:kern w:val="0"/>
          <w:sz w:val="21"/>
          <w:szCs w:val="21"/>
          <w:lang w:val="en-US" w:eastAsia="zh-CN"/>
        </w:rPr>
        <w:t>分</w:t>
      </w:r>
      <w:r>
        <w:rPr>
          <w:rFonts w:ascii="宋体" w:hAnsi="宋体" w:eastAsia="宋体" w:cs="宋体"/>
          <w:i w:val="0"/>
          <w:caps w:val="0"/>
          <w:color w:val="333333"/>
          <w:spacing w:val="0"/>
          <w:sz w:val="21"/>
          <w:szCs w:val="21"/>
          <w:shd w:val="clear" w:fill="FFFFFF"/>
        </w:rPr>
        <w:t>前</w:t>
      </w:r>
      <w:r>
        <w:rPr>
          <w:rFonts w:hint="eastAsia" w:ascii="宋体" w:hAnsi="宋体"/>
          <w:snapToGrid w:val="0"/>
          <w:kern w:val="0"/>
          <w:sz w:val="21"/>
          <w:szCs w:val="21"/>
        </w:rPr>
        <w:t>。</w:t>
      </w:r>
    </w:p>
    <w:p w14:paraId="0B9C31C1">
      <w:pPr>
        <w:keepNext w:val="0"/>
        <w:keepLines w:val="0"/>
        <w:pageBreakBefore w:val="0"/>
        <w:widowControl w:val="0"/>
        <w:tabs>
          <w:tab w:val="left" w:pos="2420"/>
          <w:tab w:val="left" w:pos="5445"/>
        </w:tabs>
        <w:kinsoku/>
        <w:wordWrap w:val="0"/>
        <w:overflowPunct/>
        <w:topLinePunct w:val="0"/>
        <w:autoSpaceDE w:val="0"/>
        <w:autoSpaceDN w:val="0"/>
        <w:bidi w:val="0"/>
        <w:adjustRightInd w:val="0"/>
        <w:snapToGrid w:val="0"/>
        <w:spacing w:line="450" w:lineRule="exact"/>
        <w:ind w:firstLine="420"/>
        <w:jc w:val="left"/>
        <w:textAlignment w:val="auto"/>
        <w:rPr>
          <w:rFonts w:ascii="宋体" w:hAnsi="宋体"/>
          <w:snapToGrid w:val="0"/>
          <w:kern w:val="0"/>
          <w:sz w:val="21"/>
          <w:szCs w:val="21"/>
        </w:rPr>
      </w:pPr>
      <w:r>
        <w:rPr>
          <w:rFonts w:hint="eastAsia" w:ascii="宋体" w:hAnsi="宋体"/>
          <w:snapToGrid w:val="0"/>
          <w:kern w:val="0"/>
          <w:sz w:val="21"/>
          <w:szCs w:val="21"/>
        </w:rPr>
        <w:t xml:space="preserve">4.3 </w:t>
      </w:r>
      <w:r>
        <w:rPr>
          <w:rFonts w:hint="eastAsia" w:ascii="宋体" w:hAnsi="宋体"/>
          <w:snapToGrid w:val="0"/>
          <w:kern w:val="0"/>
          <w:sz w:val="21"/>
          <w:szCs w:val="21"/>
          <w:lang w:eastAsia="zh-CN"/>
        </w:rPr>
        <w:t>比选</w:t>
      </w:r>
      <w:r>
        <w:rPr>
          <w:rFonts w:hint="eastAsia" w:ascii="宋体" w:hAnsi="宋体"/>
          <w:snapToGrid w:val="0"/>
          <w:kern w:val="0"/>
          <w:sz w:val="21"/>
          <w:szCs w:val="21"/>
        </w:rPr>
        <w:t>人应在</w:t>
      </w:r>
      <w:r>
        <w:rPr>
          <w:rFonts w:hint="eastAsia" w:ascii="宋体" w:hAnsi="宋体" w:cs="宋体"/>
          <w:snapToGrid w:val="0"/>
          <w:kern w:val="0"/>
          <w:sz w:val="21"/>
          <w:szCs w:val="21"/>
          <w:u w:val="single"/>
          <w:lang w:val="en-US" w:eastAsia="zh-CN"/>
        </w:rPr>
        <w:t xml:space="preserve">  2026  </w:t>
      </w:r>
      <w:r>
        <w:rPr>
          <w:rFonts w:hint="eastAsia" w:ascii="宋体" w:hAnsi="宋体" w:cs="宋体"/>
          <w:snapToGrid w:val="0"/>
          <w:kern w:val="0"/>
          <w:sz w:val="21"/>
          <w:szCs w:val="21"/>
          <w:lang w:val="en-US" w:eastAsia="zh-CN"/>
        </w:rPr>
        <w:t>年</w:t>
      </w:r>
      <w:r>
        <w:rPr>
          <w:rFonts w:hint="eastAsia" w:ascii="宋体" w:hAnsi="宋体" w:cs="宋体"/>
          <w:snapToGrid w:val="0"/>
          <w:kern w:val="0"/>
          <w:sz w:val="21"/>
          <w:szCs w:val="21"/>
          <w:u w:val="single"/>
          <w:lang w:val="en-US" w:eastAsia="zh-CN"/>
        </w:rPr>
        <w:t xml:space="preserve"> 9 </w:t>
      </w:r>
      <w:r>
        <w:rPr>
          <w:rFonts w:hint="eastAsia" w:ascii="宋体" w:hAnsi="宋体" w:cs="宋体"/>
          <w:snapToGrid w:val="0"/>
          <w:kern w:val="0"/>
          <w:sz w:val="21"/>
          <w:szCs w:val="21"/>
          <w:lang w:val="en-US" w:eastAsia="zh-CN"/>
        </w:rPr>
        <w:t>月</w:t>
      </w:r>
      <w:r>
        <w:rPr>
          <w:rFonts w:hint="eastAsia" w:ascii="宋体" w:hAnsi="宋体" w:cs="宋体"/>
          <w:snapToGrid w:val="0"/>
          <w:kern w:val="0"/>
          <w:sz w:val="21"/>
          <w:szCs w:val="21"/>
          <w:u w:val="single"/>
          <w:lang w:val="en-US" w:eastAsia="zh-CN"/>
        </w:rPr>
        <w:t xml:space="preserve"> 20 </w:t>
      </w:r>
      <w:r>
        <w:rPr>
          <w:rFonts w:hint="eastAsia" w:ascii="宋体" w:hAnsi="宋体" w:cs="宋体"/>
          <w:snapToGrid w:val="0"/>
          <w:kern w:val="0"/>
          <w:sz w:val="21"/>
          <w:szCs w:val="21"/>
          <w:lang w:val="en-US" w:eastAsia="zh-CN"/>
        </w:rPr>
        <w:t>日</w:t>
      </w:r>
      <w:r>
        <w:rPr>
          <w:rFonts w:hint="eastAsia" w:ascii="宋体" w:hAnsi="宋体" w:cs="宋体"/>
          <w:snapToGrid w:val="0"/>
          <w:kern w:val="0"/>
          <w:sz w:val="21"/>
          <w:szCs w:val="21"/>
          <w:u w:val="single"/>
          <w:lang w:val="en-US" w:eastAsia="zh-CN"/>
        </w:rPr>
        <w:t xml:space="preserve"> 18 </w:t>
      </w:r>
      <w:r>
        <w:rPr>
          <w:rFonts w:hint="eastAsia" w:ascii="宋体" w:hAnsi="宋体" w:cs="宋体"/>
          <w:snapToGrid w:val="0"/>
          <w:kern w:val="0"/>
          <w:sz w:val="21"/>
          <w:szCs w:val="21"/>
          <w:lang w:val="en-US" w:eastAsia="zh-CN"/>
        </w:rPr>
        <w:t>时</w:t>
      </w:r>
      <w:r>
        <w:rPr>
          <w:rFonts w:hint="eastAsia" w:ascii="宋体" w:hAnsi="宋体" w:cs="宋体"/>
          <w:snapToGrid w:val="0"/>
          <w:kern w:val="0"/>
          <w:sz w:val="21"/>
          <w:szCs w:val="21"/>
          <w:u w:val="single"/>
          <w:lang w:val="en-US" w:eastAsia="zh-CN"/>
        </w:rPr>
        <w:t xml:space="preserve"> 00 </w:t>
      </w:r>
      <w:r>
        <w:rPr>
          <w:rFonts w:hint="eastAsia" w:ascii="宋体" w:hAnsi="宋体" w:cs="宋体"/>
          <w:snapToGrid w:val="0"/>
          <w:kern w:val="0"/>
          <w:sz w:val="21"/>
          <w:szCs w:val="21"/>
          <w:lang w:val="en-US" w:eastAsia="zh-CN"/>
        </w:rPr>
        <w:t>分</w:t>
      </w:r>
      <w:r>
        <w:rPr>
          <w:rFonts w:ascii="宋体" w:hAnsi="宋体" w:eastAsia="宋体" w:cs="宋体"/>
          <w:i w:val="0"/>
          <w:caps w:val="0"/>
          <w:color w:val="333333"/>
          <w:spacing w:val="0"/>
          <w:sz w:val="21"/>
          <w:szCs w:val="21"/>
          <w:shd w:val="clear" w:fill="FFFFFF"/>
        </w:rPr>
        <w:t>前</w:t>
      </w:r>
      <w:r>
        <w:rPr>
          <w:rFonts w:hint="eastAsia" w:ascii="宋体" w:hAnsi="宋体"/>
          <w:snapToGrid w:val="0"/>
          <w:kern w:val="0"/>
          <w:sz w:val="21"/>
          <w:szCs w:val="21"/>
        </w:rPr>
        <w:t>在</w:t>
      </w:r>
      <w:r>
        <w:rPr>
          <w:rFonts w:hint="eastAsia" w:ascii="宋体" w:hAnsi="宋体"/>
          <w:b/>
          <w:bCs/>
          <w:snapToGrid w:val="0"/>
          <w:kern w:val="0"/>
          <w:sz w:val="21"/>
          <w:szCs w:val="21"/>
          <w:u w:val="single"/>
          <w:lang w:val="en-US" w:eastAsia="zh-CN"/>
        </w:rPr>
        <w:t>乌江涪陵榨菜集团官网</w:t>
      </w:r>
      <w:r>
        <w:rPr>
          <w:rFonts w:hint="eastAsia" w:ascii="宋体" w:hAnsi="宋体"/>
          <w:b/>
          <w:bCs/>
          <w:snapToGrid w:val="0"/>
          <w:kern w:val="0"/>
          <w:sz w:val="21"/>
          <w:szCs w:val="21"/>
          <w:u w:val="single"/>
          <w:lang w:eastAsia="zh-CN"/>
        </w:rPr>
        <w:t>（https://www.flzc.com/）</w:t>
      </w:r>
      <w:r>
        <w:rPr>
          <w:rFonts w:hint="eastAsia" w:ascii="宋体" w:hAnsi="宋体"/>
          <w:snapToGrid w:val="0"/>
          <w:kern w:val="0"/>
          <w:sz w:val="21"/>
          <w:szCs w:val="21"/>
        </w:rPr>
        <w:t>发布澄清或修改。</w:t>
      </w:r>
    </w:p>
    <w:p w14:paraId="665058BD">
      <w:pPr>
        <w:pStyle w:val="3"/>
        <w:spacing w:before="100" w:after="100" w:line="460" w:lineRule="exact"/>
        <w:rPr>
          <w:rFonts w:ascii="宋体" w:hAnsi="宋体"/>
          <w:snapToGrid w:val="0"/>
          <w:sz w:val="21"/>
          <w:szCs w:val="21"/>
        </w:rPr>
      </w:pPr>
      <w:bookmarkStart w:id="47" w:name="_Toc430530420"/>
      <w:bookmarkStart w:id="48" w:name="_Toc287620671"/>
      <w:bookmarkStart w:id="49" w:name="_Toc200359242"/>
      <w:bookmarkStart w:id="50" w:name="_Toc287607732"/>
      <w:bookmarkStart w:id="51" w:name="_Toc277082540"/>
      <w:bookmarkStart w:id="52" w:name="_Toc200359431"/>
      <w:bookmarkStart w:id="53" w:name="_Toc509218696"/>
      <w:bookmarkStart w:id="54" w:name="_Toc224103303"/>
      <w:bookmarkStart w:id="55" w:name="_Toc14819"/>
      <w:r>
        <w:rPr>
          <w:rFonts w:hint="eastAsia" w:ascii="宋体" w:hAnsi="宋体"/>
          <w:snapToGrid w:val="0"/>
          <w:sz w:val="21"/>
          <w:szCs w:val="21"/>
        </w:rPr>
        <w:t>5</w:t>
      </w:r>
      <w:r>
        <w:rPr>
          <w:rFonts w:ascii="宋体" w:hAnsi="宋体"/>
          <w:snapToGrid w:val="0"/>
          <w:sz w:val="21"/>
          <w:szCs w:val="21"/>
        </w:rPr>
        <w:t xml:space="preserve">. </w:t>
      </w:r>
      <w:r>
        <w:rPr>
          <w:rFonts w:hint="eastAsia" w:ascii="宋体" w:hAnsi="宋体"/>
          <w:snapToGrid w:val="0"/>
          <w:sz w:val="21"/>
          <w:szCs w:val="21"/>
        </w:rPr>
        <w:t xml:space="preserve"> </w:t>
      </w:r>
      <w:r>
        <w:rPr>
          <w:rFonts w:hint="eastAsia" w:ascii="宋体" w:hAnsi="宋体"/>
          <w:snapToGrid w:val="0"/>
          <w:sz w:val="21"/>
          <w:szCs w:val="21"/>
          <w:lang w:eastAsia="zh-CN"/>
        </w:rPr>
        <w:t>竞选</w:t>
      </w:r>
      <w:r>
        <w:rPr>
          <w:rFonts w:ascii="宋体" w:hAnsi="宋体"/>
          <w:snapToGrid w:val="0"/>
          <w:sz w:val="21"/>
          <w:szCs w:val="21"/>
        </w:rPr>
        <w:t>文件的递交</w:t>
      </w:r>
      <w:bookmarkEnd w:id="47"/>
      <w:bookmarkEnd w:id="48"/>
      <w:bookmarkEnd w:id="49"/>
      <w:bookmarkEnd w:id="50"/>
      <w:bookmarkEnd w:id="51"/>
      <w:bookmarkEnd w:id="52"/>
      <w:bookmarkEnd w:id="53"/>
      <w:bookmarkEnd w:id="54"/>
      <w:bookmarkEnd w:id="55"/>
    </w:p>
    <w:p w14:paraId="2BD98C5D">
      <w:pPr>
        <w:keepNext w:val="0"/>
        <w:keepLines w:val="0"/>
        <w:pageBreakBefore w:val="0"/>
        <w:tabs>
          <w:tab w:val="left" w:pos="4950"/>
        </w:tabs>
        <w:kinsoku/>
        <w:autoSpaceDE w:val="0"/>
        <w:autoSpaceDN w:val="0"/>
        <w:bidi w:val="0"/>
        <w:adjustRightInd w:val="0"/>
        <w:snapToGrid w:val="0"/>
        <w:spacing w:before="120" w:after="120" w:line="360" w:lineRule="auto"/>
        <w:ind w:firstLine="420" w:firstLineChars="200"/>
        <w:textAlignment w:val="auto"/>
        <w:outlineLvl w:val="9"/>
        <w:rPr>
          <w:rFonts w:hint="eastAsia" w:ascii="宋体" w:hAnsi="宋体" w:cs="宋体"/>
          <w:color w:val="auto"/>
          <w:sz w:val="21"/>
          <w:szCs w:val="21"/>
        </w:rPr>
      </w:pPr>
      <w:bookmarkStart w:id="56" w:name="_Toc287620672"/>
      <w:bookmarkStart w:id="57" w:name="_Toc200359432"/>
      <w:bookmarkStart w:id="58" w:name="_Toc277082541"/>
      <w:bookmarkStart w:id="59" w:name="_Toc430530421"/>
      <w:bookmarkStart w:id="60" w:name="_Toc287607733"/>
      <w:bookmarkStart w:id="61" w:name="_Toc200359243"/>
      <w:bookmarkStart w:id="62" w:name="_Toc16784"/>
      <w:bookmarkStart w:id="63" w:name="_Toc224103304"/>
      <w:bookmarkStart w:id="64" w:name="_Toc509218697"/>
      <w:r>
        <w:rPr>
          <w:rFonts w:hint="eastAsia" w:ascii="宋体" w:hAnsi="宋体" w:cs="宋体"/>
          <w:color w:val="auto"/>
          <w:sz w:val="21"/>
          <w:szCs w:val="21"/>
        </w:rPr>
        <w:t>5.1</w:t>
      </w:r>
      <w:r>
        <w:rPr>
          <w:rFonts w:hint="eastAsia" w:ascii="宋体" w:hAnsi="宋体" w:cs="宋体"/>
          <w:color w:val="auto"/>
          <w:sz w:val="21"/>
          <w:szCs w:val="21"/>
          <w:lang w:val="en-US" w:eastAsia="zh-CN"/>
        </w:rPr>
        <w:t xml:space="preserve"> </w:t>
      </w:r>
      <w:r>
        <w:rPr>
          <w:rFonts w:hint="eastAsia" w:ascii="宋体" w:hAnsi="宋体" w:cs="宋体"/>
          <w:color w:val="auto"/>
          <w:sz w:val="21"/>
          <w:szCs w:val="21"/>
          <w:lang w:eastAsia="zh-CN"/>
        </w:rPr>
        <w:t>竞选</w:t>
      </w:r>
      <w:r>
        <w:rPr>
          <w:rFonts w:hint="eastAsia" w:ascii="宋体" w:hAnsi="宋体" w:cs="宋体"/>
          <w:color w:val="auto"/>
          <w:sz w:val="21"/>
          <w:szCs w:val="21"/>
        </w:rPr>
        <w:t>文件递交</w:t>
      </w:r>
      <w:r>
        <w:rPr>
          <w:rFonts w:hint="eastAsia" w:ascii="宋体" w:hAnsi="宋体" w:cs="宋体"/>
          <w:color w:val="auto"/>
          <w:sz w:val="21"/>
          <w:szCs w:val="21"/>
          <w:lang w:val="en-US" w:eastAsia="zh-CN"/>
        </w:rPr>
        <w:t>开始</w:t>
      </w:r>
      <w:r>
        <w:rPr>
          <w:rFonts w:hint="eastAsia" w:ascii="宋体" w:hAnsi="宋体" w:cs="宋体"/>
          <w:color w:val="auto"/>
          <w:sz w:val="21"/>
          <w:szCs w:val="21"/>
        </w:rPr>
        <w:t>时间为：</w:t>
      </w:r>
      <w:r>
        <w:rPr>
          <w:rFonts w:ascii="宋体" w:hAnsi="宋体" w:eastAsia="宋体" w:cs="宋体"/>
          <w:i w:val="0"/>
          <w:caps w:val="0"/>
          <w:color w:val="333333"/>
          <w:spacing w:val="0"/>
          <w:sz w:val="21"/>
          <w:szCs w:val="21"/>
          <w:shd w:val="clear" w:fill="FFFFFF"/>
        </w:rPr>
        <w:t>从本公告发布</w:t>
      </w:r>
      <w:r>
        <w:rPr>
          <w:rFonts w:hint="eastAsia" w:ascii="宋体" w:hAnsi="宋体" w:cs="宋体"/>
          <w:i w:val="0"/>
          <w:caps w:val="0"/>
          <w:color w:val="333333"/>
          <w:spacing w:val="0"/>
          <w:sz w:val="21"/>
          <w:szCs w:val="21"/>
          <w:shd w:val="clear" w:fill="FFFFFF"/>
          <w:lang w:val="en-US" w:eastAsia="zh-CN"/>
        </w:rPr>
        <w:t>之时起</w:t>
      </w:r>
      <w:r>
        <w:rPr>
          <w:rFonts w:hint="eastAsia" w:ascii="宋体" w:hAnsi="宋体" w:cs="宋体"/>
          <w:color w:val="auto"/>
          <w:sz w:val="21"/>
          <w:szCs w:val="21"/>
        </w:rPr>
        <w:t>。</w:t>
      </w:r>
    </w:p>
    <w:p w14:paraId="44980263">
      <w:pPr>
        <w:keepNext w:val="0"/>
        <w:keepLines w:val="0"/>
        <w:pageBreakBefore w:val="0"/>
        <w:tabs>
          <w:tab w:val="left" w:pos="4950"/>
        </w:tabs>
        <w:kinsoku/>
        <w:autoSpaceDE w:val="0"/>
        <w:autoSpaceDN w:val="0"/>
        <w:bidi w:val="0"/>
        <w:adjustRightInd w:val="0"/>
        <w:snapToGrid w:val="0"/>
        <w:spacing w:before="120" w:after="120" w:line="360" w:lineRule="auto"/>
        <w:ind w:firstLine="420" w:firstLineChars="200"/>
        <w:textAlignment w:val="auto"/>
        <w:outlineLvl w:val="9"/>
        <w:rPr>
          <w:rFonts w:ascii="宋体" w:hAnsi="宋体" w:cs="宋体"/>
          <w:color w:val="auto"/>
          <w:sz w:val="21"/>
          <w:szCs w:val="21"/>
        </w:rPr>
      </w:pPr>
      <w:r>
        <w:rPr>
          <w:rFonts w:hint="eastAsia" w:ascii="宋体" w:hAnsi="宋体" w:cs="宋体"/>
          <w:color w:val="auto"/>
          <w:sz w:val="21"/>
          <w:szCs w:val="21"/>
        </w:rPr>
        <w:t>5.</w:t>
      </w:r>
      <w:r>
        <w:rPr>
          <w:rFonts w:hint="eastAsia" w:ascii="宋体" w:hAnsi="宋体" w:cs="宋体"/>
          <w:color w:val="auto"/>
          <w:sz w:val="21"/>
          <w:szCs w:val="21"/>
          <w:lang w:val="en-US" w:eastAsia="zh-CN"/>
        </w:rPr>
        <w:t xml:space="preserve">2 </w:t>
      </w:r>
      <w:r>
        <w:rPr>
          <w:rFonts w:hint="eastAsia" w:ascii="宋体" w:hAnsi="宋体" w:cs="宋体"/>
          <w:color w:val="auto"/>
          <w:sz w:val="21"/>
          <w:szCs w:val="21"/>
          <w:lang w:eastAsia="zh-CN"/>
        </w:rPr>
        <w:t>竞选</w:t>
      </w:r>
      <w:r>
        <w:rPr>
          <w:rFonts w:hint="eastAsia" w:ascii="宋体" w:hAnsi="宋体" w:cs="宋体"/>
          <w:color w:val="auto"/>
          <w:sz w:val="21"/>
          <w:szCs w:val="21"/>
        </w:rPr>
        <w:t>文件递交截止时间为：</w:t>
      </w:r>
      <w:r>
        <w:rPr>
          <w:rFonts w:hint="eastAsia" w:ascii="宋体" w:hAnsi="宋体" w:cs="宋体"/>
          <w:snapToGrid w:val="0"/>
          <w:kern w:val="0"/>
          <w:sz w:val="21"/>
          <w:szCs w:val="21"/>
          <w:u w:val="single"/>
          <w:lang w:val="en-US" w:eastAsia="zh-CN"/>
        </w:rPr>
        <w:t xml:space="preserve">  2026  </w:t>
      </w:r>
      <w:r>
        <w:rPr>
          <w:rFonts w:hint="eastAsia" w:ascii="宋体" w:hAnsi="宋体" w:cs="宋体"/>
          <w:snapToGrid w:val="0"/>
          <w:kern w:val="0"/>
          <w:sz w:val="21"/>
          <w:szCs w:val="21"/>
          <w:lang w:val="en-US" w:eastAsia="zh-CN"/>
        </w:rPr>
        <w:t>年</w:t>
      </w:r>
      <w:r>
        <w:rPr>
          <w:rFonts w:hint="eastAsia" w:ascii="宋体" w:hAnsi="宋体" w:cs="宋体"/>
          <w:snapToGrid w:val="0"/>
          <w:kern w:val="0"/>
          <w:sz w:val="21"/>
          <w:szCs w:val="21"/>
          <w:u w:val="single"/>
          <w:lang w:val="en-US" w:eastAsia="zh-CN"/>
        </w:rPr>
        <w:t xml:space="preserve"> 9 </w:t>
      </w:r>
      <w:r>
        <w:rPr>
          <w:rFonts w:hint="eastAsia" w:ascii="宋体" w:hAnsi="宋体" w:cs="宋体"/>
          <w:snapToGrid w:val="0"/>
          <w:kern w:val="0"/>
          <w:sz w:val="21"/>
          <w:szCs w:val="21"/>
          <w:lang w:val="en-US" w:eastAsia="zh-CN"/>
        </w:rPr>
        <w:t>月</w:t>
      </w:r>
      <w:r>
        <w:rPr>
          <w:rFonts w:hint="eastAsia" w:ascii="宋体" w:hAnsi="宋体" w:cs="宋体"/>
          <w:snapToGrid w:val="0"/>
          <w:kern w:val="0"/>
          <w:sz w:val="21"/>
          <w:szCs w:val="21"/>
          <w:u w:val="single"/>
          <w:lang w:val="en-US" w:eastAsia="zh-CN"/>
        </w:rPr>
        <w:t xml:space="preserve"> 24 </w:t>
      </w:r>
      <w:r>
        <w:rPr>
          <w:rFonts w:hint="eastAsia" w:ascii="宋体" w:hAnsi="宋体" w:cs="宋体"/>
          <w:snapToGrid w:val="0"/>
          <w:kern w:val="0"/>
          <w:sz w:val="21"/>
          <w:szCs w:val="21"/>
          <w:lang w:val="en-US" w:eastAsia="zh-CN"/>
        </w:rPr>
        <w:t>日</w:t>
      </w:r>
      <w:r>
        <w:rPr>
          <w:rFonts w:hint="eastAsia" w:ascii="宋体" w:hAnsi="宋体" w:cs="宋体"/>
          <w:snapToGrid w:val="0"/>
          <w:kern w:val="0"/>
          <w:sz w:val="21"/>
          <w:szCs w:val="21"/>
          <w:u w:val="single"/>
          <w:lang w:val="en-US" w:eastAsia="zh-CN"/>
        </w:rPr>
        <w:t xml:space="preserve"> 9 </w:t>
      </w:r>
      <w:r>
        <w:rPr>
          <w:rFonts w:hint="eastAsia" w:ascii="宋体" w:hAnsi="宋体" w:cs="宋体"/>
          <w:snapToGrid w:val="0"/>
          <w:kern w:val="0"/>
          <w:sz w:val="21"/>
          <w:szCs w:val="21"/>
          <w:lang w:val="en-US" w:eastAsia="zh-CN"/>
        </w:rPr>
        <w:t>时</w:t>
      </w:r>
      <w:r>
        <w:rPr>
          <w:rFonts w:hint="eastAsia" w:ascii="宋体" w:hAnsi="宋体" w:cs="宋体"/>
          <w:snapToGrid w:val="0"/>
          <w:kern w:val="0"/>
          <w:sz w:val="21"/>
          <w:szCs w:val="21"/>
          <w:u w:val="single"/>
          <w:lang w:val="en-US" w:eastAsia="zh-CN"/>
        </w:rPr>
        <w:t xml:space="preserve"> 30 </w:t>
      </w:r>
      <w:r>
        <w:rPr>
          <w:rFonts w:hint="eastAsia" w:ascii="宋体" w:hAnsi="宋体" w:cs="宋体"/>
          <w:snapToGrid w:val="0"/>
          <w:kern w:val="0"/>
          <w:sz w:val="21"/>
          <w:szCs w:val="21"/>
          <w:lang w:val="en-US" w:eastAsia="zh-CN"/>
        </w:rPr>
        <w:t>分</w:t>
      </w:r>
      <w:r>
        <w:rPr>
          <w:rFonts w:hint="eastAsia" w:ascii="宋体" w:hAnsi="宋体" w:cs="宋体"/>
          <w:snapToGrid w:val="0"/>
          <w:color w:val="auto"/>
          <w:kern w:val="0"/>
          <w:sz w:val="21"/>
          <w:szCs w:val="21"/>
        </w:rPr>
        <w:t>（北京时间）</w:t>
      </w:r>
      <w:r>
        <w:rPr>
          <w:rFonts w:hint="eastAsia" w:ascii="宋体" w:hAnsi="宋体" w:cs="宋体"/>
          <w:color w:val="auto"/>
          <w:sz w:val="21"/>
          <w:szCs w:val="21"/>
        </w:rPr>
        <w:t>。</w:t>
      </w:r>
    </w:p>
    <w:p w14:paraId="6CE90A3C">
      <w:pPr>
        <w:keepNext w:val="0"/>
        <w:keepLines w:val="0"/>
        <w:pageBreakBefore w:val="0"/>
        <w:tabs>
          <w:tab w:val="left" w:pos="4950"/>
        </w:tabs>
        <w:kinsoku/>
        <w:autoSpaceDE w:val="0"/>
        <w:autoSpaceDN w:val="0"/>
        <w:bidi w:val="0"/>
        <w:adjustRightInd w:val="0"/>
        <w:snapToGrid w:val="0"/>
        <w:spacing w:before="120" w:after="120" w:line="360" w:lineRule="auto"/>
        <w:ind w:firstLine="420" w:firstLineChars="200"/>
        <w:textAlignment w:val="auto"/>
        <w:outlineLvl w:val="9"/>
        <w:rPr>
          <w:rFonts w:ascii="宋体" w:hAnsi="宋体" w:cs="宋体"/>
          <w:color w:val="auto"/>
          <w:sz w:val="21"/>
          <w:szCs w:val="21"/>
        </w:rPr>
      </w:pPr>
      <w:r>
        <w:rPr>
          <w:rFonts w:hint="eastAsia" w:ascii="宋体" w:hAnsi="宋体" w:cs="宋体"/>
          <w:color w:val="auto"/>
          <w:sz w:val="21"/>
          <w:szCs w:val="21"/>
        </w:rPr>
        <w:t>5.</w:t>
      </w:r>
      <w:r>
        <w:rPr>
          <w:rFonts w:hint="eastAsia" w:ascii="宋体" w:hAnsi="宋体" w:cs="宋体"/>
          <w:color w:val="auto"/>
          <w:sz w:val="21"/>
          <w:szCs w:val="21"/>
          <w:lang w:val="en-US" w:eastAsia="zh-CN"/>
        </w:rPr>
        <w:t>3 开</w:t>
      </w:r>
      <w:r>
        <w:rPr>
          <w:rFonts w:hint="eastAsia" w:ascii="宋体" w:hAnsi="宋体"/>
          <w:color w:val="000000" w:themeColor="text1"/>
          <w:kern w:val="0"/>
          <w:sz w:val="21"/>
          <w:szCs w:val="21"/>
          <w:highlight w:val="none"/>
          <w:lang w:val="en-US" w:eastAsia="zh-CN"/>
          <w14:textFill>
            <w14:solidFill>
              <w14:schemeClr w14:val="tx1"/>
            </w14:solidFill>
          </w14:textFill>
        </w:rPr>
        <w:t>标</w:t>
      </w:r>
      <w:r>
        <w:rPr>
          <w:rFonts w:hint="eastAsia" w:ascii="宋体" w:hAnsi="宋体" w:cs="宋体"/>
          <w:color w:val="auto"/>
          <w:sz w:val="21"/>
          <w:szCs w:val="21"/>
        </w:rPr>
        <w:t>时间：</w:t>
      </w:r>
      <w:r>
        <w:rPr>
          <w:rFonts w:hint="eastAsia" w:ascii="宋体" w:hAnsi="宋体" w:cs="宋体"/>
          <w:snapToGrid w:val="0"/>
          <w:kern w:val="0"/>
          <w:sz w:val="21"/>
          <w:szCs w:val="21"/>
          <w:u w:val="single"/>
          <w:lang w:val="en-US" w:eastAsia="zh-CN"/>
        </w:rPr>
        <w:t xml:space="preserve">  2026  </w:t>
      </w:r>
      <w:r>
        <w:rPr>
          <w:rFonts w:hint="eastAsia" w:ascii="宋体" w:hAnsi="宋体" w:cs="宋体"/>
          <w:snapToGrid w:val="0"/>
          <w:kern w:val="0"/>
          <w:sz w:val="21"/>
          <w:szCs w:val="21"/>
          <w:lang w:val="en-US" w:eastAsia="zh-CN"/>
        </w:rPr>
        <w:t>年</w:t>
      </w:r>
      <w:r>
        <w:rPr>
          <w:rFonts w:hint="eastAsia" w:ascii="宋体" w:hAnsi="宋体" w:cs="宋体"/>
          <w:snapToGrid w:val="0"/>
          <w:kern w:val="0"/>
          <w:sz w:val="21"/>
          <w:szCs w:val="21"/>
          <w:u w:val="single"/>
          <w:lang w:val="en-US" w:eastAsia="zh-CN"/>
        </w:rPr>
        <w:t xml:space="preserve"> 9 </w:t>
      </w:r>
      <w:r>
        <w:rPr>
          <w:rFonts w:hint="eastAsia" w:ascii="宋体" w:hAnsi="宋体" w:cs="宋体"/>
          <w:snapToGrid w:val="0"/>
          <w:kern w:val="0"/>
          <w:sz w:val="21"/>
          <w:szCs w:val="21"/>
          <w:lang w:val="en-US" w:eastAsia="zh-CN"/>
        </w:rPr>
        <w:t>月</w:t>
      </w:r>
      <w:r>
        <w:rPr>
          <w:rFonts w:hint="eastAsia" w:ascii="宋体" w:hAnsi="宋体" w:cs="宋体"/>
          <w:snapToGrid w:val="0"/>
          <w:kern w:val="0"/>
          <w:sz w:val="21"/>
          <w:szCs w:val="21"/>
          <w:u w:val="single"/>
          <w:lang w:val="en-US" w:eastAsia="zh-CN"/>
        </w:rPr>
        <w:t xml:space="preserve"> 24 </w:t>
      </w:r>
      <w:r>
        <w:rPr>
          <w:rFonts w:hint="eastAsia" w:ascii="宋体" w:hAnsi="宋体" w:cs="宋体"/>
          <w:snapToGrid w:val="0"/>
          <w:kern w:val="0"/>
          <w:sz w:val="21"/>
          <w:szCs w:val="21"/>
          <w:lang w:val="en-US" w:eastAsia="zh-CN"/>
        </w:rPr>
        <w:t>日</w:t>
      </w:r>
      <w:r>
        <w:rPr>
          <w:rFonts w:hint="eastAsia" w:ascii="宋体" w:hAnsi="宋体" w:cs="宋体"/>
          <w:snapToGrid w:val="0"/>
          <w:kern w:val="0"/>
          <w:sz w:val="21"/>
          <w:szCs w:val="21"/>
          <w:u w:val="single"/>
          <w:lang w:val="en-US" w:eastAsia="zh-CN"/>
        </w:rPr>
        <w:t xml:space="preserve"> 9 </w:t>
      </w:r>
      <w:r>
        <w:rPr>
          <w:rFonts w:hint="eastAsia" w:ascii="宋体" w:hAnsi="宋体" w:cs="宋体"/>
          <w:snapToGrid w:val="0"/>
          <w:kern w:val="0"/>
          <w:sz w:val="21"/>
          <w:szCs w:val="21"/>
          <w:lang w:val="en-US" w:eastAsia="zh-CN"/>
        </w:rPr>
        <w:t>时</w:t>
      </w:r>
      <w:r>
        <w:rPr>
          <w:rFonts w:hint="eastAsia" w:ascii="宋体" w:hAnsi="宋体" w:cs="宋体"/>
          <w:snapToGrid w:val="0"/>
          <w:kern w:val="0"/>
          <w:sz w:val="21"/>
          <w:szCs w:val="21"/>
          <w:u w:val="single"/>
          <w:lang w:val="en-US" w:eastAsia="zh-CN"/>
        </w:rPr>
        <w:t xml:space="preserve"> 30 </w:t>
      </w:r>
      <w:r>
        <w:rPr>
          <w:rFonts w:hint="eastAsia" w:ascii="宋体" w:hAnsi="宋体" w:cs="宋体"/>
          <w:snapToGrid w:val="0"/>
          <w:kern w:val="0"/>
          <w:sz w:val="21"/>
          <w:szCs w:val="21"/>
          <w:lang w:val="en-US" w:eastAsia="zh-CN"/>
        </w:rPr>
        <w:t>分</w:t>
      </w:r>
      <w:r>
        <w:rPr>
          <w:rFonts w:hint="eastAsia" w:ascii="宋体" w:hAnsi="宋体" w:cs="宋体"/>
          <w:snapToGrid w:val="0"/>
          <w:color w:val="auto"/>
          <w:kern w:val="0"/>
          <w:sz w:val="21"/>
          <w:szCs w:val="21"/>
        </w:rPr>
        <w:t>（北京时间）</w:t>
      </w:r>
      <w:r>
        <w:rPr>
          <w:rFonts w:hint="eastAsia" w:ascii="宋体" w:hAnsi="宋体" w:cs="宋体"/>
          <w:color w:val="auto"/>
          <w:sz w:val="21"/>
          <w:szCs w:val="21"/>
        </w:rPr>
        <w:t>。</w:t>
      </w:r>
    </w:p>
    <w:p w14:paraId="748B69A5">
      <w:pPr>
        <w:keepNext w:val="0"/>
        <w:keepLines w:val="0"/>
        <w:pageBreakBefore w:val="0"/>
        <w:tabs>
          <w:tab w:val="left" w:pos="4950"/>
        </w:tabs>
        <w:kinsoku/>
        <w:autoSpaceDE w:val="0"/>
        <w:autoSpaceDN w:val="0"/>
        <w:bidi w:val="0"/>
        <w:adjustRightInd w:val="0"/>
        <w:snapToGrid w:val="0"/>
        <w:spacing w:before="120" w:after="120" w:line="360" w:lineRule="auto"/>
        <w:ind w:firstLine="420" w:firstLineChars="200"/>
        <w:textAlignment w:val="auto"/>
        <w:outlineLvl w:val="9"/>
        <w:rPr>
          <w:rFonts w:hint="eastAsia" w:ascii="宋体" w:hAnsi="宋体" w:cs="宋体"/>
          <w:b/>
          <w:bCs/>
          <w:color w:val="auto"/>
          <w:sz w:val="21"/>
          <w:szCs w:val="21"/>
          <w:u w:val="single"/>
        </w:rPr>
      </w:pPr>
      <w:r>
        <w:rPr>
          <w:rFonts w:hint="eastAsia" w:ascii="宋体" w:hAnsi="宋体" w:cs="宋体"/>
          <w:color w:val="auto"/>
          <w:sz w:val="21"/>
          <w:szCs w:val="21"/>
        </w:rPr>
        <w:t>5.</w:t>
      </w:r>
      <w:r>
        <w:rPr>
          <w:rFonts w:hint="eastAsia" w:ascii="宋体" w:hAnsi="宋体" w:cs="宋体"/>
          <w:color w:val="auto"/>
          <w:sz w:val="21"/>
          <w:szCs w:val="21"/>
          <w:lang w:val="en-US" w:eastAsia="zh-CN"/>
        </w:rPr>
        <w:t xml:space="preserve">4 </w:t>
      </w:r>
      <w:r>
        <w:rPr>
          <w:rFonts w:hint="eastAsia" w:ascii="宋体" w:hAnsi="宋体" w:cs="宋体"/>
          <w:color w:val="auto"/>
          <w:sz w:val="21"/>
          <w:szCs w:val="21"/>
          <w:lang w:eastAsia="zh-CN"/>
        </w:rPr>
        <w:t>竞选</w:t>
      </w:r>
      <w:r>
        <w:rPr>
          <w:rFonts w:hint="eastAsia" w:ascii="宋体" w:hAnsi="宋体" w:cs="宋体"/>
          <w:color w:val="auto"/>
          <w:sz w:val="21"/>
          <w:szCs w:val="21"/>
        </w:rPr>
        <w:t>文件递交地点为：</w:t>
      </w:r>
      <w:r>
        <w:rPr>
          <w:rFonts w:hint="eastAsia" w:ascii="宋体" w:hAnsi="宋体" w:cs="宋体"/>
          <w:color w:val="auto"/>
          <w:sz w:val="21"/>
          <w:szCs w:val="21"/>
          <w:lang w:val="en-US" w:eastAsia="zh-CN"/>
        </w:rPr>
        <w:t>截止时间前，竞选人将【签字盖章完整的PDF版本竞选文件】发送到</w:t>
      </w:r>
      <w:r>
        <w:rPr>
          <w:rFonts w:hint="eastAsia" w:ascii="宋体" w:hAnsi="宋体"/>
          <w:snapToGrid w:val="0"/>
          <w:kern w:val="0"/>
          <w:sz w:val="21"/>
          <w:szCs w:val="21"/>
          <w:lang w:val="en-US" w:eastAsia="zh-CN"/>
        </w:rPr>
        <w:t>比选人指定邮箱</w:t>
      </w:r>
      <w:r>
        <w:rPr>
          <w:rFonts w:hint="eastAsia" w:ascii="宋体" w:hAnsi="宋体"/>
          <w:b/>
          <w:bCs/>
          <w:snapToGrid w:val="0"/>
          <w:color w:val="auto"/>
          <w:kern w:val="0"/>
          <w:sz w:val="21"/>
          <w:szCs w:val="21"/>
          <w:u w:val="single"/>
          <w:lang w:val="en-US" w:eastAsia="zh-CN"/>
        </w:rPr>
        <w:t>yuanyuan@flzc.com</w:t>
      </w:r>
    </w:p>
    <w:p w14:paraId="4027ADD9">
      <w:pPr>
        <w:keepNext w:val="0"/>
        <w:keepLines w:val="0"/>
        <w:pageBreakBefore w:val="0"/>
        <w:tabs>
          <w:tab w:val="left" w:pos="4950"/>
        </w:tabs>
        <w:kinsoku/>
        <w:autoSpaceDE w:val="0"/>
        <w:autoSpaceDN w:val="0"/>
        <w:bidi w:val="0"/>
        <w:adjustRightInd w:val="0"/>
        <w:snapToGrid w:val="0"/>
        <w:spacing w:before="120" w:after="120" w:line="360" w:lineRule="auto"/>
        <w:ind w:firstLine="420" w:firstLineChars="200"/>
        <w:textAlignment w:val="auto"/>
        <w:outlineLvl w:val="9"/>
        <w:rPr>
          <w:rFonts w:ascii="宋体" w:hAnsi="宋体" w:cs="宋体"/>
          <w:color w:val="auto"/>
          <w:sz w:val="21"/>
          <w:szCs w:val="21"/>
        </w:rPr>
      </w:pPr>
      <w:r>
        <w:rPr>
          <w:rFonts w:hint="eastAsia" w:ascii="宋体" w:hAnsi="宋体" w:cs="宋体"/>
          <w:color w:val="auto"/>
          <w:sz w:val="21"/>
          <w:szCs w:val="21"/>
        </w:rPr>
        <w:t>5.</w:t>
      </w:r>
      <w:r>
        <w:rPr>
          <w:rFonts w:hint="eastAsia" w:ascii="宋体" w:hAnsi="宋体" w:cs="宋体"/>
          <w:color w:val="auto"/>
          <w:sz w:val="21"/>
          <w:szCs w:val="21"/>
          <w:lang w:val="en-US" w:eastAsia="zh-CN"/>
        </w:rPr>
        <w:t xml:space="preserve">5 </w:t>
      </w:r>
      <w:r>
        <w:rPr>
          <w:rFonts w:hint="eastAsia" w:ascii="宋体" w:hAnsi="宋体" w:cs="宋体"/>
          <w:snapToGrid w:val="0"/>
          <w:color w:val="auto"/>
          <w:kern w:val="0"/>
          <w:sz w:val="21"/>
          <w:szCs w:val="21"/>
        </w:rPr>
        <w:t>逾期</w:t>
      </w:r>
      <w:r>
        <w:rPr>
          <w:rFonts w:hint="eastAsia" w:ascii="宋体" w:hAnsi="宋体" w:cs="宋体"/>
          <w:color w:val="auto"/>
          <w:sz w:val="21"/>
          <w:szCs w:val="21"/>
        </w:rPr>
        <w:t>送达的、未送达指定地点的</w:t>
      </w:r>
      <w:r>
        <w:rPr>
          <w:rFonts w:hint="eastAsia" w:ascii="宋体" w:hAnsi="宋体" w:cs="宋体"/>
          <w:color w:val="auto"/>
          <w:sz w:val="21"/>
          <w:szCs w:val="21"/>
          <w:lang w:eastAsia="zh-CN"/>
        </w:rPr>
        <w:t>竞选</w:t>
      </w:r>
      <w:r>
        <w:rPr>
          <w:rFonts w:hint="eastAsia" w:ascii="宋体" w:hAnsi="宋体" w:cs="宋体"/>
          <w:color w:val="auto"/>
          <w:sz w:val="21"/>
          <w:szCs w:val="21"/>
        </w:rPr>
        <w:t>文件，</w:t>
      </w:r>
      <w:r>
        <w:rPr>
          <w:rFonts w:hint="eastAsia" w:ascii="宋体" w:hAnsi="宋体" w:cs="宋体"/>
          <w:color w:val="auto"/>
          <w:sz w:val="21"/>
          <w:szCs w:val="21"/>
          <w:lang w:eastAsia="zh-CN"/>
        </w:rPr>
        <w:t>比选</w:t>
      </w:r>
      <w:r>
        <w:rPr>
          <w:rFonts w:hint="eastAsia" w:ascii="宋体" w:hAnsi="宋体" w:cs="宋体"/>
          <w:color w:val="auto"/>
          <w:sz w:val="21"/>
          <w:szCs w:val="21"/>
        </w:rPr>
        <w:t>人将予以拒收。</w:t>
      </w:r>
    </w:p>
    <w:p w14:paraId="4C849B51">
      <w:pPr>
        <w:keepNext w:val="0"/>
        <w:keepLines w:val="0"/>
        <w:pageBreakBefore w:val="0"/>
        <w:kinsoku/>
        <w:autoSpaceDE w:val="0"/>
        <w:autoSpaceDN w:val="0"/>
        <w:bidi w:val="0"/>
        <w:adjustRightInd w:val="0"/>
        <w:snapToGrid w:val="0"/>
        <w:spacing w:line="360" w:lineRule="auto"/>
        <w:ind w:firstLine="420" w:firstLineChars="200"/>
        <w:textAlignment w:val="auto"/>
        <w:outlineLvl w:val="9"/>
        <w:rPr>
          <w:rFonts w:ascii="宋体" w:hAnsi="宋体"/>
          <w:snapToGrid w:val="0"/>
          <w:color w:val="auto"/>
          <w:kern w:val="0"/>
          <w:sz w:val="21"/>
          <w:szCs w:val="21"/>
        </w:rPr>
      </w:pPr>
      <w:r>
        <w:rPr>
          <w:rFonts w:hint="eastAsia" w:ascii="宋体" w:hAnsi="宋体" w:cs="宋体"/>
          <w:color w:val="auto"/>
          <w:sz w:val="21"/>
          <w:szCs w:val="21"/>
        </w:rPr>
        <w:t>5.</w:t>
      </w:r>
      <w:r>
        <w:rPr>
          <w:rFonts w:hint="eastAsia" w:ascii="宋体" w:hAnsi="宋体" w:cs="宋体"/>
          <w:color w:val="auto"/>
          <w:sz w:val="21"/>
          <w:szCs w:val="21"/>
          <w:lang w:val="en-US" w:eastAsia="zh-CN"/>
        </w:rPr>
        <w:t xml:space="preserve">6 </w:t>
      </w:r>
      <w:r>
        <w:rPr>
          <w:rFonts w:hint="eastAsia" w:ascii="宋体" w:hAnsi="宋体" w:cs="宋体"/>
          <w:color w:val="auto"/>
          <w:sz w:val="21"/>
          <w:szCs w:val="21"/>
        </w:rPr>
        <w:t>本次</w:t>
      </w:r>
      <w:r>
        <w:rPr>
          <w:rFonts w:hint="eastAsia" w:ascii="宋体" w:hAnsi="宋体" w:cs="宋体"/>
          <w:color w:val="auto"/>
          <w:sz w:val="21"/>
          <w:szCs w:val="21"/>
          <w:lang w:eastAsia="zh-CN"/>
        </w:rPr>
        <w:t>比选</w:t>
      </w:r>
      <w:r>
        <w:rPr>
          <w:rFonts w:hint="eastAsia" w:ascii="宋体" w:hAnsi="宋体" w:cs="宋体"/>
          <w:color w:val="auto"/>
          <w:sz w:val="21"/>
          <w:szCs w:val="21"/>
        </w:rPr>
        <w:t>不接受邮寄。</w:t>
      </w:r>
    </w:p>
    <w:p w14:paraId="43AA6A59">
      <w:pPr>
        <w:pStyle w:val="3"/>
        <w:spacing w:before="100" w:after="100" w:line="460" w:lineRule="exact"/>
        <w:rPr>
          <w:rFonts w:ascii="宋体" w:hAnsi="宋体"/>
          <w:snapToGrid w:val="0"/>
          <w:sz w:val="21"/>
          <w:szCs w:val="21"/>
        </w:rPr>
      </w:pPr>
      <w:r>
        <w:rPr>
          <w:rFonts w:hint="eastAsia" w:ascii="宋体" w:hAnsi="宋体"/>
          <w:snapToGrid w:val="0"/>
          <w:sz w:val="21"/>
          <w:szCs w:val="21"/>
        </w:rPr>
        <w:t>6</w:t>
      </w:r>
      <w:r>
        <w:rPr>
          <w:rFonts w:ascii="宋体" w:hAnsi="宋体"/>
          <w:snapToGrid w:val="0"/>
          <w:sz w:val="21"/>
          <w:szCs w:val="21"/>
        </w:rPr>
        <w:t xml:space="preserve">. </w:t>
      </w:r>
      <w:r>
        <w:rPr>
          <w:rFonts w:hint="eastAsia" w:ascii="宋体" w:hAnsi="宋体"/>
          <w:snapToGrid w:val="0"/>
          <w:sz w:val="21"/>
          <w:szCs w:val="21"/>
        </w:rPr>
        <w:t xml:space="preserve"> </w:t>
      </w:r>
      <w:r>
        <w:rPr>
          <w:rFonts w:ascii="宋体" w:hAnsi="宋体"/>
          <w:snapToGrid w:val="0"/>
          <w:sz w:val="21"/>
          <w:szCs w:val="21"/>
        </w:rPr>
        <w:t>发布公告的媒介</w:t>
      </w:r>
      <w:bookmarkEnd w:id="56"/>
      <w:bookmarkEnd w:id="57"/>
      <w:bookmarkEnd w:id="58"/>
      <w:bookmarkEnd w:id="59"/>
      <w:bookmarkEnd w:id="60"/>
      <w:bookmarkEnd w:id="61"/>
      <w:bookmarkEnd w:id="62"/>
      <w:bookmarkEnd w:id="63"/>
      <w:bookmarkEnd w:id="64"/>
    </w:p>
    <w:p w14:paraId="2640CA1D">
      <w:pPr>
        <w:tabs>
          <w:tab w:val="left" w:pos="4950"/>
        </w:tabs>
        <w:autoSpaceDE w:val="0"/>
        <w:autoSpaceDN w:val="0"/>
        <w:adjustRightInd w:val="0"/>
        <w:snapToGrid w:val="0"/>
        <w:spacing w:line="450" w:lineRule="exact"/>
        <w:ind w:firstLine="420" w:firstLineChars="200"/>
        <w:rPr>
          <w:rFonts w:ascii="宋体" w:hAnsi="宋体"/>
          <w:snapToGrid w:val="0"/>
          <w:kern w:val="0"/>
          <w:sz w:val="21"/>
          <w:szCs w:val="21"/>
        </w:rPr>
      </w:pPr>
      <w:r>
        <w:rPr>
          <w:rFonts w:ascii="宋体" w:hAnsi="宋体"/>
          <w:snapToGrid w:val="0"/>
          <w:kern w:val="0"/>
          <w:sz w:val="21"/>
          <w:szCs w:val="21"/>
        </w:rPr>
        <w:t>本次</w:t>
      </w:r>
      <w:r>
        <w:rPr>
          <w:rFonts w:hint="eastAsia" w:ascii="宋体" w:hAnsi="宋体"/>
          <w:snapToGrid w:val="0"/>
          <w:kern w:val="0"/>
          <w:sz w:val="21"/>
          <w:szCs w:val="21"/>
          <w:lang w:eastAsia="zh-CN"/>
        </w:rPr>
        <w:t>比选</w:t>
      </w:r>
      <w:r>
        <w:rPr>
          <w:rFonts w:ascii="宋体" w:hAnsi="宋体"/>
          <w:snapToGrid w:val="0"/>
          <w:kern w:val="0"/>
          <w:sz w:val="21"/>
          <w:szCs w:val="21"/>
        </w:rPr>
        <w:t>公告在</w:t>
      </w:r>
      <w:r>
        <w:rPr>
          <w:rFonts w:hint="eastAsia" w:ascii="宋体" w:hAnsi="宋体"/>
          <w:b/>
          <w:bCs/>
          <w:snapToGrid w:val="0"/>
          <w:kern w:val="0"/>
          <w:sz w:val="21"/>
          <w:szCs w:val="21"/>
          <w:u w:val="single"/>
          <w:lang w:val="en-US" w:eastAsia="zh-CN"/>
        </w:rPr>
        <w:t>乌江涪陵榨菜集团官网</w:t>
      </w:r>
      <w:r>
        <w:rPr>
          <w:rFonts w:hint="eastAsia" w:ascii="宋体" w:hAnsi="宋体"/>
          <w:b/>
          <w:bCs/>
          <w:snapToGrid w:val="0"/>
          <w:kern w:val="0"/>
          <w:sz w:val="21"/>
          <w:szCs w:val="21"/>
          <w:u w:val="single"/>
          <w:lang w:eastAsia="zh-CN"/>
        </w:rPr>
        <w:t>（https://www.flzc.com/）</w:t>
      </w:r>
      <w:r>
        <w:rPr>
          <w:rFonts w:ascii="宋体" w:hAnsi="宋体"/>
          <w:snapToGrid w:val="0"/>
          <w:kern w:val="0"/>
          <w:sz w:val="21"/>
          <w:szCs w:val="21"/>
        </w:rPr>
        <w:t>上发布。</w:t>
      </w:r>
    </w:p>
    <w:p w14:paraId="0F20F2F9">
      <w:pPr>
        <w:pStyle w:val="3"/>
        <w:spacing w:before="100" w:after="100" w:line="460" w:lineRule="exact"/>
        <w:rPr>
          <w:rFonts w:ascii="宋体" w:hAnsi="宋体"/>
          <w:snapToGrid w:val="0"/>
          <w:sz w:val="21"/>
          <w:szCs w:val="21"/>
        </w:rPr>
      </w:pPr>
      <w:bookmarkStart w:id="65" w:name="_Toc287607734"/>
      <w:bookmarkStart w:id="66" w:name="_Toc2989"/>
      <w:bookmarkStart w:id="67" w:name="_Toc509218698"/>
      <w:bookmarkStart w:id="68" w:name="_Toc430530422"/>
      <w:bookmarkStart w:id="69" w:name="_Toc277082542"/>
      <w:bookmarkStart w:id="70" w:name="_Toc224103305"/>
      <w:bookmarkStart w:id="71" w:name="_Toc287620673"/>
      <w:r>
        <w:rPr>
          <w:rFonts w:hint="eastAsia" w:ascii="宋体" w:hAnsi="宋体"/>
          <w:snapToGrid w:val="0"/>
          <w:sz w:val="21"/>
          <w:szCs w:val="21"/>
        </w:rPr>
        <w:t>7</w:t>
      </w:r>
      <w:r>
        <w:rPr>
          <w:rFonts w:ascii="宋体" w:hAnsi="宋体"/>
          <w:snapToGrid w:val="0"/>
          <w:sz w:val="21"/>
          <w:szCs w:val="21"/>
        </w:rPr>
        <w:t xml:space="preserve">. </w:t>
      </w:r>
      <w:r>
        <w:rPr>
          <w:rFonts w:hint="eastAsia" w:ascii="宋体" w:hAnsi="宋体"/>
          <w:snapToGrid w:val="0"/>
          <w:sz w:val="21"/>
          <w:szCs w:val="21"/>
        </w:rPr>
        <w:t xml:space="preserve"> </w:t>
      </w:r>
      <w:r>
        <w:rPr>
          <w:rFonts w:ascii="宋体" w:hAnsi="宋体"/>
          <w:snapToGrid w:val="0"/>
          <w:sz w:val="21"/>
          <w:szCs w:val="21"/>
        </w:rPr>
        <w:t>联系方式</w:t>
      </w:r>
      <w:bookmarkEnd w:id="65"/>
      <w:bookmarkEnd w:id="66"/>
      <w:bookmarkEnd w:id="67"/>
      <w:bookmarkEnd w:id="68"/>
      <w:bookmarkEnd w:id="69"/>
      <w:bookmarkEnd w:id="70"/>
      <w:bookmarkEnd w:id="71"/>
    </w:p>
    <w:p w14:paraId="105DA664">
      <w:pPr>
        <w:keepNext w:val="0"/>
        <w:keepLines w:val="0"/>
        <w:pageBreakBefore w:val="0"/>
        <w:kinsoku/>
        <w:bidi w:val="0"/>
        <w:spacing w:before="120" w:after="120" w:line="360" w:lineRule="auto"/>
        <w:ind w:firstLine="420" w:firstLineChars="200"/>
        <w:textAlignment w:val="auto"/>
        <w:outlineLvl w:val="9"/>
        <w:rPr>
          <w:rFonts w:hint="eastAsia" w:ascii="宋体" w:hAnsi="宋体" w:cs="宋体"/>
          <w:snapToGrid w:val="0"/>
          <w:color w:val="auto"/>
          <w:kern w:val="0"/>
          <w:sz w:val="21"/>
          <w:szCs w:val="21"/>
          <w:u w:val="single"/>
        </w:rPr>
      </w:pPr>
      <w:r>
        <w:rPr>
          <w:rFonts w:hint="eastAsia" w:ascii="宋体" w:hAnsi="宋体" w:cs="宋体"/>
          <w:snapToGrid w:val="0"/>
          <w:color w:val="auto"/>
          <w:kern w:val="0"/>
          <w:sz w:val="21"/>
          <w:szCs w:val="21"/>
          <w:lang w:eastAsia="zh-CN"/>
        </w:rPr>
        <w:t>比选</w:t>
      </w:r>
      <w:r>
        <w:rPr>
          <w:rFonts w:hint="eastAsia" w:ascii="宋体" w:hAnsi="宋体" w:cs="宋体"/>
          <w:snapToGrid w:val="0"/>
          <w:color w:val="auto"/>
          <w:kern w:val="0"/>
          <w:sz w:val="21"/>
          <w:szCs w:val="21"/>
        </w:rPr>
        <w:t>人：</w:t>
      </w:r>
      <w:r>
        <w:rPr>
          <w:rFonts w:hint="eastAsia" w:ascii="宋体" w:hAnsi="宋体" w:cs="宋体"/>
          <w:snapToGrid w:val="0"/>
          <w:color w:val="auto"/>
          <w:kern w:val="0"/>
          <w:sz w:val="21"/>
          <w:szCs w:val="21"/>
          <w:u w:val="single"/>
        </w:rPr>
        <w:t>重庆市涪陵榨菜集团股份有限公司</w:t>
      </w:r>
    </w:p>
    <w:p w14:paraId="58BFF077">
      <w:pPr>
        <w:keepNext w:val="0"/>
        <w:keepLines w:val="0"/>
        <w:pageBreakBefore w:val="0"/>
        <w:kinsoku/>
        <w:bidi w:val="0"/>
        <w:spacing w:before="120" w:after="120" w:line="360" w:lineRule="auto"/>
        <w:ind w:firstLine="420" w:firstLineChars="200"/>
        <w:textAlignment w:val="auto"/>
        <w:outlineLvl w:val="9"/>
        <w:rPr>
          <w:rFonts w:hint="eastAsia" w:ascii="宋体" w:hAnsi="宋体" w:cs="宋体"/>
          <w:snapToGrid w:val="0"/>
          <w:color w:val="auto"/>
          <w:kern w:val="0"/>
          <w:sz w:val="21"/>
          <w:szCs w:val="21"/>
          <w:u w:val="single"/>
        </w:rPr>
      </w:pPr>
      <w:r>
        <w:rPr>
          <w:rFonts w:hint="eastAsia" w:ascii="宋体" w:hAnsi="宋体" w:cs="宋体"/>
          <w:snapToGrid w:val="0"/>
          <w:color w:val="auto"/>
          <w:kern w:val="0"/>
          <w:sz w:val="21"/>
          <w:szCs w:val="21"/>
        </w:rPr>
        <w:t>地</w:t>
      </w:r>
      <w:r>
        <w:rPr>
          <w:rFonts w:hint="eastAsia" w:ascii="宋体" w:hAnsi="宋体" w:eastAsia="宋体" w:cs="宋体"/>
          <w:snapToGrid w:val="0"/>
          <w:color w:val="auto"/>
          <w:kern w:val="0"/>
          <w:sz w:val="21"/>
          <w:szCs w:val="21"/>
          <w:lang w:val="en-US" w:eastAsia="zh-CN"/>
        </w:rPr>
        <w:t xml:space="preserve">  </w:t>
      </w:r>
      <w:r>
        <w:rPr>
          <w:rFonts w:hint="eastAsia" w:ascii="宋体" w:hAnsi="宋体" w:cs="宋体"/>
          <w:snapToGrid w:val="0"/>
          <w:color w:val="auto"/>
          <w:kern w:val="0"/>
          <w:sz w:val="21"/>
          <w:szCs w:val="21"/>
        </w:rPr>
        <w:t>址：</w:t>
      </w:r>
      <w:r>
        <w:rPr>
          <w:rFonts w:hint="eastAsia" w:ascii="宋体" w:hAnsi="宋体" w:cs="宋体"/>
          <w:snapToGrid w:val="0"/>
          <w:color w:val="auto"/>
          <w:kern w:val="0"/>
          <w:sz w:val="21"/>
          <w:szCs w:val="21"/>
          <w:u w:val="single"/>
        </w:rPr>
        <w:t>重庆市涪陵区江北街道办事处二渡村一组</w:t>
      </w:r>
    </w:p>
    <w:p w14:paraId="798A745B">
      <w:pPr>
        <w:keepNext w:val="0"/>
        <w:keepLines w:val="0"/>
        <w:pageBreakBefore w:val="0"/>
        <w:kinsoku/>
        <w:bidi w:val="0"/>
        <w:spacing w:line="360" w:lineRule="auto"/>
        <w:ind w:firstLine="420" w:firstLineChars="200"/>
        <w:textAlignment w:val="auto"/>
        <w:outlineLvl w:val="9"/>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技术咨询</w:t>
      </w:r>
      <w:r>
        <w:rPr>
          <w:rFonts w:hint="eastAsia" w:ascii="宋体" w:hAnsi="宋体" w:cs="宋体"/>
          <w:color w:val="auto"/>
          <w:sz w:val="21"/>
          <w:szCs w:val="21"/>
          <w:highlight w:val="none"/>
        </w:rPr>
        <w:t>联系人及电话：</w:t>
      </w:r>
      <w:r>
        <w:rPr>
          <w:rFonts w:hint="eastAsia" w:ascii="宋体" w:hAnsi="宋体" w:cs="宋体"/>
          <w:color w:val="auto"/>
          <w:sz w:val="21"/>
          <w:szCs w:val="21"/>
          <w:highlight w:val="none"/>
          <w:lang w:val="en-US" w:eastAsia="zh-CN"/>
        </w:rPr>
        <w:t>吕</w:t>
      </w:r>
      <w:r>
        <w:rPr>
          <w:rFonts w:hint="eastAsia" w:ascii="宋体" w:hAnsi="宋体" w:cs="宋体"/>
          <w:color w:val="auto"/>
          <w:sz w:val="21"/>
          <w:szCs w:val="21"/>
          <w:highlight w:val="none"/>
        </w:rPr>
        <w:t xml:space="preserve">老师  </w:t>
      </w:r>
      <w:r>
        <w:rPr>
          <w:rFonts w:hint="eastAsia" w:ascii="宋体" w:hAnsi="宋体" w:cs="宋体"/>
          <w:color w:val="auto"/>
          <w:sz w:val="21"/>
          <w:szCs w:val="21"/>
          <w:highlight w:val="none"/>
          <w:lang w:val="en-US" w:eastAsia="zh-CN"/>
        </w:rPr>
        <w:t>13193275745</w:t>
      </w:r>
    </w:p>
    <w:p w14:paraId="34C99BD1">
      <w:pPr>
        <w:keepNext w:val="0"/>
        <w:keepLines w:val="0"/>
        <w:pageBreakBefore w:val="0"/>
        <w:kinsoku/>
        <w:bidi w:val="0"/>
        <w:spacing w:line="360" w:lineRule="auto"/>
        <w:ind w:firstLine="420" w:firstLineChars="200"/>
        <w:textAlignment w:val="auto"/>
        <w:outlineLvl w:val="9"/>
        <w:rPr>
          <w:rFonts w:hint="default" w:ascii="宋体" w:hAnsi="宋体" w:cs="宋体"/>
          <w:color w:val="auto"/>
          <w:sz w:val="21"/>
          <w:szCs w:val="21"/>
          <w:highlight w:val="none"/>
          <w:lang w:val="en-US" w:eastAsia="zh-CN"/>
        </w:rPr>
      </w:pPr>
      <w:r>
        <w:rPr>
          <w:rFonts w:hint="eastAsia" w:ascii="宋体" w:hAnsi="宋体" w:cs="宋体"/>
          <w:color w:val="auto"/>
          <w:sz w:val="21"/>
          <w:szCs w:val="21"/>
          <w:lang w:eastAsia="zh-CN"/>
        </w:rPr>
        <w:t>竞</w:t>
      </w:r>
      <w:r>
        <w:rPr>
          <w:rFonts w:hint="eastAsia" w:ascii="宋体" w:hAnsi="宋体" w:cs="宋体"/>
          <w:color w:val="auto"/>
          <w:sz w:val="21"/>
          <w:szCs w:val="21"/>
          <w:highlight w:val="none"/>
          <w:lang w:val="en-US" w:eastAsia="zh-CN"/>
        </w:rPr>
        <w:t>标咨询</w:t>
      </w:r>
      <w:r>
        <w:rPr>
          <w:rFonts w:hint="eastAsia" w:ascii="宋体" w:hAnsi="宋体" w:cs="宋体"/>
          <w:color w:val="auto"/>
          <w:sz w:val="21"/>
          <w:szCs w:val="21"/>
          <w:highlight w:val="none"/>
        </w:rPr>
        <w:t>联系人及电话：</w:t>
      </w:r>
      <w:r>
        <w:rPr>
          <w:rFonts w:hint="eastAsia" w:ascii="宋体" w:hAnsi="宋体" w:cs="宋体"/>
          <w:color w:val="auto"/>
          <w:sz w:val="21"/>
          <w:szCs w:val="21"/>
          <w:highlight w:val="none"/>
          <w:lang w:val="en-US" w:eastAsia="zh-CN"/>
        </w:rPr>
        <w:t>黄老师  13101153562</w:t>
      </w:r>
    </w:p>
    <w:p w14:paraId="344CD59A">
      <w:pPr>
        <w:autoSpaceDE w:val="0"/>
        <w:autoSpaceDN w:val="0"/>
        <w:adjustRightInd w:val="0"/>
        <w:snapToGrid w:val="0"/>
        <w:spacing w:line="440" w:lineRule="exact"/>
        <w:ind w:firstLine="3906" w:firstLineChars="1860"/>
        <w:jc w:val="right"/>
        <w:rPr>
          <w:rFonts w:ascii="宋体" w:hAnsi="宋体"/>
          <w:snapToGrid w:val="0"/>
          <w:kern w:val="0"/>
          <w:sz w:val="21"/>
          <w:szCs w:val="21"/>
        </w:rPr>
      </w:pPr>
      <w:r>
        <w:rPr>
          <w:rFonts w:ascii="宋体" w:hAnsi="宋体"/>
          <w:snapToGrid w:val="0"/>
          <w:kern w:val="0"/>
          <w:sz w:val="21"/>
          <w:szCs w:val="21"/>
          <w:u w:val="single"/>
        </w:rPr>
        <w:t xml:space="preserve"> </w:t>
      </w:r>
      <w:r>
        <w:rPr>
          <w:rFonts w:hint="eastAsia" w:ascii="宋体" w:hAnsi="宋体"/>
          <w:snapToGrid w:val="0"/>
          <w:kern w:val="0"/>
          <w:sz w:val="21"/>
          <w:szCs w:val="21"/>
          <w:u w:val="single"/>
          <w:lang w:val="en-US" w:eastAsia="zh-CN"/>
        </w:rPr>
        <w:t>2026</w:t>
      </w:r>
      <w:r>
        <w:rPr>
          <w:rFonts w:ascii="宋体" w:hAnsi="宋体"/>
          <w:snapToGrid w:val="0"/>
          <w:kern w:val="0"/>
          <w:sz w:val="21"/>
          <w:szCs w:val="21"/>
        </w:rPr>
        <w:t>年</w:t>
      </w:r>
      <w:r>
        <w:rPr>
          <w:rFonts w:ascii="宋体" w:hAnsi="宋体"/>
          <w:snapToGrid w:val="0"/>
          <w:kern w:val="0"/>
          <w:sz w:val="21"/>
          <w:szCs w:val="21"/>
          <w:u w:val="single"/>
        </w:rPr>
        <w:t xml:space="preserve">    </w:t>
      </w:r>
      <w:r>
        <w:rPr>
          <w:rFonts w:hint="eastAsia" w:ascii="宋体" w:hAnsi="宋体"/>
          <w:snapToGrid w:val="0"/>
          <w:kern w:val="0"/>
          <w:sz w:val="21"/>
          <w:szCs w:val="21"/>
          <w:u w:val="single"/>
          <w:lang w:val="en-US" w:eastAsia="zh-CN"/>
        </w:rPr>
        <w:t>9</w:t>
      </w:r>
      <w:r>
        <w:rPr>
          <w:rFonts w:ascii="宋体" w:hAnsi="宋体"/>
          <w:snapToGrid w:val="0"/>
          <w:kern w:val="0"/>
          <w:sz w:val="21"/>
          <w:szCs w:val="21"/>
          <w:u w:val="single"/>
        </w:rPr>
        <w:t xml:space="preserve">  </w:t>
      </w:r>
      <w:r>
        <w:rPr>
          <w:rFonts w:ascii="宋体" w:hAnsi="宋体"/>
          <w:snapToGrid w:val="0"/>
          <w:kern w:val="0"/>
          <w:sz w:val="21"/>
          <w:szCs w:val="21"/>
        </w:rPr>
        <w:t>月</w:t>
      </w:r>
      <w:r>
        <w:rPr>
          <w:rFonts w:ascii="宋体" w:hAnsi="宋体"/>
          <w:snapToGrid w:val="0"/>
          <w:kern w:val="0"/>
          <w:sz w:val="21"/>
          <w:szCs w:val="21"/>
          <w:u w:val="single"/>
        </w:rPr>
        <w:t xml:space="preserve">  </w:t>
      </w:r>
      <w:r>
        <w:rPr>
          <w:rFonts w:hint="eastAsia" w:ascii="宋体" w:hAnsi="宋体"/>
          <w:snapToGrid w:val="0"/>
          <w:kern w:val="0"/>
          <w:sz w:val="21"/>
          <w:szCs w:val="21"/>
          <w:u w:val="single"/>
          <w:lang w:val="en-US" w:eastAsia="zh-CN"/>
        </w:rPr>
        <w:t>18</w:t>
      </w:r>
      <w:r>
        <w:rPr>
          <w:rFonts w:ascii="宋体" w:hAnsi="宋体"/>
          <w:snapToGrid w:val="0"/>
          <w:kern w:val="0"/>
          <w:sz w:val="21"/>
          <w:szCs w:val="21"/>
          <w:u w:val="single"/>
        </w:rPr>
        <w:t xml:space="preserve">   </w:t>
      </w:r>
      <w:r>
        <w:rPr>
          <w:rFonts w:ascii="宋体" w:hAnsi="宋体"/>
          <w:snapToGrid w:val="0"/>
          <w:kern w:val="0"/>
          <w:sz w:val="21"/>
          <w:szCs w:val="21"/>
        </w:rPr>
        <w:t>日</w:t>
      </w:r>
    </w:p>
    <w:p w14:paraId="03510BF5">
      <w:pPr>
        <w:pStyle w:val="17"/>
        <w:rPr>
          <w:snapToGrid w:val="0"/>
          <w:sz w:val="21"/>
          <w:szCs w:val="21"/>
        </w:rPr>
      </w:pPr>
      <w:r>
        <w:rPr>
          <w:snapToGrid w:val="0"/>
          <w:sz w:val="21"/>
          <w:szCs w:val="21"/>
        </w:rPr>
        <w:br w:type="page"/>
      </w:r>
    </w:p>
    <w:p w14:paraId="15D67F7E">
      <w:pPr>
        <w:pStyle w:val="2"/>
        <w:spacing w:line="360" w:lineRule="auto"/>
        <w:jc w:val="center"/>
        <w:rPr>
          <w:rFonts w:ascii="宋体" w:hAnsi="宋体"/>
          <w:bCs w:val="0"/>
          <w:snapToGrid w:val="0"/>
          <w:kern w:val="0"/>
        </w:rPr>
      </w:pPr>
      <w:bookmarkStart w:id="72" w:name="_Toc430530432"/>
      <w:bookmarkStart w:id="73" w:name="_Toc224103315"/>
      <w:bookmarkStart w:id="74" w:name="_Toc17676"/>
      <w:bookmarkStart w:id="75" w:name="_Toc287620683"/>
      <w:bookmarkStart w:id="76" w:name="_Toc287607744"/>
      <w:r>
        <w:rPr>
          <w:rFonts w:ascii="宋体" w:hAnsi="宋体"/>
          <w:snapToGrid w:val="0"/>
          <w:kern w:val="0"/>
        </w:rPr>
        <w:t xml:space="preserve">第二章  </w:t>
      </w:r>
      <w:r>
        <w:rPr>
          <w:rFonts w:hint="eastAsia" w:ascii="宋体" w:hAnsi="宋体"/>
          <w:snapToGrid w:val="0"/>
          <w:kern w:val="0"/>
          <w:lang w:eastAsia="zh-CN"/>
        </w:rPr>
        <w:t>竞选</w:t>
      </w:r>
      <w:r>
        <w:rPr>
          <w:rFonts w:ascii="宋体" w:hAnsi="宋体"/>
          <w:snapToGrid w:val="0"/>
          <w:kern w:val="0"/>
        </w:rPr>
        <w:t>人须知</w:t>
      </w:r>
      <w:bookmarkEnd w:id="72"/>
      <w:bookmarkEnd w:id="73"/>
      <w:bookmarkEnd w:id="74"/>
      <w:bookmarkEnd w:id="75"/>
      <w:bookmarkEnd w:id="76"/>
      <w:bookmarkStart w:id="77" w:name="_Toc287607745"/>
      <w:bookmarkStart w:id="78" w:name="_Toc430530433"/>
      <w:bookmarkStart w:id="79" w:name="_Toc287620684"/>
      <w:bookmarkStart w:id="80" w:name="_Toc224103316"/>
      <w:bookmarkStart w:id="81" w:name="_Toc277082551"/>
    </w:p>
    <w:bookmarkEnd w:id="77"/>
    <w:bookmarkEnd w:id="78"/>
    <w:bookmarkEnd w:id="79"/>
    <w:bookmarkEnd w:id="80"/>
    <w:bookmarkEnd w:id="81"/>
    <w:p w14:paraId="466C3321">
      <w:pPr>
        <w:pStyle w:val="3"/>
        <w:spacing w:before="100" w:after="100" w:line="360" w:lineRule="auto"/>
        <w:rPr>
          <w:rFonts w:ascii="宋体" w:hAnsi="宋体"/>
        </w:rPr>
      </w:pPr>
      <w:bookmarkStart w:id="82" w:name="_Toc509218708"/>
      <w:bookmarkStart w:id="83" w:name="_Toc27000"/>
      <w:bookmarkStart w:id="84" w:name="_Toc277082552"/>
      <w:bookmarkStart w:id="85" w:name="_Toc287620685"/>
      <w:bookmarkStart w:id="86" w:name="_Toc224103317"/>
      <w:bookmarkStart w:id="87" w:name="_Toc200513126"/>
      <w:bookmarkStart w:id="88" w:name="_Toc287607746"/>
      <w:bookmarkStart w:id="89" w:name="_Toc430530435"/>
      <w:r>
        <w:rPr>
          <w:rFonts w:hint="eastAsia" w:ascii="宋体" w:hAnsi="宋体"/>
          <w:lang w:eastAsia="zh-CN"/>
        </w:rPr>
        <w:t>竞选</w:t>
      </w:r>
      <w:r>
        <w:rPr>
          <w:rFonts w:hint="eastAsia" w:ascii="宋体" w:hAnsi="宋体"/>
        </w:rPr>
        <w:t>人须知前附表</w:t>
      </w:r>
      <w:bookmarkEnd w:id="82"/>
      <w:bookmarkEnd w:id="83"/>
    </w:p>
    <w:p w14:paraId="3AB5C1CE">
      <w:pPr>
        <w:spacing w:line="360" w:lineRule="auto"/>
        <w:ind w:firstLine="420" w:firstLineChars="200"/>
        <w:rPr>
          <w:rFonts w:ascii="宋体" w:hAnsi="宋体"/>
          <w:szCs w:val="21"/>
        </w:rPr>
      </w:pPr>
      <w:r>
        <w:rPr>
          <w:rFonts w:ascii="宋体" w:hAnsi="宋体"/>
          <w:szCs w:val="21"/>
        </w:rPr>
        <w:t>正文内容不允许修改。若</w:t>
      </w:r>
      <w:r>
        <w:rPr>
          <w:rFonts w:hint="eastAsia" w:ascii="宋体" w:hAnsi="宋体"/>
          <w:szCs w:val="21"/>
          <w:lang w:eastAsia="zh-CN"/>
        </w:rPr>
        <w:t>竞选</w:t>
      </w:r>
      <w:r>
        <w:rPr>
          <w:rFonts w:ascii="宋体" w:hAnsi="宋体"/>
          <w:szCs w:val="21"/>
        </w:rPr>
        <w:t>人须知前附表与正文不一致的地方，以</w:t>
      </w:r>
      <w:r>
        <w:rPr>
          <w:rFonts w:hint="eastAsia" w:ascii="宋体" w:hAnsi="宋体"/>
          <w:szCs w:val="21"/>
          <w:lang w:eastAsia="zh-CN"/>
        </w:rPr>
        <w:t>竞选</w:t>
      </w:r>
      <w:r>
        <w:rPr>
          <w:rFonts w:ascii="宋体" w:hAnsi="宋体"/>
          <w:szCs w:val="21"/>
        </w:rPr>
        <w:t>人须知前附表为准。</w:t>
      </w:r>
    </w:p>
    <w:tbl>
      <w:tblPr>
        <w:tblStyle w:val="46"/>
        <w:tblW w:w="946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25"/>
        <w:gridCol w:w="1754"/>
        <w:gridCol w:w="6490"/>
      </w:tblGrid>
      <w:tr w14:paraId="74F1BA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225" w:type="dxa"/>
            <w:vAlign w:val="center"/>
          </w:tcPr>
          <w:p w14:paraId="74D9F455">
            <w:pPr>
              <w:snapToGrid w:val="0"/>
              <w:spacing w:line="400" w:lineRule="exact"/>
              <w:jc w:val="center"/>
              <w:rPr>
                <w:rFonts w:ascii="宋体" w:hAnsi="宋体"/>
                <w:b/>
                <w:kern w:val="0"/>
                <w:szCs w:val="21"/>
              </w:rPr>
            </w:pPr>
            <w:r>
              <w:rPr>
                <w:rFonts w:ascii="宋体" w:hAnsi="宋体"/>
                <w:b/>
                <w:kern w:val="0"/>
                <w:szCs w:val="21"/>
              </w:rPr>
              <w:t>条 款 号</w:t>
            </w:r>
          </w:p>
        </w:tc>
        <w:tc>
          <w:tcPr>
            <w:tcW w:w="1754" w:type="dxa"/>
            <w:vAlign w:val="center"/>
          </w:tcPr>
          <w:p w14:paraId="3918BA5C">
            <w:pPr>
              <w:snapToGrid w:val="0"/>
              <w:spacing w:line="400" w:lineRule="exact"/>
              <w:jc w:val="center"/>
              <w:rPr>
                <w:rFonts w:ascii="宋体" w:hAnsi="宋体"/>
                <w:b/>
                <w:kern w:val="0"/>
                <w:szCs w:val="21"/>
              </w:rPr>
            </w:pPr>
            <w:r>
              <w:rPr>
                <w:rFonts w:ascii="宋体" w:hAnsi="宋体"/>
                <w:b/>
                <w:kern w:val="0"/>
                <w:szCs w:val="21"/>
              </w:rPr>
              <w:t>条款名称</w:t>
            </w:r>
          </w:p>
        </w:tc>
        <w:tc>
          <w:tcPr>
            <w:tcW w:w="6490" w:type="dxa"/>
            <w:vAlign w:val="center"/>
          </w:tcPr>
          <w:p w14:paraId="042CC896">
            <w:pPr>
              <w:snapToGrid w:val="0"/>
              <w:spacing w:line="400" w:lineRule="exact"/>
              <w:jc w:val="center"/>
              <w:rPr>
                <w:rFonts w:ascii="宋体" w:hAnsi="宋体"/>
                <w:b/>
                <w:kern w:val="0"/>
                <w:szCs w:val="21"/>
              </w:rPr>
            </w:pPr>
            <w:r>
              <w:rPr>
                <w:rFonts w:ascii="宋体" w:hAnsi="宋体"/>
                <w:b/>
                <w:kern w:val="0"/>
                <w:szCs w:val="21"/>
              </w:rPr>
              <w:t>编  列  内  容</w:t>
            </w:r>
          </w:p>
        </w:tc>
      </w:tr>
      <w:tr w14:paraId="6CAD12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47BD3F42">
            <w:pPr>
              <w:snapToGrid w:val="0"/>
              <w:spacing w:line="400" w:lineRule="exact"/>
              <w:jc w:val="center"/>
              <w:rPr>
                <w:rFonts w:ascii="宋体" w:hAnsi="宋体"/>
                <w:kern w:val="0"/>
                <w:szCs w:val="21"/>
              </w:rPr>
            </w:pPr>
            <w:r>
              <w:rPr>
                <w:rFonts w:ascii="宋体" w:hAnsi="宋体"/>
                <w:kern w:val="0"/>
                <w:szCs w:val="21"/>
              </w:rPr>
              <w:t>1.1.2</w:t>
            </w:r>
          </w:p>
        </w:tc>
        <w:tc>
          <w:tcPr>
            <w:tcW w:w="1754" w:type="dxa"/>
            <w:vAlign w:val="center"/>
          </w:tcPr>
          <w:p w14:paraId="2C41B7A4">
            <w:pPr>
              <w:snapToGrid w:val="0"/>
              <w:spacing w:line="400" w:lineRule="exact"/>
              <w:jc w:val="center"/>
              <w:rPr>
                <w:rFonts w:ascii="宋体" w:hAnsi="宋体"/>
                <w:kern w:val="0"/>
                <w:szCs w:val="21"/>
              </w:rPr>
            </w:pPr>
            <w:r>
              <w:rPr>
                <w:rFonts w:hint="eastAsia" w:ascii="宋体" w:hAnsi="宋体"/>
                <w:kern w:val="0"/>
                <w:szCs w:val="21"/>
                <w:lang w:eastAsia="zh-CN"/>
              </w:rPr>
              <w:t>比选</w:t>
            </w:r>
            <w:r>
              <w:rPr>
                <w:rFonts w:ascii="宋体" w:hAnsi="宋体"/>
                <w:kern w:val="0"/>
                <w:szCs w:val="21"/>
              </w:rPr>
              <w:t>人</w:t>
            </w:r>
          </w:p>
        </w:tc>
        <w:tc>
          <w:tcPr>
            <w:tcW w:w="6490" w:type="dxa"/>
            <w:vAlign w:val="center"/>
          </w:tcPr>
          <w:p w14:paraId="5525F6F1">
            <w:pPr>
              <w:keepNext w:val="0"/>
              <w:keepLines w:val="0"/>
              <w:pageBreakBefore w:val="0"/>
              <w:kinsoku/>
              <w:bidi w:val="0"/>
              <w:spacing w:before="120" w:after="120" w:line="360" w:lineRule="auto"/>
              <w:ind w:firstLine="420" w:firstLineChars="200"/>
              <w:textAlignment w:val="auto"/>
              <w:outlineLvl w:val="9"/>
              <w:rPr>
                <w:rFonts w:hint="eastAsia" w:ascii="宋体" w:hAnsi="宋体" w:cs="宋体"/>
                <w:snapToGrid w:val="0"/>
                <w:color w:val="auto"/>
                <w:kern w:val="0"/>
                <w:szCs w:val="21"/>
                <w:u w:val="single"/>
              </w:rPr>
            </w:pPr>
            <w:r>
              <w:rPr>
                <w:rFonts w:hint="eastAsia" w:ascii="宋体" w:hAnsi="宋体" w:cs="宋体"/>
                <w:snapToGrid w:val="0"/>
                <w:color w:val="auto"/>
                <w:kern w:val="0"/>
                <w:szCs w:val="21"/>
                <w:lang w:eastAsia="zh-CN"/>
              </w:rPr>
              <w:t>比选</w:t>
            </w:r>
            <w:r>
              <w:rPr>
                <w:rFonts w:hint="eastAsia" w:ascii="宋体" w:hAnsi="宋体" w:cs="宋体"/>
                <w:snapToGrid w:val="0"/>
                <w:color w:val="auto"/>
                <w:kern w:val="0"/>
                <w:szCs w:val="21"/>
              </w:rPr>
              <w:t>人：</w:t>
            </w:r>
            <w:r>
              <w:rPr>
                <w:rFonts w:hint="eastAsia" w:ascii="宋体" w:hAnsi="宋体" w:cs="宋体"/>
                <w:snapToGrid w:val="0"/>
                <w:color w:val="auto"/>
                <w:kern w:val="0"/>
                <w:szCs w:val="21"/>
                <w:u w:val="single"/>
              </w:rPr>
              <w:t>重庆市涪陵榨菜集团股份有限公司</w:t>
            </w:r>
          </w:p>
          <w:p w14:paraId="5C366D39">
            <w:pPr>
              <w:keepNext w:val="0"/>
              <w:keepLines w:val="0"/>
              <w:pageBreakBefore w:val="0"/>
              <w:kinsoku/>
              <w:bidi w:val="0"/>
              <w:spacing w:before="120" w:after="120" w:line="360" w:lineRule="auto"/>
              <w:ind w:firstLine="420" w:firstLineChars="200"/>
              <w:textAlignment w:val="auto"/>
              <w:outlineLvl w:val="9"/>
              <w:rPr>
                <w:rFonts w:hint="eastAsia" w:ascii="宋体" w:hAnsi="宋体" w:cs="宋体"/>
                <w:snapToGrid w:val="0"/>
                <w:color w:val="auto"/>
                <w:kern w:val="0"/>
                <w:szCs w:val="21"/>
                <w:u w:val="single"/>
              </w:rPr>
            </w:pPr>
            <w:r>
              <w:rPr>
                <w:rFonts w:hint="eastAsia" w:ascii="宋体" w:hAnsi="宋体" w:cs="宋体"/>
                <w:snapToGrid w:val="0"/>
                <w:color w:val="auto"/>
                <w:kern w:val="0"/>
                <w:szCs w:val="21"/>
              </w:rPr>
              <w:t>地</w:t>
            </w:r>
            <w:r>
              <w:rPr>
                <w:rFonts w:hint="eastAsia" w:ascii="宋体" w:hAnsi="宋体" w:eastAsia="宋体" w:cs="宋体"/>
                <w:snapToGrid w:val="0"/>
                <w:color w:val="auto"/>
                <w:kern w:val="0"/>
                <w:szCs w:val="21"/>
                <w:lang w:val="en-US" w:eastAsia="zh-CN"/>
              </w:rPr>
              <w:t xml:space="preserve">  </w:t>
            </w:r>
            <w:r>
              <w:rPr>
                <w:rFonts w:hint="eastAsia" w:ascii="宋体" w:hAnsi="宋体" w:cs="宋体"/>
                <w:snapToGrid w:val="0"/>
                <w:color w:val="auto"/>
                <w:kern w:val="0"/>
                <w:szCs w:val="21"/>
              </w:rPr>
              <w:t>址：</w:t>
            </w:r>
            <w:r>
              <w:rPr>
                <w:rFonts w:hint="eastAsia" w:ascii="宋体" w:hAnsi="宋体" w:cs="宋体"/>
                <w:snapToGrid w:val="0"/>
                <w:color w:val="auto"/>
                <w:kern w:val="0"/>
                <w:szCs w:val="21"/>
                <w:u w:val="single"/>
              </w:rPr>
              <w:t>重庆市涪陵区江北街道办事处二渡村一组</w:t>
            </w:r>
          </w:p>
          <w:p w14:paraId="1686DB20">
            <w:pPr>
              <w:keepNext w:val="0"/>
              <w:keepLines w:val="0"/>
              <w:pageBreakBefore w:val="0"/>
              <w:kinsoku/>
              <w:bidi w:val="0"/>
              <w:spacing w:line="360" w:lineRule="auto"/>
              <w:ind w:firstLine="420" w:firstLineChars="200"/>
              <w:textAlignment w:val="auto"/>
              <w:outlineLvl w:val="9"/>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技术咨询</w:t>
            </w:r>
            <w:r>
              <w:rPr>
                <w:rFonts w:hint="eastAsia" w:ascii="宋体" w:hAnsi="宋体" w:cs="宋体"/>
                <w:color w:val="auto"/>
                <w:sz w:val="21"/>
                <w:szCs w:val="21"/>
                <w:highlight w:val="none"/>
              </w:rPr>
              <w:t>联系人及电话：</w:t>
            </w:r>
            <w:r>
              <w:rPr>
                <w:rFonts w:hint="eastAsia" w:ascii="宋体" w:hAnsi="宋体" w:cs="宋体"/>
                <w:color w:val="auto"/>
                <w:sz w:val="21"/>
                <w:szCs w:val="21"/>
                <w:highlight w:val="none"/>
                <w:lang w:val="en-US" w:eastAsia="zh-CN"/>
              </w:rPr>
              <w:t>吕</w:t>
            </w:r>
            <w:r>
              <w:rPr>
                <w:rFonts w:hint="eastAsia" w:ascii="宋体" w:hAnsi="宋体" w:cs="宋体"/>
                <w:color w:val="auto"/>
                <w:sz w:val="21"/>
                <w:szCs w:val="21"/>
                <w:highlight w:val="none"/>
              </w:rPr>
              <w:t xml:space="preserve">老师  </w:t>
            </w:r>
            <w:r>
              <w:rPr>
                <w:rFonts w:hint="eastAsia" w:ascii="宋体" w:hAnsi="宋体" w:cs="宋体"/>
                <w:color w:val="auto"/>
                <w:sz w:val="21"/>
                <w:szCs w:val="21"/>
                <w:highlight w:val="none"/>
                <w:lang w:val="en-US" w:eastAsia="zh-CN"/>
              </w:rPr>
              <w:t>13193275745</w:t>
            </w:r>
          </w:p>
          <w:p w14:paraId="61757F95">
            <w:pPr>
              <w:keepNext w:val="0"/>
              <w:keepLines w:val="0"/>
              <w:pageBreakBefore w:val="0"/>
              <w:kinsoku/>
              <w:bidi w:val="0"/>
              <w:spacing w:line="360" w:lineRule="auto"/>
              <w:ind w:firstLine="420" w:firstLineChars="200"/>
              <w:textAlignment w:val="auto"/>
              <w:outlineLvl w:val="9"/>
              <w:rPr>
                <w:rFonts w:hint="default" w:ascii="宋体" w:hAnsi="宋体"/>
                <w:kern w:val="0"/>
                <w:szCs w:val="21"/>
                <w:lang w:val="en-US"/>
              </w:rPr>
            </w:pPr>
            <w:r>
              <w:rPr>
                <w:rFonts w:hint="eastAsia" w:ascii="宋体" w:hAnsi="宋体" w:cs="宋体"/>
                <w:color w:val="auto"/>
                <w:lang w:eastAsia="zh-CN"/>
              </w:rPr>
              <w:t>竞</w:t>
            </w:r>
            <w:r>
              <w:rPr>
                <w:rFonts w:hint="eastAsia" w:ascii="宋体" w:hAnsi="宋体" w:cs="宋体"/>
                <w:color w:val="auto"/>
                <w:sz w:val="21"/>
                <w:szCs w:val="21"/>
                <w:highlight w:val="none"/>
                <w:lang w:val="en-US" w:eastAsia="zh-CN"/>
              </w:rPr>
              <w:t>标咨询</w:t>
            </w:r>
            <w:r>
              <w:rPr>
                <w:rFonts w:hint="eastAsia" w:ascii="宋体" w:hAnsi="宋体" w:cs="宋体"/>
                <w:color w:val="auto"/>
                <w:sz w:val="21"/>
                <w:szCs w:val="21"/>
                <w:highlight w:val="none"/>
              </w:rPr>
              <w:t>联系人及电话：</w:t>
            </w:r>
            <w:r>
              <w:rPr>
                <w:rFonts w:hint="eastAsia" w:ascii="宋体" w:hAnsi="宋体" w:cs="宋体"/>
                <w:color w:val="auto"/>
                <w:sz w:val="21"/>
                <w:szCs w:val="21"/>
                <w:highlight w:val="none"/>
                <w:lang w:val="en-US" w:eastAsia="zh-CN"/>
              </w:rPr>
              <w:t>黄老师  13101153562</w:t>
            </w:r>
          </w:p>
        </w:tc>
      </w:tr>
      <w:tr w14:paraId="457A1E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00554B3B">
            <w:pPr>
              <w:snapToGrid w:val="0"/>
              <w:spacing w:line="400" w:lineRule="exact"/>
              <w:jc w:val="center"/>
              <w:rPr>
                <w:rFonts w:ascii="宋体" w:hAnsi="宋体"/>
                <w:kern w:val="0"/>
                <w:szCs w:val="21"/>
              </w:rPr>
            </w:pPr>
            <w:r>
              <w:rPr>
                <w:rFonts w:ascii="宋体" w:hAnsi="宋体"/>
                <w:kern w:val="0"/>
                <w:szCs w:val="21"/>
              </w:rPr>
              <w:t>1.1.3</w:t>
            </w:r>
          </w:p>
        </w:tc>
        <w:tc>
          <w:tcPr>
            <w:tcW w:w="1754" w:type="dxa"/>
            <w:vAlign w:val="center"/>
          </w:tcPr>
          <w:p w14:paraId="56468A14">
            <w:pPr>
              <w:snapToGrid w:val="0"/>
              <w:spacing w:line="400" w:lineRule="exact"/>
              <w:jc w:val="center"/>
              <w:rPr>
                <w:rFonts w:ascii="宋体" w:hAnsi="宋体"/>
                <w:kern w:val="0"/>
                <w:szCs w:val="21"/>
              </w:rPr>
            </w:pPr>
            <w:r>
              <w:rPr>
                <w:rFonts w:hint="eastAsia" w:ascii="宋体" w:hAnsi="宋体"/>
                <w:kern w:val="0"/>
                <w:szCs w:val="21"/>
                <w:lang w:eastAsia="zh-CN"/>
              </w:rPr>
              <w:t>比选</w:t>
            </w:r>
            <w:r>
              <w:rPr>
                <w:rFonts w:ascii="宋体" w:hAnsi="宋体"/>
                <w:kern w:val="0"/>
                <w:szCs w:val="21"/>
              </w:rPr>
              <w:t>代理机构</w:t>
            </w:r>
          </w:p>
        </w:tc>
        <w:tc>
          <w:tcPr>
            <w:tcW w:w="6490" w:type="dxa"/>
            <w:vAlign w:val="center"/>
          </w:tcPr>
          <w:p w14:paraId="63A81229">
            <w:pPr>
              <w:snapToGrid w:val="0"/>
              <w:spacing w:line="400" w:lineRule="exact"/>
              <w:rPr>
                <w:rFonts w:hint="eastAsia" w:ascii="宋体" w:hAnsi="宋体" w:eastAsia="宋体"/>
                <w:kern w:val="0"/>
                <w:szCs w:val="21"/>
                <w:lang w:eastAsia="zh-CN"/>
              </w:rPr>
            </w:pPr>
            <w:r>
              <w:rPr>
                <w:rFonts w:hint="eastAsia" w:ascii="宋体" w:hAnsi="宋体"/>
                <w:kern w:val="0"/>
                <w:szCs w:val="21"/>
                <w:lang w:val="en-US" w:eastAsia="zh-CN"/>
              </w:rPr>
              <w:t>/</w:t>
            </w:r>
          </w:p>
        </w:tc>
      </w:tr>
      <w:tr w14:paraId="12AA9E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1F3ECCBF">
            <w:pPr>
              <w:snapToGrid w:val="0"/>
              <w:spacing w:line="400" w:lineRule="exact"/>
              <w:jc w:val="center"/>
              <w:rPr>
                <w:rFonts w:ascii="宋体" w:hAnsi="宋体"/>
                <w:kern w:val="0"/>
                <w:szCs w:val="21"/>
              </w:rPr>
            </w:pPr>
            <w:r>
              <w:rPr>
                <w:rFonts w:ascii="宋体" w:hAnsi="宋体"/>
                <w:kern w:val="0"/>
                <w:szCs w:val="21"/>
              </w:rPr>
              <w:t>1.1.4</w:t>
            </w:r>
          </w:p>
        </w:tc>
        <w:tc>
          <w:tcPr>
            <w:tcW w:w="1754" w:type="dxa"/>
            <w:vAlign w:val="center"/>
          </w:tcPr>
          <w:p w14:paraId="664BD1F3">
            <w:pPr>
              <w:snapToGrid w:val="0"/>
              <w:spacing w:line="400" w:lineRule="exact"/>
              <w:jc w:val="center"/>
              <w:rPr>
                <w:rFonts w:hint="eastAsia" w:ascii="宋体" w:hAnsi="宋体"/>
                <w:kern w:val="2"/>
                <w:szCs w:val="21"/>
                <w:u w:val="single"/>
              </w:rPr>
            </w:pPr>
            <w:r>
              <w:rPr>
                <w:rFonts w:hint="eastAsia" w:ascii="宋体" w:hAnsi="宋体"/>
                <w:kern w:val="0"/>
                <w:szCs w:val="21"/>
                <w:lang w:eastAsia="zh-CN"/>
              </w:rPr>
              <w:t>比选</w:t>
            </w:r>
            <w:r>
              <w:rPr>
                <w:rFonts w:ascii="宋体" w:hAnsi="宋体"/>
                <w:kern w:val="0"/>
                <w:szCs w:val="21"/>
              </w:rPr>
              <w:t>项目名称</w:t>
            </w:r>
          </w:p>
        </w:tc>
        <w:tc>
          <w:tcPr>
            <w:tcW w:w="6490" w:type="dxa"/>
            <w:vAlign w:val="center"/>
          </w:tcPr>
          <w:p w14:paraId="794EBEB2">
            <w:pPr>
              <w:snapToGrid w:val="0"/>
              <w:spacing w:line="400" w:lineRule="exact"/>
              <w:ind w:firstLine="440" w:firstLineChars="200"/>
              <w:jc w:val="left"/>
              <w:rPr>
                <w:rFonts w:hint="eastAsia" w:ascii="宋体" w:hAnsi="宋体" w:eastAsia="宋体"/>
                <w:szCs w:val="21"/>
                <w:u w:val="none"/>
                <w:lang w:eastAsia="zh-CN"/>
              </w:rPr>
            </w:pPr>
            <w:r>
              <w:rPr>
                <w:rFonts w:ascii="宋体" w:hAnsi="宋体"/>
                <w:snapToGrid w:val="0"/>
                <w:kern w:val="0"/>
                <w:sz w:val="22"/>
                <w:szCs w:val="22"/>
                <w:u w:val="none"/>
              </w:rPr>
              <w:t xml:space="preserve"> </w:t>
            </w:r>
            <w:r>
              <w:rPr>
                <w:rFonts w:hint="eastAsia" w:ascii="宋体" w:hAnsi="宋体"/>
                <w:snapToGrid w:val="0"/>
                <w:kern w:val="0"/>
                <w:sz w:val="22"/>
                <w:szCs w:val="22"/>
                <w:u w:val="none"/>
              </w:rPr>
              <w:t xml:space="preserve"> </w:t>
            </w:r>
            <w:r>
              <w:rPr>
                <w:rFonts w:hint="eastAsia" w:ascii="宋体" w:hAnsi="宋体"/>
                <w:snapToGrid w:val="0"/>
                <w:kern w:val="0"/>
                <w:sz w:val="21"/>
                <w:szCs w:val="21"/>
                <w:u w:val="single"/>
                <w:lang w:eastAsia="zh-CN"/>
              </w:rPr>
              <w:t>焦石原料加工厂污水处理站曝气池维修改造项目（第二次）</w:t>
            </w:r>
          </w:p>
        </w:tc>
      </w:tr>
      <w:tr w14:paraId="0E824F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68EA5E00">
            <w:pPr>
              <w:snapToGrid w:val="0"/>
              <w:spacing w:line="400" w:lineRule="exact"/>
              <w:jc w:val="center"/>
              <w:rPr>
                <w:rFonts w:ascii="宋体" w:hAnsi="宋体"/>
                <w:kern w:val="0"/>
                <w:szCs w:val="21"/>
              </w:rPr>
            </w:pPr>
            <w:r>
              <w:rPr>
                <w:rFonts w:ascii="宋体" w:hAnsi="宋体"/>
                <w:kern w:val="0"/>
                <w:szCs w:val="21"/>
              </w:rPr>
              <w:t>1.2.1</w:t>
            </w:r>
          </w:p>
        </w:tc>
        <w:tc>
          <w:tcPr>
            <w:tcW w:w="1754" w:type="dxa"/>
            <w:vAlign w:val="center"/>
          </w:tcPr>
          <w:p w14:paraId="1488A4DF">
            <w:pPr>
              <w:snapToGrid w:val="0"/>
              <w:spacing w:line="400" w:lineRule="exact"/>
              <w:jc w:val="center"/>
              <w:rPr>
                <w:rFonts w:ascii="宋体" w:hAnsi="宋体"/>
                <w:kern w:val="0"/>
                <w:szCs w:val="21"/>
              </w:rPr>
            </w:pPr>
            <w:r>
              <w:rPr>
                <w:rFonts w:ascii="宋体" w:hAnsi="宋体"/>
                <w:kern w:val="0"/>
                <w:szCs w:val="21"/>
              </w:rPr>
              <w:t>资金来源</w:t>
            </w:r>
            <w:r>
              <w:rPr>
                <w:rFonts w:hint="eastAsia" w:ascii="宋体" w:hAnsi="宋体"/>
                <w:kern w:val="0"/>
                <w:szCs w:val="21"/>
              </w:rPr>
              <w:t>及比例</w:t>
            </w:r>
          </w:p>
        </w:tc>
        <w:tc>
          <w:tcPr>
            <w:tcW w:w="6490" w:type="dxa"/>
            <w:vAlign w:val="center"/>
          </w:tcPr>
          <w:p w14:paraId="73172B79">
            <w:pPr>
              <w:tabs>
                <w:tab w:val="left" w:pos="3840"/>
                <w:tab w:val="left" w:pos="5300"/>
              </w:tabs>
              <w:autoSpaceDE w:val="0"/>
              <w:autoSpaceDN w:val="0"/>
              <w:adjustRightInd w:val="0"/>
              <w:snapToGrid w:val="0"/>
              <w:spacing w:line="460" w:lineRule="exact"/>
              <w:ind w:firstLine="420" w:firstLineChars="200"/>
              <w:rPr>
                <w:rFonts w:ascii="宋体" w:hAnsi="宋体"/>
                <w:snapToGrid w:val="0"/>
                <w:kern w:val="0"/>
                <w:szCs w:val="21"/>
                <w:u w:val="none"/>
              </w:rPr>
            </w:pPr>
            <w:r>
              <w:rPr>
                <w:rFonts w:hint="eastAsia" w:ascii="宋体" w:hAnsi="宋体"/>
                <w:kern w:val="2"/>
                <w:szCs w:val="21"/>
                <w:u w:val="none"/>
                <w:lang w:val="en-US" w:eastAsia="zh-CN"/>
              </w:rPr>
              <w:t xml:space="preserve">自有资金；100%        </w:t>
            </w:r>
          </w:p>
        </w:tc>
      </w:tr>
      <w:tr w14:paraId="5BB173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2A213F4A">
            <w:pPr>
              <w:snapToGrid w:val="0"/>
              <w:spacing w:line="400" w:lineRule="exact"/>
              <w:jc w:val="center"/>
              <w:rPr>
                <w:rFonts w:ascii="宋体" w:hAnsi="宋体"/>
                <w:kern w:val="0"/>
                <w:szCs w:val="21"/>
              </w:rPr>
            </w:pPr>
            <w:r>
              <w:rPr>
                <w:rFonts w:ascii="宋体" w:hAnsi="宋体"/>
                <w:kern w:val="0"/>
                <w:szCs w:val="21"/>
              </w:rPr>
              <w:t>1.2.2</w:t>
            </w:r>
          </w:p>
        </w:tc>
        <w:tc>
          <w:tcPr>
            <w:tcW w:w="1754" w:type="dxa"/>
            <w:vAlign w:val="center"/>
          </w:tcPr>
          <w:p w14:paraId="5A1290A3">
            <w:pPr>
              <w:snapToGrid w:val="0"/>
              <w:spacing w:line="400" w:lineRule="exact"/>
              <w:jc w:val="center"/>
              <w:rPr>
                <w:rFonts w:ascii="宋体" w:hAnsi="宋体"/>
                <w:kern w:val="0"/>
                <w:szCs w:val="21"/>
              </w:rPr>
            </w:pPr>
            <w:r>
              <w:rPr>
                <w:rFonts w:ascii="宋体" w:hAnsi="宋体"/>
                <w:kern w:val="0"/>
                <w:szCs w:val="21"/>
              </w:rPr>
              <w:t>资金落实情况</w:t>
            </w:r>
          </w:p>
        </w:tc>
        <w:tc>
          <w:tcPr>
            <w:tcW w:w="6490" w:type="dxa"/>
            <w:vAlign w:val="center"/>
          </w:tcPr>
          <w:p w14:paraId="75D6EEA8">
            <w:pPr>
              <w:snapToGrid w:val="0"/>
              <w:spacing w:line="400" w:lineRule="exact"/>
              <w:ind w:firstLine="420" w:firstLineChars="200"/>
              <w:jc w:val="left"/>
              <w:rPr>
                <w:rFonts w:ascii="宋体" w:hAnsi="宋体"/>
                <w:szCs w:val="21"/>
                <w:u w:val="single"/>
              </w:rPr>
            </w:pPr>
            <w:r>
              <w:rPr>
                <w:rFonts w:hint="eastAsia" w:ascii="宋体" w:hAnsi="宋体"/>
                <w:szCs w:val="21"/>
                <w:u w:val="single"/>
              </w:rPr>
              <w:t>已落实</w:t>
            </w:r>
          </w:p>
        </w:tc>
      </w:tr>
      <w:tr w14:paraId="794050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5755A454">
            <w:pPr>
              <w:snapToGrid w:val="0"/>
              <w:spacing w:line="400" w:lineRule="exact"/>
              <w:jc w:val="center"/>
              <w:rPr>
                <w:rFonts w:ascii="宋体" w:hAnsi="宋体"/>
                <w:kern w:val="0"/>
                <w:szCs w:val="21"/>
              </w:rPr>
            </w:pPr>
            <w:r>
              <w:rPr>
                <w:rFonts w:hint="eastAsia" w:ascii="宋体" w:hAnsi="宋体"/>
                <w:kern w:val="0"/>
                <w:szCs w:val="21"/>
              </w:rPr>
              <w:t>1.3.1</w:t>
            </w:r>
          </w:p>
        </w:tc>
        <w:tc>
          <w:tcPr>
            <w:tcW w:w="1754" w:type="dxa"/>
            <w:vAlign w:val="center"/>
          </w:tcPr>
          <w:p w14:paraId="540D5ED7">
            <w:pPr>
              <w:snapToGrid w:val="0"/>
              <w:spacing w:line="400" w:lineRule="exact"/>
              <w:jc w:val="center"/>
              <w:rPr>
                <w:rFonts w:ascii="宋体" w:hAnsi="宋体"/>
                <w:kern w:val="0"/>
                <w:szCs w:val="21"/>
              </w:rPr>
            </w:pPr>
            <w:r>
              <w:rPr>
                <w:rFonts w:hint="eastAsia" w:ascii="宋体" w:hAnsi="宋体"/>
                <w:kern w:val="0"/>
                <w:szCs w:val="21"/>
                <w:lang w:eastAsia="zh-CN"/>
              </w:rPr>
              <w:t>比选</w:t>
            </w:r>
            <w:r>
              <w:rPr>
                <w:rFonts w:ascii="宋体" w:hAnsi="宋体"/>
                <w:kern w:val="0"/>
                <w:szCs w:val="21"/>
              </w:rPr>
              <w:t>范围</w:t>
            </w:r>
          </w:p>
        </w:tc>
        <w:tc>
          <w:tcPr>
            <w:tcW w:w="6490" w:type="dxa"/>
            <w:vAlign w:val="center"/>
          </w:tcPr>
          <w:p w14:paraId="17A6FAAF">
            <w:pPr>
              <w:tabs>
                <w:tab w:val="left" w:pos="3840"/>
                <w:tab w:val="left" w:pos="5300"/>
              </w:tabs>
              <w:autoSpaceDE w:val="0"/>
              <w:autoSpaceDN w:val="0"/>
              <w:adjustRightInd w:val="0"/>
              <w:snapToGrid w:val="0"/>
              <w:spacing w:line="460" w:lineRule="exact"/>
              <w:ind w:firstLine="420" w:firstLineChars="200"/>
              <w:jc w:val="left"/>
              <w:rPr>
                <w:rFonts w:ascii="宋体" w:hAnsi="宋体"/>
                <w:i/>
                <w:szCs w:val="21"/>
              </w:rPr>
            </w:pPr>
            <w:r>
              <w:rPr>
                <w:rFonts w:hint="eastAsia" w:ascii="宋体" w:hAnsi="宋体"/>
                <w:snapToGrid w:val="0"/>
                <w:kern w:val="0"/>
                <w:szCs w:val="21"/>
                <w:u w:val="none"/>
                <w:lang w:val="en-US" w:eastAsia="zh-CN"/>
              </w:rPr>
              <w:t>本次维修改造内容包括曝气池内部清淤、坏损设施设备拆除及拆除废弃物厂内转运、材料购置及安装、运行调试，直至污水处理系统在满负荷运行时出水稳定达标。</w:t>
            </w:r>
            <w:r>
              <w:rPr>
                <w:rFonts w:hint="eastAsia" w:ascii="宋体" w:hAnsi="宋体"/>
                <w:b/>
                <w:bCs/>
                <w:snapToGrid w:val="0"/>
                <w:kern w:val="0"/>
                <w:szCs w:val="21"/>
                <w:u w:val="none"/>
                <w:lang w:val="en-US" w:eastAsia="zh-CN"/>
              </w:rPr>
              <w:t>具体详见第五章项目概况及要求。</w:t>
            </w:r>
          </w:p>
        </w:tc>
      </w:tr>
      <w:tr w14:paraId="014771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225" w:type="dxa"/>
            <w:vAlign w:val="center"/>
          </w:tcPr>
          <w:p w14:paraId="51A73FE8">
            <w:pPr>
              <w:snapToGrid w:val="0"/>
              <w:spacing w:line="400" w:lineRule="exact"/>
              <w:jc w:val="center"/>
              <w:rPr>
                <w:rFonts w:ascii="宋体" w:hAnsi="宋体"/>
                <w:kern w:val="0"/>
                <w:szCs w:val="21"/>
              </w:rPr>
            </w:pPr>
            <w:r>
              <w:rPr>
                <w:rFonts w:ascii="宋体" w:hAnsi="宋体"/>
                <w:kern w:val="0"/>
                <w:szCs w:val="21"/>
              </w:rPr>
              <w:t>1.3.2</w:t>
            </w:r>
          </w:p>
        </w:tc>
        <w:tc>
          <w:tcPr>
            <w:tcW w:w="1754" w:type="dxa"/>
            <w:vAlign w:val="center"/>
          </w:tcPr>
          <w:p w14:paraId="27BE3B0C">
            <w:pPr>
              <w:snapToGrid w:val="0"/>
              <w:spacing w:line="400" w:lineRule="exact"/>
              <w:jc w:val="center"/>
              <w:rPr>
                <w:rFonts w:ascii="宋体" w:hAnsi="宋体"/>
                <w:kern w:val="0"/>
                <w:szCs w:val="21"/>
              </w:rPr>
            </w:pPr>
            <w:r>
              <w:rPr>
                <w:rFonts w:hint="eastAsia" w:ascii="宋体" w:hAnsi="宋体"/>
                <w:kern w:val="0"/>
                <w:szCs w:val="21"/>
                <w:lang w:val="en-US" w:eastAsia="zh-CN"/>
              </w:rPr>
              <w:t>工</w:t>
            </w:r>
            <w:r>
              <w:rPr>
                <w:rFonts w:hint="eastAsia" w:ascii="宋体" w:hAnsi="宋体"/>
                <w:kern w:val="0"/>
                <w:szCs w:val="21"/>
              </w:rPr>
              <w:t>期</w:t>
            </w:r>
          </w:p>
        </w:tc>
        <w:tc>
          <w:tcPr>
            <w:tcW w:w="6490" w:type="dxa"/>
            <w:vAlign w:val="center"/>
          </w:tcPr>
          <w:p w14:paraId="0CDAB84B">
            <w:pPr>
              <w:tabs>
                <w:tab w:val="left" w:pos="3840"/>
                <w:tab w:val="left" w:pos="5300"/>
              </w:tabs>
              <w:autoSpaceDE w:val="0"/>
              <w:autoSpaceDN w:val="0"/>
              <w:adjustRightInd w:val="0"/>
              <w:snapToGrid w:val="0"/>
              <w:spacing w:line="460" w:lineRule="exact"/>
              <w:ind w:firstLine="420" w:firstLineChars="200"/>
              <w:jc w:val="left"/>
              <w:rPr>
                <w:rFonts w:ascii="宋体" w:hAnsi="宋体"/>
                <w:i w:val="0"/>
                <w:iCs/>
                <w:snapToGrid w:val="0"/>
                <w:kern w:val="0"/>
                <w:szCs w:val="21"/>
              </w:rPr>
            </w:pPr>
            <w:r>
              <w:rPr>
                <w:rFonts w:hint="eastAsia" w:ascii="宋体" w:hAnsi="宋体"/>
                <w:snapToGrid w:val="0"/>
                <w:kern w:val="0"/>
                <w:szCs w:val="21"/>
                <w:u w:val="none"/>
                <w:lang w:val="en-US" w:eastAsia="zh-CN"/>
              </w:rPr>
              <w:t>合同签订后15天（日历天，下同）内进场施工；以进场当日计20天内完成维修改造，改造完成后15天内完成调试；系统正常运行且稳定达标后30天内实施验收。</w:t>
            </w:r>
          </w:p>
        </w:tc>
      </w:tr>
      <w:tr w14:paraId="5D5853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70A17FAB">
            <w:pPr>
              <w:snapToGrid w:val="0"/>
              <w:spacing w:line="400" w:lineRule="exact"/>
              <w:jc w:val="center"/>
              <w:rPr>
                <w:rFonts w:ascii="宋体" w:hAnsi="宋体"/>
                <w:kern w:val="0"/>
                <w:szCs w:val="21"/>
              </w:rPr>
            </w:pPr>
            <w:r>
              <w:rPr>
                <w:rFonts w:ascii="宋体" w:hAnsi="宋体"/>
                <w:kern w:val="0"/>
                <w:szCs w:val="21"/>
              </w:rPr>
              <w:t>1.3.3</w:t>
            </w:r>
          </w:p>
        </w:tc>
        <w:tc>
          <w:tcPr>
            <w:tcW w:w="1754" w:type="dxa"/>
            <w:vAlign w:val="center"/>
          </w:tcPr>
          <w:p w14:paraId="5EFC8E8A">
            <w:pPr>
              <w:snapToGrid w:val="0"/>
              <w:spacing w:line="400" w:lineRule="exact"/>
              <w:jc w:val="center"/>
              <w:rPr>
                <w:rFonts w:ascii="宋体" w:hAnsi="宋体"/>
                <w:kern w:val="0"/>
                <w:szCs w:val="21"/>
              </w:rPr>
            </w:pPr>
            <w:r>
              <w:rPr>
                <w:rFonts w:hint="eastAsia" w:ascii="宋体" w:hAnsi="宋体"/>
                <w:kern w:val="0"/>
                <w:szCs w:val="21"/>
                <w:lang w:val="en-US" w:eastAsia="zh-CN"/>
              </w:rPr>
              <w:t>交货</w:t>
            </w:r>
            <w:r>
              <w:rPr>
                <w:rFonts w:hint="eastAsia" w:ascii="宋体" w:hAnsi="宋体"/>
                <w:kern w:val="0"/>
                <w:szCs w:val="21"/>
              </w:rPr>
              <w:t>地点</w:t>
            </w:r>
          </w:p>
        </w:tc>
        <w:tc>
          <w:tcPr>
            <w:tcW w:w="6490" w:type="dxa"/>
            <w:vAlign w:val="center"/>
          </w:tcPr>
          <w:p w14:paraId="5E725C25">
            <w:pPr>
              <w:tabs>
                <w:tab w:val="left" w:pos="3840"/>
                <w:tab w:val="left" w:pos="5300"/>
              </w:tabs>
              <w:autoSpaceDE w:val="0"/>
              <w:autoSpaceDN w:val="0"/>
              <w:adjustRightInd w:val="0"/>
              <w:snapToGrid w:val="0"/>
              <w:spacing w:line="460" w:lineRule="exact"/>
              <w:ind w:firstLine="420" w:firstLineChars="200"/>
              <w:jc w:val="left"/>
              <w:rPr>
                <w:rFonts w:ascii="宋体" w:hAnsi="宋体"/>
                <w:i w:val="0"/>
                <w:iCs/>
                <w:szCs w:val="21"/>
              </w:rPr>
            </w:pPr>
            <w:r>
              <w:rPr>
                <w:rFonts w:hint="eastAsia" w:ascii="宋体" w:hAnsi="宋体"/>
                <w:snapToGrid w:val="0"/>
                <w:kern w:val="0"/>
                <w:szCs w:val="21"/>
                <w:u w:val="none"/>
                <w:lang w:val="en-US" w:eastAsia="zh-CN"/>
              </w:rPr>
              <w:t>重庆市涪陵榨菜集团股份有限公司焦石原料加工厂污水处理站。</w:t>
            </w:r>
          </w:p>
        </w:tc>
      </w:tr>
      <w:tr w14:paraId="31C84F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2D5D07F6">
            <w:pPr>
              <w:snapToGrid w:val="0"/>
              <w:spacing w:line="400" w:lineRule="exact"/>
              <w:jc w:val="center"/>
              <w:rPr>
                <w:rFonts w:ascii="宋体" w:hAnsi="宋体"/>
                <w:kern w:val="0"/>
                <w:szCs w:val="21"/>
              </w:rPr>
            </w:pPr>
            <w:r>
              <w:rPr>
                <w:rFonts w:ascii="宋体" w:hAnsi="宋体"/>
                <w:kern w:val="0"/>
                <w:szCs w:val="21"/>
              </w:rPr>
              <w:t>1.3.</w:t>
            </w:r>
            <w:r>
              <w:rPr>
                <w:rFonts w:hint="eastAsia" w:ascii="宋体" w:hAnsi="宋体"/>
                <w:kern w:val="0"/>
                <w:szCs w:val="21"/>
              </w:rPr>
              <w:t>4</w:t>
            </w:r>
          </w:p>
        </w:tc>
        <w:tc>
          <w:tcPr>
            <w:tcW w:w="1754" w:type="dxa"/>
            <w:vAlign w:val="center"/>
          </w:tcPr>
          <w:p w14:paraId="7FFB5EC6">
            <w:pPr>
              <w:snapToGrid w:val="0"/>
              <w:spacing w:line="400" w:lineRule="exact"/>
              <w:jc w:val="center"/>
              <w:rPr>
                <w:rFonts w:hint="eastAsia" w:ascii="宋体" w:hAnsi="宋体"/>
                <w:kern w:val="0"/>
                <w:szCs w:val="21"/>
              </w:rPr>
            </w:pPr>
            <w:r>
              <w:rPr>
                <w:rFonts w:hint="eastAsia" w:ascii="宋体" w:hAnsi="宋体"/>
                <w:kern w:val="0"/>
                <w:szCs w:val="21"/>
              </w:rPr>
              <w:t>质量标准</w:t>
            </w:r>
          </w:p>
          <w:p w14:paraId="4485F4AA">
            <w:pPr>
              <w:snapToGrid w:val="0"/>
              <w:spacing w:line="400" w:lineRule="exact"/>
              <w:jc w:val="center"/>
              <w:rPr>
                <w:rFonts w:ascii="宋体" w:hAnsi="宋体"/>
                <w:kern w:val="0"/>
                <w:szCs w:val="21"/>
              </w:rPr>
            </w:pPr>
            <w:r>
              <w:rPr>
                <w:rFonts w:hint="eastAsia" w:ascii="宋体" w:hAnsi="宋体"/>
                <w:kern w:val="0"/>
                <w:szCs w:val="21"/>
                <w:lang w:val="en-US" w:eastAsia="zh-CN"/>
              </w:rPr>
              <w:t>和</w:t>
            </w:r>
            <w:r>
              <w:rPr>
                <w:rFonts w:hint="eastAsia" w:ascii="宋体" w:hAnsi="宋体"/>
                <w:kern w:val="0"/>
                <w:szCs w:val="21"/>
              </w:rPr>
              <w:t>技术性能</w:t>
            </w:r>
          </w:p>
        </w:tc>
        <w:tc>
          <w:tcPr>
            <w:tcW w:w="6490" w:type="dxa"/>
            <w:vAlign w:val="center"/>
          </w:tcPr>
          <w:p w14:paraId="5592DD9A">
            <w:pPr>
              <w:snapToGrid w:val="0"/>
              <w:spacing w:line="400" w:lineRule="exact"/>
              <w:ind w:firstLine="420" w:firstLineChars="200"/>
              <w:rPr>
                <w:rFonts w:ascii="宋体" w:hAnsi="宋体"/>
                <w:i/>
                <w:szCs w:val="21"/>
              </w:rPr>
            </w:pPr>
            <w:r>
              <w:rPr>
                <w:rFonts w:hint="eastAsia"/>
                <w:u w:val="none"/>
              </w:rPr>
              <w:t>详见第五章</w:t>
            </w:r>
            <w:r>
              <w:rPr>
                <w:rFonts w:hint="eastAsia"/>
                <w:u w:val="none"/>
                <w:lang w:val="en-US" w:eastAsia="zh-CN"/>
              </w:rPr>
              <w:t>项目概况及要求</w:t>
            </w:r>
            <w:r>
              <w:rPr>
                <w:rFonts w:hint="eastAsia"/>
                <w:u w:val="none"/>
              </w:rPr>
              <w:t>中的条款。</w:t>
            </w:r>
          </w:p>
        </w:tc>
      </w:tr>
      <w:tr w14:paraId="3C0D2A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25" w:type="dxa"/>
            <w:vAlign w:val="center"/>
          </w:tcPr>
          <w:p w14:paraId="535A9AA9">
            <w:pPr>
              <w:snapToGrid w:val="0"/>
              <w:spacing w:line="400" w:lineRule="exact"/>
              <w:jc w:val="center"/>
              <w:rPr>
                <w:rFonts w:ascii="宋体" w:hAnsi="宋体"/>
                <w:kern w:val="0"/>
                <w:szCs w:val="21"/>
              </w:rPr>
            </w:pPr>
          </w:p>
          <w:p w14:paraId="21222E83">
            <w:pPr>
              <w:snapToGrid w:val="0"/>
              <w:spacing w:line="400" w:lineRule="exact"/>
              <w:jc w:val="center"/>
              <w:rPr>
                <w:rFonts w:ascii="宋体" w:hAnsi="宋体"/>
                <w:kern w:val="0"/>
                <w:szCs w:val="21"/>
              </w:rPr>
            </w:pPr>
          </w:p>
          <w:p w14:paraId="03907F80">
            <w:pPr>
              <w:snapToGrid w:val="0"/>
              <w:spacing w:line="400" w:lineRule="exact"/>
              <w:jc w:val="center"/>
              <w:rPr>
                <w:rFonts w:ascii="宋体" w:hAnsi="宋体"/>
                <w:kern w:val="0"/>
                <w:szCs w:val="21"/>
              </w:rPr>
            </w:pPr>
          </w:p>
          <w:p w14:paraId="6A314199">
            <w:pPr>
              <w:snapToGrid w:val="0"/>
              <w:spacing w:line="400" w:lineRule="exact"/>
              <w:jc w:val="center"/>
              <w:rPr>
                <w:rFonts w:ascii="宋体" w:hAnsi="宋体"/>
                <w:kern w:val="0"/>
                <w:szCs w:val="21"/>
              </w:rPr>
            </w:pPr>
          </w:p>
          <w:p w14:paraId="06A0B4A4">
            <w:pPr>
              <w:snapToGrid w:val="0"/>
              <w:spacing w:line="400" w:lineRule="exact"/>
              <w:jc w:val="center"/>
              <w:rPr>
                <w:rFonts w:ascii="宋体" w:hAnsi="宋体"/>
                <w:kern w:val="0"/>
                <w:szCs w:val="21"/>
              </w:rPr>
            </w:pPr>
          </w:p>
          <w:p w14:paraId="6DD3A06F">
            <w:pPr>
              <w:snapToGrid w:val="0"/>
              <w:spacing w:line="400" w:lineRule="exact"/>
              <w:jc w:val="center"/>
              <w:rPr>
                <w:rFonts w:ascii="宋体" w:hAnsi="宋体"/>
                <w:kern w:val="0"/>
                <w:szCs w:val="21"/>
              </w:rPr>
            </w:pPr>
          </w:p>
          <w:p w14:paraId="48B430AE">
            <w:pPr>
              <w:snapToGrid w:val="0"/>
              <w:spacing w:line="400" w:lineRule="exact"/>
              <w:jc w:val="center"/>
              <w:rPr>
                <w:rFonts w:ascii="宋体" w:hAnsi="宋体"/>
                <w:kern w:val="0"/>
                <w:szCs w:val="21"/>
              </w:rPr>
            </w:pPr>
          </w:p>
          <w:p w14:paraId="27153BA7">
            <w:pPr>
              <w:snapToGrid w:val="0"/>
              <w:spacing w:line="400" w:lineRule="exact"/>
              <w:jc w:val="center"/>
              <w:rPr>
                <w:rFonts w:ascii="宋体" w:hAnsi="宋体"/>
                <w:kern w:val="0"/>
                <w:szCs w:val="21"/>
              </w:rPr>
            </w:pPr>
          </w:p>
          <w:p w14:paraId="149AF2C4">
            <w:pPr>
              <w:snapToGrid w:val="0"/>
              <w:spacing w:line="400" w:lineRule="exact"/>
              <w:jc w:val="center"/>
              <w:rPr>
                <w:rFonts w:ascii="宋体" w:hAnsi="宋体"/>
                <w:kern w:val="0"/>
                <w:szCs w:val="21"/>
              </w:rPr>
            </w:pPr>
          </w:p>
          <w:p w14:paraId="5663B50C">
            <w:pPr>
              <w:snapToGrid w:val="0"/>
              <w:spacing w:line="400" w:lineRule="exact"/>
              <w:jc w:val="center"/>
              <w:rPr>
                <w:rFonts w:ascii="宋体" w:hAnsi="宋体"/>
                <w:kern w:val="0"/>
                <w:szCs w:val="21"/>
              </w:rPr>
            </w:pPr>
          </w:p>
          <w:p w14:paraId="086EA74A">
            <w:pPr>
              <w:snapToGrid w:val="0"/>
              <w:spacing w:line="400" w:lineRule="exact"/>
              <w:jc w:val="center"/>
              <w:rPr>
                <w:rFonts w:ascii="宋体" w:hAnsi="宋体"/>
                <w:kern w:val="0"/>
                <w:szCs w:val="21"/>
              </w:rPr>
            </w:pPr>
          </w:p>
          <w:p w14:paraId="1B96B19A">
            <w:pPr>
              <w:snapToGrid w:val="0"/>
              <w:spacing w:line="400" w:lineRule="exact"/>
              <w:jc w:val="center"/>
              <w:rPr>
                <w:rFonts w:ascii="宋体" w:hAnsi="宋体"/>
                <w:kern w:val="0"/>
                <w:szCs w:val="21"/>
              </w:rPr>
            </w:pPr>
          </w:p>
          <w:p w14:paraId="469F9F9C">
            <w:pPr>
              <w:snapToGrid w:val="0"/>
              <w:spacing w:line="400" w:lineRule="exact"/>
              <w:jc w:val="center"/>
              <w:rPr>
                <w:rFonts w:ascii="宋体" w:hAnsi="宋体"/>
                <w:kern w:val="0"/>
                <w:szCs w:val="21"/>
              </w:rPr>
            </w:pPr>
          </w:p>
          <w:p w14:paraId="76B1338F">
            <w:pPr>
              <w:snapToGrid w:val="0"/>
              <w:spacing w:line="400" w:lineRule="exact"/>
              <w:jc w:val="center"/>
              <w:rPr>
                <w:rFonts w:ascii="宋体" w:hAnsi="宋体"/>
                <w:kern w:val="0"/>
                <w:szCs w:val="21"/>
              </w:rPr>
            </w:pPr>
          </w:p>
          <w:p w14:paraId="5FD9ABB1">
            <w:pPr>
              <w:snapToGrid w:val="0"/>
              <w:spacing w:line="400" w:lineRule="exact"/>
              <w:jc w:val="center"/>
              <w:rPr>
                <w:rFonts w:ascii="宋体" w:hAnsi="宋体"/>
                <w:kern w:val="0"/>
                <w:szCs w:val="21"/>
              </w:rPr>
            </w:pPr>
          </w:p>
          <w:p w14:paraId="567A0CDD">
            <w:pPr>
              <w:snapToGrid w:val="0"/>
              <w:spacing w:line="400" w:lineRule="exact"/>
              <w:jc w:val="center"/>
              <w:rPr>
                <w:rFonts w:ascii="宋体" w:hAnsi="宋体"/>
                <w:kern w:val="0"/>
                <w:szCs w:val="21"/>
              </w:rPr>
            </w:pPr>
          </w:p>
          <w:p w14:paraId="19677DFD">
            <w:pPr>
              <w:snapToGrid w:val="0"/>
              <w:spacing w:line="400" w:lineRule="exact"/>
              <w:jc w:val="center"/>
              <w:rPr>
                <w:rFonts w:ascii="宋体" w:hAnsi="宋体"/>
                <w:kern w:val="0"/>
                <w:szCs w:val="21"/>
              </w:rPr>
            </w:pPr>
          </w:p>
          <w:p w14:paraId="6BCEDE7C">
            <w:pPr>
              <w:snapToGrid w:val="0"/>
              <w:spacing w:line="400" w:lineRule="exact"/>
              <w:jc w:val="center"/>
              <w:rPr>
                <w:rFonts w:ascii="宋体" w:hAnsi="宋体"/>
                <w:kern w:val="0"/>
                <w:szCs w:val="21"/>
              </w:rPr>
            </w:pPr>
          </w:p>
          <w:p w14:paraId="4B7CD1DD">
            <w:pPr>
              <w:snapToGrid w:val="0"/>
              <w:spacing w:line="400" w:lineRule="exact"/>
              <w:jc w:val="center"/>
              <w:rPr>
                <w:rFonts w:ascii="宋体" w:hAnsi="宋体"/>
                <w:kern w:val="0"/>
                <w:szCs w:val="21"/>
              </w:rPr>
            </w:pPr>
          </w:p>
          <w:p w14:paraId="776F7E62">
            <w:pPr>
              <w:snapToGrid w:val="0"/>
              <w:spacing w:line="400" w:lineRule="exact"/>
              <w:jc w:val="center"/>
              <w:rPr>
                <w:rFonts w:ascii="宋体" w:hAnsi="宋体"/>
                <w:kern w:val="0"/>
                <w:szCs w:val="21"/>
              </w:rPr>
            </w:pPr>
          </w:p>
          <w:p w14:paraId="42796500">
            <w:pPr>
              <w:snapToGrid w:val="0"/>
              <w:spacing w:line="400" w:lineRule="exact"/>
              <w:jc w:val="center"/>
              <w:rPr>
                <w:rFonts w:ascii="宋体" w:hAnsi="宋体"/>
                <w:kern w:val="0"/>
                <w:szCs w:val="21"/>
              </w:rPr>
            </w:pPr>
            <w:r>
              <w:rPr>
                <w:rFonts w:hint="eastAsia" w:ascii="宋体" w:hAnsi="宋体"/>
                <w:kern w:val="0"/>
                <w:szCs w:val="21"/>
              </w:rPr>
              <w:t>1</w:t>
            </w:r>
            <w:r>
              <w:rPr>
                <w:rFonts w:ascii="宋体" w:hAnsi="宋体"/>
                <w:kern w:val="0"/>
                <w:szCs w:val="21"/>
              </w:rPr>
              <w:t>.4.1</w:t>
            </w:r>
          </w:p>
          <w:p w14:paraId="4FD1AE0B">
            <w:pPr>
              <w:snapToGrid w:val="0"/>
              <w:spacing w:line="400" w:lineRule="exact"/>
              <w:jc w:val="center"/>
              <w:rPr>
                <w:rFonts w:ascii="宋体" w:hAnsi="宋体"/>
                <w:kern w:val="0"/>
                <w:szCs w:val="21"/>
              </w:rPr>
            </w:pPr>
          </w:p>
          <w:p w14:paraId="0DEE4551">
            <w:pPr>
              <w:snapToGrid w:val="0"/>
              <w:spacing w:line="400" w:lineRule="exact"/>
              <w:jc w:val="center"/>
              <w:rPr>
                <w:rFonts w:ascii="宋体" w:hAnsi="宋体"/>
                <w:kern w:val="0"/>
                <w:szCs w:val="21"/>
              </w:rPr>
            </w:pPr>
          </w:p>
          <w:p w14:paraId="07B1E23B">
            <w:pPr>
              <w:snapToGrid w:val="0"/>
              <w:spacing w:line="400" w:lineRule="exact"/>
              <w:jc w:val="center"/>
              <w:rPr>
                <w:rFonts w:ascii="宋体" w:hAnsi="宋体"/>
                <w:kern w:val="0"/>
                <w:szCs w:val="21"/>
              </w:rPr>
            </w:pPr>
          </w:p>
          <w:p w14:paraId="5EAC80AB">
            <w:pPr>
              <w:snapToGrid w:val="0"/>
              <w:spacing w:line="400" w:lineRule="exact"/>
              <w:jc w:val="center"/>
              <w:rPr>
                <w:rFonts w:ascii="宋体" w:hAnsi="宋体"/>
                <w:kern w:val="0"/>
                <w:szCs w:val="21"/>
              </w:rPr>
            </w:pPr>
          </w:p>
          <w:p w14:paraId="7363E5D0">
            <w:pPr>
              <w:snapToGrid w:val="0"/>
              <w:spacing w:line="400" w:lineRule="exact"/>
              <w:jc w:val="center"/>
              <w:rPr>
                <w:rFonts w:ascii="宋体" w:hAnsi="宋体"/>
                <w:kern w:val="0"/>
                <w:szCs w:val="21"/>
              </w:rPr>
            </w:pPr>
          </w:p>
          <w:p w14:paraId="3F633CF0">
            <w:pPr>
              <w:snapToGrid w:val="0"/>
              <w:spacing w:line="400" w:lineRule="exact"/>
              <w:jc w:val="center"/>
              <w:rPr>
                <w:rFonts w:ascii="宋体" w:hAnsi="宋体"/>
                <w:kern w:val="0"/>
                <w:szCs w:val="21"/>
              </w:rPr>
            </w:pPr>
          </w:p>
          <w:p w14:paraId="504114A1">
            <w:pPr>
              <w:snapToGrid w:val="0"/>
              <w:spacing w:line="400" w:lineRule="exact"/>
              <w:jc w:val="center"/>
              <w:rPr>
                <w:rFonts w:ascii="宋体" w:hAnsi="宋体"/>
                <w:kern w:val="0"/>
                <w:szCs w:val="21"/>
              </w:rPr>
            </w:pPr>
          </w:p>
          <w:p w14:paraId="04E7C25E">
            <w:pPr>
              <w:snapToGrid w:val="0"/>
              <w:spacing w:line="400" w:lineRule="exact"/>
              <w:jc w:val="center"/>
              <w:rPr>
                <w:rFonts w:ascii="宋体" w:hAnsi="宋体"/>
                <w:kern w:val="0"/>
                <w:szCs w:val="21"/>
              </w:rPr>
            </w:pPr>
          </w:p>
          <w:p w14:paraId="5E38A541">
            <w:pPr>
              <w:snapToGrid w:val="0"/>
              <w:spacing w:line="400" w:lineRule="exact"/>
              <w:jc w:val="center"/>
              <w:rPr>
                <w:rFonts w:ascii="宋体" w:hAnsi="宋体"/>
                <w:kern w:val="0"/>
                <w:szCs w:val="21"/>
              </w:rPr>
            </w:pPr>
          </w:p>
          <w:p w14:paraId="70CF67C1">
            <w:pPr>
              <w:snapToGrid w:val="0"/>
              <w:spacing w:line="400" w:lineRule="exact"/>
              <w:jc w:val="center"/>
              <w:rPr>
                <w:rFonts w:ascii="宋体" w:hAnsi="宋体"/>
                <w:kern w:val="0"/>
                <w:szCs w:val="21"/>
              </w:rPr>
            </w:pPr>
          </w:p>
          <w:p w14:paraId="79E4B333">
            <w:pPr>
              <w:snapToGrid w:val="0"/>
              <w:spacing w:line="400" w:lineRule="exact"/>
              <w:jc w:val="center"/>
              <w:rPr>
                <w:rFonts w:ascii="宋体" w:hAnsi="宋体"/>
                <w:kern w:val="0"/>
                <w:szCs w:val="21"/>
              </w:rPr>
            </w:pPr>
          </w:p>
          <w:p w14:paraId="59A7A462">
            <w:pPr>
              <w:snapToGrid w:val="0"/>
              <w:spacing w:line="400" w:lineRule="exact"/>
              <w:jc w:val="center"/>
              <w:rPr>
                <w:rFonts w:ascii="宋体" w:hAnsi="宋体"/>
                <w:kern w:val="0"/>
                <w:szCs w:val="21"/>
              </w:rPr>
            </w:pPr>
          </w:p>
          <w:p w14:paraId="30E52BEC">
            <w:pPr>
              <w:snapToGrid w:val="0"/>
              <w:spacing w:line="400" w:lineRule="exact"/>
              <w:jc w:val="center"/>
              <w:rPr>
                <w:rFonts w:ascii="宋体" w:hAnsi="宋体"/>
                <w:kern w:val="0"/>
                <w:szCs w:val="21"/>
              </w:rPr>
            </w:pPr>
          </w:p>
          <w:p w14:paraId="43DC0019">
            <w:pPr>
              <w:snapToGrid w:val="0"/>
              <w:spacing w:line="400" w:lineRule="exact"/>
              <w:jc w:val="center"/>
              <w:rPr>
                <w:rFonts w:ascii="宋体" w:hAnsi="宋体"/>
                <w:kern w:val="0"/>
                <w:szCs w:val="21"/>
              </w:rPr>
            </w:pPr>
          </w:p>
          <w:p w14:paraId="31C44049">
            <w:pPr>
              <w:snapToGrid w:val="0"/>
              <w:spacing w:line="400" w:lineRule="exact"/>
              <w:jc w:val="center"/>
              <w:rPr>
                <w:rFonts w:ascii="宋体" w:hAnsi="宋体"/>
                <w:kern w:val="0"/>
                <w:szCs w:val="21"/>
              </w:rPr>
            </w:pPr>
          </w:p>
          <w:p w14:paraId="6A898527">
            <w:pPr>
              <w:snapToGrid w:val="0"/>
              <w:spacing w:line="400" w:lineRule="exact"/>
              <w:jc w:val="center"/>
              <w:rPr>
                <w:rFonts w:ascii="宋体" w:hAnsi="宋体"/>
                <w:kern w:val="0"/>
                <w:szCs w:val="21"/>
              </w:rPr>
            </w:pPr>
          </w:p>
          <w:p w14:paraId="12CF4E48">
            <w:pPr>
              <w:snapToGrid w:val="0"/>
              <w:spacing w:line="400" w:lineRule="exact"/>
              <w:jc w:val="center"/>
              <w:rPr>
                <w:rFonts w:ascii="宋体" w:hAnsi="宋体"/>
                <w:kern w:val="0"/>
                <w:szCs w:val="21"/>
              </w:rPr>
            </w:pPr>
          </w:p>
          <w:p w14:paraId="4188B2C3">
            <w:pPr>
              <w:snapToGrid w:val="0"/>
              <w:spacing w:line="400" w:lineRule="exact"/>
              <w:jc w:val="center"/>
              <w:rPr>
                <w:rFonts w:ascii="宋体" w:hAnsi="宋体"/>
                <w:kern w:val="0"/>
                <w:szCs w:val="21"/>
              </w:rPr>
            </w:pPr>
          </w:p>
          <w:p w14:paraId="3DB57987">
            <w:pPr>
              <w:snapToGrid w:val="0"/>
              <w:spacing w:line="400" w:lineRule="exact"/>
              <w:jc w:val="center"/>
              <w:rPr>
                <w:rFonts w:ascii="宋体" w:hAnsi="宋体"/>
                <w:kern w:val="0"/>
                <w:szCs w:val="21"/>
              </w:rPr>
            </w:pPr>
          </w:p>
          <w:p w14:paraId="300D1E93">
            <w:pPr>
              <w:snapToGrid w:val="0"/>
              <w:spacing w:line="400" w:lineRule="exact"/>
              <w:jc w:val="center"/>
              <w:rPr>
                <w:rFonts w:ascii="宋体" w:hAnsi="宋体"/>
                <w:kern w:val="0"/>
                <w:szCs w:val="21"/>
              </w:rPr>
            </w:pPr>
          </w:p>
          <w:p w14:paraId="382A789C">
            <w:pPr>
              <w:snapToGrid w:val="0"/>
              <w:spacing w:line="400" w:lineRule="exact"/>
              <w:jc w:val="center"/>
              <w:rPr>
                <w:rFonts w:ascii="宋体" w:hAnsi="宋体"/>
                <w:kern w:val="0"/>
                <w:szCs w:val="21"/>
              </w:rPr>
            </w:pPr>
          </w:p>
          <w:p w14:paraId="1AFA20B1">
            <w:pPr>
              <w:snapToGrid w:val="0"/>
              <w:spacing w:line="400" w:lineRule="exact"/>
              <w:jc w:val="center"/>
              <w:rPr>
                <w:rFonts w:ascii="宋体" w:hAnsi="宋体"/>
                <w:kern w:val="0"/>
                <w:szCs w:val="21"/>
              </w:rPr>
            </w:pPr>
          </w:p>
          <w:p w14:paraId="12BC63FB">
            <w:pPr>
              <w:snapToGrid w:val="0"/>
              <w:spacing w:line="400" w:lineRule="exact"/>
              <w:jc w:val="center"/>
              <w:rPr>
                <w:rFonts w:ascii="宋体" w:hAnsi="宋体"/>
                <w:kern w:val="0"/>
                <w:szCs w:val="21"/>
              </w:rPr>
            </w:pPr>
          </w:p>
          <w:p w14:paraId="25936F23">
            <w:pPr>
              <w:snapToGrid w:val="0"/>
              <w:spacing w:line="400" w:lineRule="exact"/>
              <w:jc w:val="center"/>
              <w:rPr>
                <w:rFonts w:ascii="宋体" w:hAnsi="宋体"/>
                <w:kern w:val="0"/>
                <w:szCs w:val="21"/>
              </w:rPr>
            </w:pPr>
          </w:p>
          <w:p w14:paraId="30DC4406">
            <w:pPr>
              <w:snapToGrid w:val="0"/>
              <w:spacing w:line="400" w:lineRule="exact"/>
              <w:jc w:val="center"/>
              <w:rPr>
                <w:rFonts w:ascii="宋体" w:hAnsi="宋体"/>
                <w:kern w:val="0"/>
                <w:szCs w:val="21"/>
              </w:rPr>
            </w:pPr>
          </w:p>
        </w:tc>
        <w:tc>
          <w:tcPr>
            <w:tcW w:w="1754" w:type="dxa"/>
            <w:vAlign w:val="center"/>
          </w:tcPr>
          <w:p w14:paraId="57AF3475">
            <w:pPr>
              <w:snapToGrid w:val="0"/>
              <w:spacing w:line="400" w:lineRule="exact"/>
              <w:jc w:val="center"/>
              <w:rPr>
                <w:rFonts w:hint="eastAsia" w:ascii="宋体" w:hAnsi="宋体" w:eastAsia="宋体" w:cs="宋体"/>
                <w:kern w:val="0"/>
                <w:sz w:val="21"/>
                <w:szCs w:val="21"/>
              </w:rPr>
            </w:pPr>
          </w:p>
          <w:p w14:paraId="7CC6481C">
            <w:pPr>
              <w:snapToGrid w:val="0"/>
              <w:spacing w:line="400" w:lineRule="exact"/>
              <w:jc w:val="center"/>
              <w:rPr>
                <w:rFonts w:hint="eastAsia" w:ascii="宋体" w:hAnsi="宋体" w:eastAsia="宋体" w:cs="宋体"/>
                <w:kern w:val="0"/>
                <w:sz w:val="21"/>
                <w:szCs w:val="21"/>
              </w:rPr>
            </w:pPr>
          </w:p>
          <w:p w14:paraId="38BB1F0B">
            <w:pPr>
              <w:snapToGrid w:val="0"/>
              <w:spacing w:line="400" w:lineRule="exact"/>
              <w:jc w:val="center"/>
              <w:rPr>
                <w:rFonts w:hint="eastAsia" w:ascii="宋体" w:hAnsi="宋体" w:eastAsia="宋体" w:cs="宋体"/>
                <w:kern w:val="0"/>
                <w:sz w:val="21"/>
                <w:szCs w:val="21"/>
              </w:rPr>
            </w:pPr>
          </w:p>
          <w:p w14:paraId="768AA910">
            <w:pPr>
              <w:snapToGrid w:val="0"/>
              <w:spacing w:line="400" w:lineRule="exact"/>
              <w:jc w:val="center"/>
              <w:rPr>
                <w:rFonts w:hint="eastAsia" w:ascii="宋体" w:hAnsi="宋体" w:eastAsia="宋体" w:cs="宋体"/>
                <w:kern w:val="0"/>
                <w:sz w:val="21"/>
                <w:szCs w:val="21"/>
              </w:rPr>
            </w:pPr>
          </w:p>
          <w:p w14:paraId="78C6868C">
            <w:pPr>
              <w:snapToGrid w:val="0"/>
              <w:spacing w:line="400" w:lineRule="exact"/>
              <w:jc w:val="center"/>
              <w:rPr>
                <w:rFonts w:hint="eastAsia" w:ascii="宋体" w:hAnsi="宋体" w:eastAsia="宋体" w:cs="宋体"/>
                <w:kern w:val="0"/>
                <w:sz w:val="21"/>
                <w:szCs w:val="21"/>
              </w:rPr>
            </w:pPr>
          </w:p>
          <w:p w14:paraId="5F8717BE">
            <w:pPr>
              <w:snapToGrid w:val="0"/>
              <w:spacing w:line="400" w:lineRule="exact"/>
              <w:jc w:val="center"/>
              <w:rPr>
                <w:rFonts w:hint="eastAsia" w:ascii="宋体" w:hAnsi="宋体" w:eastAsia="宋体" w:cs="宋体"/>
                <w:kern w:val="0"/>
                <w:sz w:val="21"/>
                <w:szCs w:val="21"/>
              </w:rPr>
            </w:pPr>
          </w:p>
          <w:p w14:paraId="76C1E6BF">
            <w:pPr>
              <w:snapToGrid w:val="0"/>
              <w:spacing w:line="400" w:lineRule="exact"/>
              <w:jc w:val="center"/>
              <w:rPr>
                <w:rFonts w:hint="eastAsia" w:ascii="宋体" w:hAnsi="宋体" w:eastAsia="宋体" w:cs="宋体"/>
                <w:kern w:val="0"/>
                <w:sz w:val="21"/>
                <w:szCs w:val="21"/>
              </w:rPr>
            </w:pPr>
          </w:p>
          <w:p w14:paraId="048CD76B">
            <w:pPr>
              <w:snapToGrid w:val="0"/>
              <w:spacing w:line="400" w:lineRule="exact"/>
              <w:jc w:val="center"/>
              <w:rPr>
                <w:rFonts w:hint="eastAsia" w:ascii="宋体" w:hAnsi="宋体" w:eastAsia="宋体" w:cs="宋体"/>
                <w:kern w:val="0"/>
                <w:sz w:val="21"/>
                <w:szCs w:val="21"/>
              </w:rPr>
            </w:pPr>
          </w:p>
          <w:p w14:paraId="5A685741">
            <w:pPr>
              <w:snapToGrid w:val="0"/>
              <w:spacing w:line="400" w:lineRule="exact"/>
              <w:jc w:val="center"/>
              <w:rPr>
                <w:rFonts w:hint="eastAsia" w:ascii="宋体" w:hAnsi="宋体" w:eastAsia="宋体" w:cs="宋体"/>
                <w:kern w:val="0"/>
                <w:sz w:val="21"/>
                <w:szCs w:val="21"/>
              </w:rPr>
            </w:pPr>
          </w:p>
          <w:p w14:paraId="56154CF8">
            <w:pPr>
              <w:snapToGrid w:val="0"/>
              <w:spacing w:line="400" w:lineRule="exact"/>
              <w:jc w:val="center"/>
              <w:rPr>
                <w:rFonts w:hint="eastAsia" w:ascii="宋体" w:hAnsi="宋体" w:eastAsia="宋体" w:cs="宋体"/>
                <w:kern w:val="0"/>
                <w:sz w:val="21"/>
                <w:szCs w:val="21"/>
              </w:rPr>
            </w:pPr>
          </w:p>
          <w:p w14:paraId="68719908">
            <w:pPr>
              <w:snapToGrid w:val="0"/>
              <w:spacing w:line="400" w:lineRule="exact"/>
              <w:jc w:val="center"/>
              <w:rPr>
                <w:rFonts w:hint="eastAsia" w:ascii="宋体" w:hAnsi="宋体" w:eastAsia="宋体" w:cs="宋体"/>
                <w:kern w:val="0"/>
                <w:sz w:val="21"/>
                <w:szCs w:val="21"/>
              </w:rPr>
            </w:pPr>
          </w:p>
          <w:p w14:paraId="30E8DD79">
            <w:pPr>
              <w:snapToGrid w:val="0"/>
              <w:spacing w:line="400" w:lineRule="exact"/>
              <w:jc w:val="center"/>
              <w:rPr>
                <w:rFonts w:hint="eastAsia" w:ascii="宋体" w:hAnsi="宋体" w:eastAsia="宋体" w:cs="宋体"/>
                <w:kern w:val="0"/>
                <w:sz w:val="21"/>
                <w:szCs w:val="21"/>
              </w:rPr>
            </w:pPr>
          </w:p>
          <w:p w14:paraId="0698AA89">
            <w:pPr>
              <w:snapToGrid w:val="0"/>
              <w:spacing w:line="400" w:lineRule="exact"/>
              <w:jc w:val="center"/>
              <w:rPr>
                <w:rFonts w:hint="eastAsia" w:ascii="宋体" w:hAnsi="宋体" w:eastAsia="宋体" w:cs="宋体"/>
                <w:kern w:val="0"/>
                <w:sz w:val="21"/>
                <w:szCs w:val="21"/>
              </w:rPr>
            </w:pPr>
          </w:p>
          <w:p w14:paraId="0CA4950A">
            <w:pPr>
              <w:snapToGrid w:val="0"/>
              <w:spacing w:line="400" w:lineRule="exact"/>
              <w:jc w:val="center"/>
              <w:rPr>
                <w:rFonts w:hint="eastAsia" w:ascii="宋体" w:hAnsi="宋体" w:eastAsia="宋体" w:cs="宋体"/>
                <w:kern w:val="0"/>
                <w:sz w:val="21"/>
                <w:szCs w:val="21"/>
              </w:rPr>
            </w:pPr>
          </w:p>
          <w:p w14:paraId="4C682B35">
            <w:pPr>
              <w:snapToGrid w:val="0"/>
              <w:spacing w:line="400" w:lineRule="exact"/>
              <w:jc w:val="center"/>
              <w:rPr>
                <w:rFonts w:hint="eastAsia" w:ascii="宋体" w:hAnsi="宋体" w:eastAsia="宋体" w:cs="宋体"/>
                <w:kern w:val="0"/>
                <w:sz w:val="21"/>
                <w:szCs w:val="21"/>
              </w:rPr>
            </w:pPr>
          </w:p>
          <w:p w14:paraId="1E1874CF">
            <w:pPr>
              <w:snapToGrid w:val="0"/>
              <w:spacing w:line="400" w:lineRule="exact"/>
              <w:jc w:val="center"/>
              <w:rPr>
                <w:rFonts w:hint="eastAsia" w:ascii="宋体" w:hAnsi="宋体" w:eastAsia="宋体" w:cs="宋体"/>
                <w:kern w:val="0"/>
                <w:sz w:val="21"/>
                <w:szCs w:val="21"/>
              </w:rPr>
            </w:pPr>
          </w:p>
          <w:p w14:paraId="557B1167">
            <w:pPr>
              <w:snapToGrid w:val="0"/>
              <w:spacing w:line="400" w:lineRule="exact"/>
              <w:jc w:val="center"/>
              <w:rPr>
                <w:rFonts w:hint="eastAsia" w:ascii="宋体" w:hAnsi="宋体" w:eastAsia="宋体" w:cs="宋体"/>
                <w:kern w:val="0"/>
                <w:sz w:val="21"/>
                <w:szCs w:val="21"/>
              </w:rPr>
            </w:pPr>
          </w:p>
          <w:p w14:paraId="4BA01E3D">
            <w:pPr>
              <w:snapToGrid w:val="0"/>
              <w:spacing w:line="400" w:lineRule="exact"/>
              <w:jc w:val="center"/>
              <w:rPr>
                <w:rFonts w:hint="eastAsia" w:ascii="宋体" w:hAnsi="宋体" w:eastAsia="宋体" w:cs="宋体"/>
                <w:kern w:val="0"/>
                <w:sz w:val="21"/>
                <w:szCs w:val="21"/>
              </w:rPr>
            </w:pPr>
          </w:p>
          <w:p w14:paraId="77962606">
            <w:pPr>
              <w:snapToGrid w:val="0"/>
              <w:spacing w:line="400" w:lineRule="exact"/>
              <w:jc w:val="center"/>
              <w:rPr>
                <w:rFonts w:hint="eastAsia" w:ascii="宋体" w:hAnsi="宋体" w:eastAsia="宋体" w:cs="宋体"/>
                <w:kern w:val="0"/>
                <w:sz w:val="21"/>
                <w:szCs w:val="21"/>
              </w:rPr>
            </w:pPr>
          </w:p>
          <w:p w14:paraId="053EFADF">
            <w:pPr>
              <w:snapToGrid w:val="0"/>
              <w:spacing w:line="400" w:lineRule="exact"/>
              <w:jc w:val="center"/>
              <w:rPr>
                <w:rFonts w:hint="eastAsia" w:ascii="宋体" w:hAnsi="宋体" w:eastAsia="宋体" w:cs="宋体"/>
                <w:kern w:val="0"/>
                <w:sz w:val="21"/>
                <w:szCs w:val="21"/>
              </w:rPr>
            </w:pPr>
            <w:r>
              <w:rPr>
                <w:rFonts w:hint="eastAsia" w:ascii="宋体" w:hAnsi="宋体" w:cs="宋体"/>
                <w:kern w:val="0"/>
                <w:sz w:val="21"/>
                <w:szCs w:val="21"/>
                <w:lang w:eastAsia="zh-CN"/>
              </w:rPr>
              <w:t>竞选</w:t>
            </w:r>
            <w:r>
              <w:rPr>
                <w:rFonts w:hint="eastAsia" w:ascii="宋体" w:hAnsi="宋体" w:eastAsia="宋体" w:cs="宋体"/>
                <w:kern w:val="0"/>
                <w:sz w:val="21"/>
                <w:szCs w:val="21"/>
              </w:rPr>
              <w:t>人资质条件、能力和信誉</w:t>
            </w:r>
          </w:p>
          <w:p w14:paraId="6D491C63">
            <w:pPr>
              <w:snapToGrid w:val="0"/>
              <w:spacing w:line="400" w:lineRule="exact"/>
              <w:jc w:val="center"/>
              <w:rPr>
                <w:rFonts w:hint="eastAsia" w:ascii="宋体" w:hAnsi="宋体" w:eastAsia="宋体" w:cs="宋体"/>
                <w:kern w:val="0"/>
                <w:sz w:val="21"/>
                <w:szCs w:val="21"/>
              </w:rPr>
            </w:pPr>
          </w:p>
          <w:p w14:paraId="0AFB2CF0">
            <w:pPr>
              <w:snapToGrid w:val="0"/>
              <w:spacing w:line="400" w:lineRule="exact"/>
              <w:jc w:val="center"/>
              <w:rPr>
                <w:rFonts w:hint="eastAsia" w:ascii="宋体" w:hAnsi="宋体" w:eastAsia="宋体" w:cs="宋体"/>
                <w:kern w:val="0"/>
                <w:sz w:val="21"/>
                <w:szCs w:val="21"/>
              </w:rPr>
            </w:pPr>
          </w:p>
          <w:p w14:paraId="1AD24668">
            <w:pPr>
              <w:snapToGrid w:val="0"/>
              <w:spacing w:line="400" w:lineRule="exact"/>
              <w:jc w:val="center"/>
              <w:rPr>
                <w:rFonts w:hint="eastAsia" w:ascii="宋体" w:hAnsi="宋体" w:eastAsia="宋体" w:cs="宋体"/>
                <w:kern w:val="0"/>
                <w:sz w:val="21"/>
                <w:szCs w:val="21"/>
              </w:rPr>
            </w:pPr>
          </w:p>
          <w:p w14:paraId="412747ED">
            <w:pPr>
              <w:snapToGrid w:val="0"/>
              <w:spacing w:line="400" w:lineRule="exact"/>
              <w:jc w:val="center"/>
              <w:rPr>
                <w:rFonts w:hint="eastAsia" w:ascii="宋体" w:hAnsi="宋体" w:eastAsia="宋体" w:cs="宋体"/>
                <w:kern w:val="0"/>
                <w:sz w:val="21"/>
                <w:szCs w:val="21"/>
              </w:rPr>
            </w:pPr>
          </w:p>
          <w:p w14:paraId="57B0CFEF">
            <w:pPr>
              <w:snapToGrid w:val="0"/>
              <w:spacing w:line="400" w:lineRule="exact"/>
              <w:jc w:val="center"/>
              <w:rPr>
                <w:rFonts w:hint="eastAsia" w:ascii="宋体" w:hAnsi="宋体" w:eastAsia="宋体" w:cs="宋体"/>
                <w:kern w:val="0"/>
                <w:sz w:val="21"/>
                <w:szCs w:val="21"/>
              </w:rPr>
            </w:pPr>
          </w:p>
          <w:p w14:paraId="51FF49B0">
            <w:pPr>
              <w:snapToGrid w:val="0"/>
              <w:spacing w:line="400" w:lineRule="exact"/>
              <w:jc w:val="center"/>
              <w:rPr>
                <w:rFonts w:hint="eastAsia" w:ascii="宋体" w:hAnsi="宋体" w:eastAsia="宋体" w:cs="宋体"/>
                <w:kern w:val="0"/>
                <w:sz w:val="21"/>
                <w:szCs w:val="21"/>
              </w:rPr>
            </w:pPr>
          </w:p>
          <w:p w14:paraId="496F4A5A">
            <w:pPr>
              <w:snapToGrid w:val="0"/>
              <w:spacing w:line="400" w:lineRule="exact"/>
              <w:jc w:val="center"/>
              <w:rPr>
                <w:rFonts w:hint="eastAsia" w:ascii="宋体" w:hAnsi="宋体" w:eastAsia="宋体" w:cs="宋体"/>
                <w:kern w:val="0"/>
                <w:sz w:val="21"/>
                <w:szCs w:val="21"/>
              </w:rPr>
            </w:pPr>
          </w:p>
          <w:p w14:paraId="00EE973E">
            <w:pPr>
              <w:snapToGrid w:val="0"/>
              <w:spacing w:line="400" w:lineRule="exact"/>
              <w:jc w:val="center"/>
              <w:rPr>
                <w:rFonts w:hint="eastAsia" w:ascii="宋体" w:hAnsi="宋体" w:eastAsia="宋体" w:cs="宋体"/>
                <w:kern w:val="0"/>
                <w:sz w:val="21"/>
                <w:szCs w:val="21"/>
              </w:rPr>
            </w:pPr>
          </w:p>
          <w:p w14:paraId="44CEE0B9">
            <w:pPr>
              <w:snapToGrid w:val="0"/>
              <w:spacing w:line="400" w:lineRule="exact"/>
              <w:jc w:val="center"/>
              <w:rPr>
                <w:rFonts w:hint="eastAsia" w:ascii="宋体" w:hAnsi="宋体" w:eastAsia="宋体" w:cs="宋体"/>
                <w:kern w:val="0"/>
                <w:sz w:val="21"/>
                <w:szCs w:val="21"/>
              </w:rPr>
            </w:pPr>
          </w:p>
          <w:p w14:paraId="6ABBEC73">
            <w:pPr>
              <w:snapToGrid w:val="0"/>
              <w:spacing w:line="400" w:lineRule="exact"/>
              <w:jc w:val="center"/>
              <w:rPr>
                <w:rFonts w:hint="eastAsia" w:ascii="宋体" w:hAnsi="宋体" w:eastAsia="宋体" w:cs="宋体"/>
                <w:kern w:val="0"/>
                <w:sz w:val="21"/>
                <w:szCs w:val="21"/>
              </w:rPr>
            </w:pPr>
          </w:p>
          <w:p w14:paraId="37766FE4">
            <w:pPr>
              <w:snapToGrid w:val="0"/>
              <w:spacing w:line="400" w:lineRule="exact"/>
              <w:jc w:val="center"/>
              <w:rPr>
                <w:rFonts w:hint="eastAsia" w:ascii="宋体" w:hAnsi="宋体" w:eastAsia="宋体" w:cs="宋体"/>
                <w:kern w:val="0"/>
                <w:sz w:val="21"/>
                <w:szCs w:val="21"/>
              </w:rPr>
            </w:pPr>
          </w:p>
          <w:p w14:paraId="550AB5F9">
            <w:pPr>
              <w:snapToGrid w:val="0"/>
              <w:spacing w:line="400" w:lineRule="exact"/>
              <w:jc w:val="center"/>
              <w:rPr>
                <w:rFonts w:hint="eastAsia" w:ascii="宋体" w:hAnsi="宋体" w:eastAsia="宋体" w:cs="宋体"/>
                <w:kern w:val="0"/>
                <w:sz w:val="21"/>
                <w:szCs w:val="21"/>
              </w:rPr>
            </w:pPr>
          </w:p>
          <w:p w14:paraId="58E85065">
            <w:pPr>
              <w:snapToGrid w:val="0"/>
              <w:spacing w:line="400" w:lineRule="exact"/>
              <w:jc w:val="center"/>
              <w:rPr>
                <w:rFonts w:hint="eastAsia" w:ascii="宋体" w:hAnsi="宋体" w:eastAsia="宋体" w:cs="宋体"/>
                <w:kern w:val="0"/>
                <w:sz w:val="21"/>
                <w:szCs w:val="21"/>
              </w:rPr>
            </w:pPr>
          </w:p>
          <w:p w14:paraId="6E79A05D">
            <w:pPr>
              <w:snapToGrid w:val="0"/>
              <w:spacing w:line="400" w:lineRule="exact"/>
              <w:jc w:val="center"/>
              <w:rPr>
                <w:rFonts w:hint="eastAsia" w:ascii="宋体" w:hAnsi="宋体" w:eastAsia="宋体" w:cs="宋体"/>
                <w:kern w:val="0"/>
                <w:sz w:val="21"/>
                <w:szCs w:val="21"/>
              </w:rPr>
            </w:pPr>
          </w:p>
          <w:p w14:paraId="2EDB243D">
            <w:pPr>
              <w:snapToGrid w:val="0"/>
              <w:spacing w:line="400" w:lineRule="exact"/>
              <w:jc w:val="center"/>
              <w:rPr>
                <w:rFonts w:hint="eastAsia" w:ascii="宋体" w:hAnsi="宋体" w:eastAsia="宋体" w:cs="宋体"/>
                <w:kern w:val="0"/>
                <w:sz w:val="21"/>
                <w:szCs w:val="21"/>
              </w:rPr>
            </w:pPr>
          </w:p>
          <w:p w14:paraId="6FBA5AE4">
            <w:pPr>
              <w:snapToGrid w:val="0"/>
              <w:spacing w:line="400" w:lineRule="exact"/>
              <w:jc w:val="center"/>
              <w:rPr>
                <w:rFonts w:hint="eastAsia" w:ascii="宋体" w:hAnsi="宋体" w:eastAsia="宋体" w:cs="宋体"/>
                <w:kern w:val="0"/>
                <w:sz w:val="21"/>
                <w:szCs w:val="21"/>
              </w:rPr>
            </w:pPr>
          </w:p>
          <w:p w14:paraId="20BEAE30">
            <w:pPr>
              <w:snapToGrid w:val="0"/>
              <w:spacing w:line="400" w:lineRule="exact"/>
              <w:jc w:val="center"/>
              <w:rPr>
                <w:rFonts w:hint="eastAsia" w:ascii="宋体" w:hAnsi="宋体" w:eastAsia="宋体" w:cs="宋体"/>
                <w:kern w:val="0"/>
                <w:sz w:val="21"/>
                <w:szCs w:val="21"/>
              </w:rPr>
            </w:pPr>
          </w:p>
          <w:p w14:paraId="10FC9273">
            <w:pPr>
              <w:snapToGrid w:val="0"/>
              <w:spacing w:line="400" w:lineRule="exact"/>
              <w:jc w:val="center"/>
              <w:rPr>
                <w:rFonts w:hint="eastAsia" w:ascii="宋体" w:hAnsi="宋体" w:eastAsia="宋体" w:cs="宋体"/>
                <w:kern w:val="0"/>
                <w:sz w:val="21"/>
                <w:szCs w:val="21"/>
              </w:rPr>
            </w:pPr>
          </w:p>
          <w:p w14:paraId="260E99EA">
            <w:pPr>
              <w:snapToGrid w:val="0"/>
              <w:spacing w:line="400" w:lineRule="exact"/>
              <w:jc w:val="center"/>
              <w:rPr>
                <w:rFonts w:hint="eastAsia" w:ascii="宋体" w:hAnsi="宋体" w:eastAsia="宋体" w:cs="宋体"/>
                <w:kern w:val="0"/>
                <w:sz w:val="21"/>
                <w:szCs w:val="21"/>
              </w:rPr>
            </w:pPr>
          </w:p>
          <w:p w14:paraId="232509CC">
            <w:pPr>
              <w:snapToGrid w:val="0"/>
              <w:spacing w:line="400" w:lineRule="exact"/>
              <w:jc w:val="center"/>
              <w:rPr>
                <w:rFonts w:hint="eastAsia" w:ascii="宋体" w:hAnsi="宋体" w:eastAsia="宋体" w:cs="宋体"/>
                <w:kern w:val="0"/>
                <w:sz w:val="21"/>
                <w:szCs w:val="21"/>
              </w:rPr>
            </w:pPr>
          </w:p>
          <w:p w14:paraId="520530F8">
            <w:pPr>
              <w:snapToGrid w:val="0"/>
              <w:spacing w:line="400" w:lineRule="exact"/>
              <w:jc w:val="center"/>
              <w:rPr>
                <w:rFonts w:hint="eastAsia" w:ascii="宋体" w:hAnsi="宋体" w:eastAsia="宋体" w:cs="宋体"/>
                <w:kern w:val="0"/>
                <w:sz w:val="21"/>
                <w:szCs w:val="21"/>
              </w:rPr>
            </w:pPr>
          </w:p>
          <w:p w14:paraId="10188D7A">
            <w:pPr>
              <w:snapToGrid w:val="0"/>
              <w:spacing w:line="400" w:lineRule="exact"/>
              <w:jc w:val="center"/>
              <w:rPr>
                <w:rFonts w:hint="eastAsia" w:ascii="宋体" w:hAnsi="宋体" w:eastAsia="宋体" w:cs="宋体"/>
                <w:kern w:val="0"/>
                <w:sz w:val="21"/>
                <w:szCs w:val="21"/>
              </w:rPr>
            </w:pPr>
          </w:p>
          <w:p w14:paraId="70573517">
            <w:pPr>
              <w:snapToGrid w:val="0"/>
              <w:spacing w:line="400" w:lineRule="exact"/>
              <w:jc w:val="center"/>
              <w:rPr>
                <w:rFonts w:hint="eastAsia" w:ascii="宋体" w:hAnsi="宋体" w:eastAsia="宋体" w:cs="宋体"/>
                <w:kern w:val="0"/>
                <w:sz w:val="21"/>
                <w:szCs w:val="21"/>
              </w:rPr>
            </w:pPr>
          </w:p>
        </w:tc>
        <w:tc>
          <w:tcPr>
            <w:tcW w:w="6490" w:type="dxa"/>
            <w:vAlign w:val="center"/>
          </w:tcPr>
          <w:p w14:paraId="69AFDBC0">
            <w:pPr>
              <w:tabs>
                <w:tab w:val="left" w:pos="3840"/>
                <w:tab w:val="left" w:pos="5300"/>
              </w:tabs>
              <w:autoSpaceDE w:val="0"/>
              <w:autoSpaceDN w:val="0"/>
              <w:adjustRightInd w:val="0"/>
              <w:snapToGrid w:val="0"/>
              <w:spacing w:line="360" w:lineRule="auto"/>
              <w:ind w:firstLine="420" w:firstLineChars="200"/>
              <w:jc w:val="left"/>
              <w:rPr>
                <w:rFonts w:hint="eastAsia" w:ascii="宋体" w:hAnsi="宋体" w:eastAsia="宋体" w:cs="宋体"/>
                <w:sz w:val="21"/>
                <w:szCs w:val="21"/>
                <w:shd w:val="clear" w:color="auto" w:fill="FFFFFF"/>
                <w:lang w:eastAsia="zh-CN"/>
              </w:rPr>
            </w:pPr>
            <w:bookmarkStart w:id="90" w:name="OLE_LINK1"/>
            <w:r>
              <w:rPr>
                <w:rFonts w:hint="eastAsia" w:ascii="宋体" w:hAnsi="宋体" w:eastAsia="宋体" w:cs="宋体"/>
                <w:sz w:val="21"/>
                <w:szCs w:val="21"/>
              </w:rPr>
              <w:t>本次</w:t>
            </w:r>
            <w:r>
              <w:rPr>
                <w:rFonts w:hint="eastAsia" w:ascii="宋体" w:hAnsi="宋体" w:cs="宋体"/>
                <w:sz w:val="21"/>
                <w:szCs w:val="21"/>
                <w:lang w:eastAsia="zh-CN"/>
              </w:rPr>
              <w:t>比选</w:t>
            </w:r>
            <w:r>
              <w:rPr>
                <w:rFonts w:hint="eastAsia" w:ascii="宋体" w:hAnsi="宋体" w:eastAsia="宋体" w:cs="宋体"/>
                <w:sz w:val="21"/>
                <w:szCs w:val="21"/>
              </w:rPr>
              <w:t>实行资格后审</w:t>
            </w:r>
            <w:r>
              <w:rPr>
                <w:rFonts w:hint="eastAsia" w:ascii="宋体" w:hAnsi="宋体" w:cs="宋体"/>
                <w:sz w:val="21"/>
                <w:szCs w:val="21"/>
                <w:lang w:eastAsia="zh-CN"/>
              </w:rPr>
              <w:t>，</w:t>
            </w:r>
            <w:r>
              <w:rPr>
                <w:rFonts w:hint="eastAsia" w:ascii="宋体" w:hAnsi="宋体" w:cs="宋体"/>
                <w:sz w:val="21"/>
                <w:szCs w:val="21"/>
                <w:lang w:val="en-US" w:eastAsia="zh-CN"/>
              </w:rPr>
              <w:t>竞选人应具备以下资格条件</w:t>
            </w:r>
            <w:r>
              <w:rPr>
                <w:rFonts w:hint="eastAsia" w:ascii="宋体" w:hAnsi="宋体" w:cs="宋体"/>
                <w:sz w:val="21"/>
                <w:szCs w:val="21"/>
                <w:lang w:eastAsia="zh-CN"/>
              </w:rPr>
              <w:t>：</w:t>
            </w:r>
          </w:p>
          <w:bookmarkEnd w:id="90"/>
          <w:p w14:paraId="4C059BF0">
            <w:pPr>
              <w:keepNext w:val="0"/>
              <w:keepLines w:val="0"/>
              <w:pageBreakBefore w:val="0"/>
              <w:kinsoku/>
              <w:autoSpaceDE/>
              <w:autoSpaceDN/>
              <w:bidi w:val="0"/>
              <w:adjustRightInd/>
              <w:snapToGrid/>
              <w:spacing w:line="360" w:lineRule="auto"/>
              <w:ind w:firstLine="422" w:firstLineChars="200"/>
              <w:jc w:val="both"/>
              <w:textAlignment w:val="auto"/>
              <w:outlineLvl w:val="9"/>
              <w:rPr>
                <w:rFonts w:hint="default" w:ascii="宋体" w:hAnsi="宋体" w:eastAsia="宋体" w:cs="宋体"/>
                <w:b/>
                <w:color w:val="auto"/>
                <w:sz w:val="21"/>
                <w:szCs w:val="21"/>
                <w:highlight w:val="none"/>
                <w:lang w:val="en-US"/>
              </w:rPr>
            </w:pPr>
            <w:r>
              <w:rPr>
                <w:rFonts w:hint="eastAsia" w:ascii="宋体" w:hAnsi="宋体" w:eastAsia="宋体" w:cs="宋体"/>
                <w:b/>
                <w:color w:val="auto"/>
                <w:sz w:val="21"/>
                <w:szCs w:val="21"/>
                <w:highlight w:val="none"/>
              </w:rPr>
              <w:t>1.</w:t>
            </w:r>
            <w:r>
              <w:rPr>
                <w:rFonts w:hint="eastAsia" w:ascii="宋体" w:hAnsi="宋体" w:cs="宋体"/>
                <w:b/>
                <w:color w:val="auto"/>
                <w:sz w:val="21"/>
                <w:szCs w:val="21"/>
                <w:highlight w:val="none"/>
                <w:lang w:val="en-US" w:eastAsia="zh-CN"/>
              </w:rPr>
              <w:t>营业执照及资质条件</w:t>
            </w:r>
          </w:p>
          <w:p w14:paraId="38DD211F">
            <w:pPr>
              <w:keepNext w:val="0"/>
              <w:keepLines w:val="0"/>
              <w:pageBreakBefore w:val="0"/>
              <w:kinsoku/>
              <w:bidi w:val="0"/>
              <w:spacing w:line="360" w:lineRule="auto"/>
              <w:ind w:firstLine="420" w:firstLineChars="200"/>
              <w:jc w:val="both"/>
              <w:textAlignment w:val="auto"/>
              <w:outlineLvl w:val="9"/>
              <w:rPr>
                <w:rFonts w:hint="eastAsia" w:ascii="宋体" w:hAnsi="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Cs w:val="21"/>
                <w:highlight w:val="none"/>
                <w:lang w:val="en-US" w:eastAsia="zh-CN"/>
                <w14:textFill>
                  <w14:solidFill>
                    <w14:schemeClr w14:val="tx1"/>
                  </w14:solidFill>
                </w14:textFill>
              </w:rPr>
              <w:t>（1）</w:t>
            </w:r>
            <w:r>
              <w:rPr>
                <w:rFonts w:hint="eastAsia" w:ascii="宋体" w:hAnsi="宋体"/>
                <w:snapToGrid w:val="0"/>
                <w:color w:val="auto"/>
                <w:kern w:val="0"/>
                <w:sz w:val="21"/>
                <w:szCs w:val="21"/>
                <w:highlight w:val="none"/>
                <w:u w:val="none"/>
              </w:rPr>
              <w:t>具备独立的法人资格</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w:t>
            </w:r>
          </w:p>
          <w:p w14:paraId="6D51F4EA">
            <w:pPr>
              <w:pStyle w:val="17"/>
              <w:spacing w:line="360" w:lineRule="auto"/>
              <w:ind w:firstLine="632" w:firstLineChars="300"/>
              <w:rPr>
                <w:rFonts w:hint="eastAsia"/>
                <w:b/>
                <w:bCs/>
                <w:highlight w:val="none"/>
                <w:lang w:val="en-US" w:eastAsia="zh-CN"/>
              </w:rPr>
            </w:pPr>
            <w:r>
              <w:rPr>
                <w:rFonts w:hint="eastAsia"/>
                <w:b/>
                <w:bCs/>
                <w:highlight w:val="none"/>
                <w:lang w:val="en-US" w:eastAsia="zh-CN"/>
              </w:rPr>
              <w:t>提供：营业执照复印件</w:t>
            </w:r>
            <w:r>
              <w:rPr>
                <w:rFonts w:hint="eastAsia" w:ascii="宋体" w:hAnsi="宋体"/>
                <w:b/>
                <w:bCs/>
                <w:i w:val="0"/>
                <w:iCs/>
                <w:szCs w:val="21"/>
                <w:lang w:val="en-US" w:eastAsia="zh-CN"/>
              </w:rPr>
              <w:t>并</w:t>
            </w:r>
            <w:r>
              <w:rPr>
                <w:rFonts w:hint="eastAsia"/>
                <w:b/>
                <w:bCs/>
                <w:highlight w:val="none"/>
                <w:lang w:val="en-US" w:eastAsia="zh-CN"/>
              </w:rPr>
              <w:t>加盖竞选人单位法人章。</w:t>
            </w:r>
          </w:p>
          <w:p w14:paraId="623C34D8">
            <w:pPr>
              <w:pStyle w:val="17"/>
              <w:spacing w:line="360" w:lineRule="auto"/>
              <w:ind w:firstLine="420" w:firstLineChars="200"/>
              <w:rPr>
                <w:rFonts w:hint="default" w:ascii="宋体" w:hAnsi="宋体" w:cs="宋体"/>
                <w:b w:val="0"/>
                <w:bCs w:val="0"/>
                <w:color w:val="000000" w:themeColor="text1"/>
                <w:szCs w:val="21"/>
                <w:highlight w:val="none"/>
                <w:lang w:val="en-US" w:eastAsia="zh-CN"/>
                <w14:textFill>
                  <w14:solidFill>
                    <w14:schemeClr w14:val="tx1"/>
                  </w14:solidFill>
                </w14:textFill>
              </w:rPr>
            </w:pPr>
            <w:r>
              <w:rPr>
                <w:rFonts w:hint="eastAsia" w:ascii="宋体" w:hAnsi="宋体" w:cs="Times New Roman"/>
                <w:b w:val="0"/>
                <w:bCs w:val="0"/>
                <w:color w:val="auto"/>
                <w:kern w:val="0"/>
                <w:sz w:val="21"/>
                <w:szCs w:val="21"/>
                <w:lang w:val="en-US" w:eastAsia="zh-CN" w:bidi="ar-SA"/>
              </w:rPr>
              <w:t>（2）</w:t>
            </w:r>
            <w:r>
              <w:rPr>
                <w:rFonts w:ascii="宋体" w:hAnsi="宋体"/>
                <w:snapToGrid w:val="0"/>
                <w:color w:val="auto"/>
                <w:kern w:val="0"/>
                <w:sz w:val="21"/>
                <w:szCs w:val="21"/>
                <w:highlight w:val="none"/>
                <w:u w:val="none"/>
              </w:rPr>
              <w:t>具备建设行政主管部门颁发的有效的</w:t>
            </w:r>
            <w:r>
              <w:rPr>
                <w:rFonts w:hint="eastAsia" w:ascii="宋体" w:hAnsi="宋体"/>
                <w:snapToGrid w:val="0"/>
                <w:color w:val="auto"/>
                <w:kern w:val="0"/>
                <w:sz w:val="21"/>
                <w:szCs w:val="21"/>
                <w:highlight w:val="none"/>
                <w:u w:val="single"/>
              </w:rPr>
              <w:t xml:space="preserve"> </w:t>
            </w:r>
            <w:r>
              <w:rPr>
                <w:rFonts w:hint="eastAsia" w:ascii="宋体" w:hAnsi="宋体"/>
                <w:b/>
                <w:bCs/>
                <w:snapToGrid w:val="0"/>
                <w:color w:val="auto"/>
                <w:kern w:val="0"/>
                <w:sz w:val="21"/>
                <w:szCs w:val="21"/>
                <w:highlight w:val="none"/>
                <w:u w:val="single"/>
                <w:lang w:val="en-US" w:eastAsia="zh-CN"/>
              </w:rPr>
              <w:t>市政公用工程施工总承包三级及以上，或环保工程专业承包三级及以上</w:t>
            </w:r>
            <w:r>
              <w:rPr>
                <w:rFonts w:hint="eastAsia" w:ascii="宋体" w:hAnsi="宋体"/>
                <w:snapToGrid w:val="0"/>
                <w:color w:val="auto"/>
                <w:kern w:val="0"/>
                <w:sz w:val="21"/>
                <w:szCs w:val="21"/>
                <w:highlight w:val="none"/>
                <w:u w:val="none"/>
              </w:rPr>
              <w:t>资质</w:t>
            </w:r>
            <w:r>
              <w:rPr>
                <w:rFonts w:ascii="宋体" w:hAnsi="宋体"/>
                <w:snapToGrid w:val="0"/>
                <w:color w:val="auto"/>
                <w:kern w:val="0"/>
                <w:sz w:val="21"/>
                <w:szCs w:val="21"/>
                <w:highlight w:val="none"/>
                <w:u w:val="none"/>
              </w:rPr>
              <w:t>。</w:t>
            </w:r>
          </w:p>
          <w:p w14:paraId="3B044788">
            <w:pPr>
              <w:keepNext w:val="0"/>
              <w:keepLines w:val="0"/>
              <w:pageBreakBefore w:val="0"/>
              <w:kinsoku/>
              <w:autoSpaceDE/>
              <w:autoSpaceDN/>
              <w:bidi w:val="0"/>
              <w:adjustRightInd/>
              <w:snapToGrid/>
              <w:spacing w:line="360" w:lineRule="auto"/>
              <w:ind w:firstLine="422" w:firstLineChars="200"/>
              <w:jc w:val="both"/>
              <w:textAlignment w:val="auto"/>
              <w:outlineLvl w:val="9"/>
              <w:rPr>
                <w:rFonts w:hint="eastAsia"/>
                <w:b/>
                <w:bCs/>
                <w:highlight w:val="none"/>
                <w:lang w:val="en-US" w:eastAsia="zh-CN"/>
              </w:rPr>
            </w:pPr>
            <w:r>
              <w:rPr>
                <w:rFonts w:hint="eastAsia"/>
                <w:b/>
                <w:bCs/>
                <w:highlight w:val="none"/>
                <w:lang w:val="en-US" w:eastAsia="zh-CN"/>
              </w:rPr>
              <w:t>提供：有效的资质证书复印件</w:t>
            </w:r>
            <w:r>
              <w:rPr>
                <w:rFonts w:hint="eastAsia" w:ascii="宋体" w:hAnsi="宋体"/>
                <w:b/>
                <w:bCs/>
                <w:i w:val="0"/>
                <w:iCs/>
                <w:szCs w:val="21"/>
                <w:lang w:val="en-US" w:eastAsia="zh-CN"/>
              </w:rPr>
              <w:t>并</w:t>
            </w:r>
            <w:r>
              <w:rPr>
                <w:rFonts w:hint="eastAsia"/>
                <w:b/>
                <w:bCs/>
                <w:highlight w:val="none"/>
                <w:lang w:val="en-US" w:eastAsia="zh-CN"/>
              </w:rPr>
              <w:t>加盖竞选人单位法人章。</w:t>
            </w:r>
          </w:p>
          <w:p w14:paraId="2FA87DD9">
            <w:pPr>
              <w:keepNext w:val="0"/>
              <w:keepLines w:val="0"/>
              <w:pageBreakBefore w:val="0"/>
              <w:kinsoku/>
              <w:autoSpaceDE/>
              <w:autoSpaceDN/>
              <w:bidi w:val="0"/>
              <w:adjustRightInd/>
              <w:snapToGrid/>
              <w:spacing w:line="360" w:lineRule="auto"/>
              <w:ind w:firstLine="420" w:firstLineChars="200"/>
              <w:jc w:val="both"/>
              <w:textAlignment w:val="auto"/>
              <w:outlineLvl w:val="9"/>
              <w:rPr>
                <w:rFonts w:hint="eastAsia" w:ascii="宋体" w:hAnsi="宋体" w:eastAsia="宋体" w:cs="Times New Roman"/>
                <w:snapToGrid w:val="0"/>
                <w:color w:val="auto"/>
                <w:kern w:val="0"/>
                <w:sz w:val="21"/>
                <w:szCs w:val="21"/>
                <w:highlight w:val="none"/>
                <w:u w:val="none"/>
                <w:lang w:val="en-US" w:eastAsia="zh-CN" w:bidi="ar-SA"/>
              </w:rPr>
            </w:pPr>
            <w:r>
              <w:rPr>
                <w:rFonts w:hint="eastAsia" w:ascii="宋体" w:hAnsi="宋体" w:eastAsia="宋体" w:cs="Times New Roman"/>
                <w:snapToGrid w:val="0"/>
                <w:color w:val="auto"/>
                <w:kern w:val="0"/>
                <w:sz w:val="21"/>
                <w:szCs w:val="21"/>
                <w:highlight w:val="none"/>
                <w:u w:val="none"/>
                <w:lang w:val="en-US" w:eastAsia="zh-CN" w:bidi="ar-SA"/>
              </w:rPr>
              <w:t>（3）具备建设行政主管部门颁发的有效的</w:t>
            </w:r>
            <w:r>
              <w:rPr>
                <w:rFonts w:hint="eastAsia" w:ascii="宋体" w:hAnsi="宋体" w:eastAsia="宋体" w:cs="Times New Roman"/>
                <w:b/>
                <w:bCs/>
                <w:snapToGrid w:val="0"/>
                <w:color w:val="auto"/>
                <w:kern w:val="0"/>
                <w:sz w:val="21"/>
                <w:szCs w:val="21"/>
                <w:highlight w:val="none"/>
                <w:u w:val="single"/>
                <w:lang w:val="en-US" w:eastAsia="zh-CN" w:bidi="ar-SA"/>
              </w:rPr>
              <w:t>安全生产许可证</w:t>
            </w:r>
            <w:r>
              <w:rPr>
                <w:rFonts w:hint="eastAsia" w:ascii="宋体" w:hAnsi="宋体" w:eastAsia="宋体" w:cs="Times New Roman"/>
                <w:snapToGrid w:val="0"/>
                <w:color w:val="auto"/>
                <w:kern w:val="0"/>
                <w:sz w:val="21"/>
                <w:szCs w:val="21"/>
                <w:highlight w:val="none"/>
                <w:u w:val="none"/>
                <w:lang w:val="en-US" w:eastAsia="zh-CN" w:bidi="ar-SA"/>
              </w:rPr>
              <w:t>。</w:t>
            </w:r>
          </w:p>
          <w:p w14:paraId="6A94E303">
            <w:pPr>
              <w:keepNext w:val="0"/>
              <w:keepLines w:val="0"/>
              <w:pageBreakBefore w:val="0"/>
              <w:kinsoku/>
              <w:autoSpaceDE/>
              <w:autoSpaceDN/>
              <w:bidi w:val="0"/>
              <w:adjustRightInd/>
              <w:snapToGrid/>
              <w:spacing w:line="360" w:lineRule="auto"/>
              <w:ind w:firstLine="422" w:firstLineChars="200"/>
              <w:jc w:val="both"/>
              <w:textAlignment w:val="auto"/>
              <w:outlineLvl w:val="9"/>
              <w:rPr>
                <w:rFonts w:hint="eastAsia" w:ascii="宋体" w:hAnsi="宋体" w:cs="宋体"/>
                <w:b/>
                <w:bCs w:val="0"/>
                <w:color w:val="auto"/>
                <w:sz w:val="21"/>
                <w:szCs w:val="21"/>
                <w:highlight w:val="none"/>
                <w:lang w:val="en-US" w:eastAsia="zh-CN"/>
              </w:rPr>
            </w:pPr>
            <w:r>
              <w:rPr>
                <w:rFonts w:hint="eastAsia" w:ascii="宋体" w:hAnsi="宋体"/>
                <w:b/>
                <w:bCs/>
                <w:szCs w:val="21"/>
              </w:rPr>
              <w:t>提供</w:t>
            </w:r>
            <w:r>
              <w:rPr>
                <w:rFonts w:hint="eastAsia" w:ascii="宋体" w:hAnsi="宋体"/>
                <w:b/>
                <w:bCs/>
                <w:szCs w:val="21"/>
                <w:lang w:eastAsia="zh-CN"/>
              </w:rPr>
              <w:t>：</w:t>
            </w:r>
            <w:r>
              <w:rPr>
                <w:rFonts w:hint="eastAsia" w:ascii="宋体" w:hAnsi="宋体"/>
                <w:b/>
                <w:bCs/>
                <w:szCs w:val="21"/>
              </w:rPr>
              <w:t>有效的安全生产许可证</w:t>
            </w:r>
            <w:r>
              <w:rPr>
                <w:rFonts w:hint="eastAsia" w:ascii="宋体" w:hAnsi="宋体"/>
                <w:b/>
                <w:bCs/>
                <w:i w:val="0"/>
                <w:iCs/>
                <w:szCs w:val="21"/>
                <w:lang w:val="en-US" w:eastAsia="zh-CN"/>
              </w:rPr>
              <w:t>复印件并</w:t>
            </w:r>
            <w:r>
              <w:rPr>
                <w:rFonts w:hint="eastAsia"/>
                <w:b/>
                <w:bCs/>
                <w:highlight w:val="none"/>
                <w:lang w:val="en-US" w:eastAsia="zh-CN"/>
              </w:rPr>
              <w:t>加盖竞选人单位法人章。</w:t>
            </w:r>
          </w:p>
          <w:p w14:paraId="6C508896">
            <w:pPr>
              <w:keepNext w:val="0"/>
              <w:keepLines w:val="0"/>
              <w:pageBreakBefore w:val="0"/>
              <w:kinsoku/>
              <w:autoSpaceDE/>
              <w:autoSpaceDN/>
              <w:bidi w:val="0"/>
              <w:adjustRightInd/>
              <w:snapToGrid/>
              <w:spacing w:line="360" w:lineRule="auto"/>
              <w:ind w:firstLine="422" w:firstLineChars="200"/>
              <w:jc w:val="both"/>
              <w:textAlignment w:val="auto"/>
              <w:outlineLvl w:val="9"/>
              <w:rPr>
                <w:rFonts w:hint="eastAsia" w:ascii="宋体" w:hAnsi="宋体"/>
                <w:b/>
                <w:bCs w:val="0"/>
                <w:szCs w:val="21"/>
                <w:lang w:val="en-US" w:eastAsia="zh-CN"/>
              </w:rPr>
            </w:pPr>
            <w:r>
              <w:rPr>
                <w:rFonts w:hint="eastAsia" w:ascii="宋体" w:hAnsi="宋体" w:cs="宋体"/>
                <w:b/>
                <w:bCs w:val="0"/>
                <w:color w:val="auto"/>
                <w:sz w:val="21"/>
                <w:szCs w:val="21"/>
                <w:highlight w:val="none"/>
                <w:lang w:val="en-US" w:eastAsia="zh-CN"/>
              </w:rPr>
              <w:t>2.</w:t>
            </w:r>
            <w:r>
              <w:rPr>
                <w:rFonts w:hint="eastAsia" w:ascii="宋体" w:hAnsi="宋体"/>
                <w:b/>
                <w:bCs w:val="0"/>
                <w:szCs w:val="21"/>
              </w:rPr>
              <w:t>财务</w:t>
            </w:r>
            <w:r>
              <w:rPr>
                <w:rFonts w:hint="eastAsia" w:ascii="宋体" w:hAnsi="宋体"/>
                <w:b/>
                <w:bCs w:val="0"/>
                <w:szCs w:val="21"/>
                <w:lang w:val="en-US" w:eastAsia="zh-CN"/>
              </w:rPr>
              <w:t>要求</w:t>
            </w:r>
          </w:p>
          <w:p w14:paraId="4EBA59FF">
            <w:pPr>
              <w:keepNext w:val="0"/>
              <w:keepLines w:val="0"/>
              <w:pageBreakBefore w:val="0"/>
              <w:kinsoku/>
              <w:autoSpaceDE/>
              <w:autoSpaceDN/>
              <w:bidi w:val="0"/>
              <w:adjustRightInd/>
              <w:snapToGrid/>
              <w:spacing w:line="360" w:lineRule="auto"/>
              <w:ind w:firstLine="420" w:firstLineChars="200"/>
              <w:jc w:val="both"/>
              <w:textAlignment w:val="auto"/>
              <w:outlineLvl w:val="9"/>
              <w:rPr>
                <w:rFonts w:hint="eastAsia" w:ascii="宋体" w:hAnsi="宋体" w:eastAsia="宋体" w:cs="宋体"/>
                <w:b/>
                <w:bCs w:val="0"/>
                <w:sz w:val="21"/>
                <w:szCs w:val="21"/>
                <w:lang w:val="en-US" w:eastAsia="zh-CN"/>
              </w:rPr>
            </w:pPr>
            <w:r>
              <w:rPr>
                <w:rFonts w:hint="eastAsia" w:ascii="宋体" w:hAnsi="宋体" w:eastAsia="宋体" w:cs="宋体"/>
                <w:b w:val="0"/>
                <w:bCs w:val="0"/>
                <w:sz w:val="21"/>
                <w:szCs w:val="21"/>
                <w:lang w:val="en-US" w:eastAsia="zh-CN"/>
              </w:rPr>
              <w:t>近3年财务指标良好。</w:t>
            </w:r>
          </w:p>
          <w:p w14:paraId="6734E6BB">
            <w:pPr>
              <w:keepNext w:val="0"/>
              <w:keepLines w:val="0"/>
              <w:pageBreakBefore w:val="0"/>
              <w:kinsoku/>
              <w:autoSpaceDE/>
              <w:autoSpaceDN/>
              <w:bidi w:val="0"/>
              <w:adjustRightInd/>
              <w:snapToGrid/>
              <w:spacing w:line="360" w:lineRule="auto"/>
              <w:ind w:firstLine="422" w:firstLineChars="200"/>
              <w:jc w:val="both"/>
              <w:textAlignment w:val="auto"/>
              <w:outlineLvl w:val="9"/>
              <w:rPr>
                <w:rFonts w:hint="default" w:ascii="宋体" w:hAnsi="宋体"/>
                <w:b/>
                <w:bCs w:val="0"/>
                <w:szCs w:val="21"/>
                <w:lang w:val="en-US" w:eastAsia="zh-CN"/>
              </w:rPr>
            </w:pPr>
            <w:r>
              <w:rPr>
                <w:rFonts w:hint="eastAsia" w:ascii="宋体" w:hAnsi="宋体"/>
                <w:b/>
                <w:bCs w:val="0"/>
                <w:szCs w:val="21"/>
                <w:lang w:val="en-US" w:eastAsia="zh-CN"/>
              </w:rPr>
              <w:t>提供：近三年（竞选单位成立时间不足3年的，提供自成立之日起全部年度）经审计的财务审计报告（原件扫描件）或者提供财务情况说明函，</w:t>
            </w:r>
            <w:r>
              <w:rPr>
                <w:rFonts w:hint="eastAsia" w:ascii="宋体" w:hAnsi="宋体"/>
                <w:b/>
                <w:bCs/>
                <w:i w:val="0"/>
                <w:iCs/>
                <w:szCs w:val="21"/>
                <w:lang w:val="en-US" w:eastAsia="zh-CN"/>
              </w:rPr>
              <w:t>并</w:t>
            </w:r>
            <w:r>
              <w:rPr>
                <w:rFonts w:hint="eastAsia"/>
                <w:b/>
                <w:bCs/>
                <w:highlight w:val="none"/>
                <w:lang w:val="en-US" w:eastAsia="zh-CN"/>
              </w:rPr>
              <w:t>加盖竞选人单位法人章。</w:t>
            </w:r>
          </w:p>
          <w:p w14:paraId="6405CE6C">
            <w:pPr>
              <w:keepNext w:val="0"/>
              <w:keepLines w:val="0"/>
              <w:pageBreakBefore w:val="0"/>
              <w:numPr>
                <w:ilvl w:val="0"/>
                <w:numId w:val="0"/>
              </w:numPr>
              <w:kinsoku/>
              <w:autoSpaceDE/>
              <w:autoSpaceDN/>
              <w:bidi w:val="0"/>
              <w:adjustRightInd/>
              <w:snapToGrid/>
              <w:spacing w:line="360" w:lineRule="auto"/>
              <w:ind w:firstLine="422" w:firstLineChars="200"/>
              <w:jc w:val="both"/>
              <w:textAlignment w:val="auto"/>
              <w:outlineLvl w:val="9"/>
              <w:rPr>
                <w:rFonts w:hint="eastAsia" w:ascii="宋体" w:hAnsi="宋体" w:eastAsia="宋体" w:cs="宋体"/>
                <w:b/>
                <w:color w:val="auto"/>
                <w:sz w:val="21"/>
                <w:szCs w:val="21"/>
                <w:highlight w:val="none"/>
              </w:rPr>
            </w:pPr>
            <w:r>
              <w:rPr>
                <w:rFonts w:hint="eastAsia" w:ascii="宋体" w:hAnsi="宋体" w:cs="宋体"/>
                <w:b/>
                <w:color w:val="auto"/>
                <w:sz w:val="21"/>
                <w:szCs w:val="21"/>
                <w:highlight w:val="none"/>
                <w:lang w:val="en-US" w:eastAsia="zh-CN"/>
              </w:rPr>
              <w:t>3.</w:t>
            </w:r>
            <w:r>
              <w:rPr>
                <w:rFonts w:hint="eastAsia" w:ascii="宋体" w:hAnsi="宋体" w:eastAsia="宋体" w:cs="宋体"/>
                <w:b/>
                <w:color w:val="auto"/>
                <w:sz w:val="21"/>
                <w:szCs w:val="21"/>
                <w:highlight w:val="none"/>
              </w:rPr>
              <w:t>业绩要求</w:t>
            </w:r>
          </w:p>
          <w:p w14:paraId="3ADB5B80">
            <w:pPr>
              <w:keepNext w:val="0"/>
              <w:keepLines w:val="0"/>
              <w:pageBreakBefore w:val="0"/>
              <w:numPr>
                <w:ilvl w:val="0"/>
                <w:numId w:val="0"/>
              </w:numPr>
              <w:kinsoku/>
              <w:autoSpaceDE/>
              <w:autoSpaceDN/>
              <w:bidi w:val="0"/>
              <w:adjustRightInd/>
              <w:snapToGrid/>
              <w:spacing w:line="360" w:lineRule="auto"/>
              <w:ind w:firstLine="420" w:firstLineChars="200"/>
              <w:jc w:val="both"/>
              <w:textAlignment w:val="auto"/>
              <w:outlineLvl w:val="9"/>
              <w:rPr>
                <w:rFonts w:hint="eastAsia" w:ascii="宋体" w:hAnsi="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竞选人具有</w:t>
            </w:r>
            <w:r>
              <w:rPr>
                <w:rFonts w:hint="eastAsia" w:ascii="宋体" w:hAnsi="宋体" w:eastAsia="宋体" w:cs="宋体"/>
                <w:b w:val="0"/>
                <w:bCs w:val="0"/>
                <w:sz w:val="21"/>
                <w:szCs w:val="21"/>
                <w:lang w:val="en-US" w:eastAsia="zh-CN"/>
              </w:rPr>
              <w:t>2个（按污水处理站个数统计，下同）已竣工验收合格、竞选阶段仍正常运行的高盐、高有机物工业废水治理项目业绩（包含污水处理站新建、维修改造），单个项目处理规模不小于100m³/d。</w:t>
            </w:r>
          </w:p>
          <w:p w14:paraId="2BBD8199">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2" w:firstLineChars="200"/>
              <w:jc w:val="both"/>
              <w:textAlignment w:val="baseline"/>
              <w:rPr>
                <w:rFonts w:hint="eastAsia" w:ascii="宋体" w:hAnsi="宋体" w:eastAsia="宋体" w:cs="宋体"/>
                <w:b/>
                <w:sz w:val="21"/>
                <w:szCs w:val="21"/>
              </w:rPr>
            </w:pPr>
            <w:r>
              <w:rPr>
                <w:rFonts w:hint="eastAsia"/>
                <w:b/>
                <w:bCs/>
                <w:highlight w:val="none"/>
                <w:lang w:val="en-US" w:eastAsia="zh-CN"/>
              </w:rPr>
              <w:t>提供：</w:t>
            </w:r>
            <w:r>
              <w:rPr>
                <w:rFonts w:hint="eastAsia"/>
                <w:b/>
                <w:bCs/>
                <w:sz w:val="21"/>
                <w:szCs w:val="21"/>
                <w:highlight w:val="none"/>
                <w:lang w:val="en-US" w:eastAsia="zh-CN"/>
              </w:rPr>
              <w:t>对应业绩合同复印件及</w:t>
            </w:r>
            <w:r>
              <w:rPr>
                <w:rFonts w:hint="eastAsia" w:ascii="宋体" w:hAnsi="宋体" w:eastAsia="宋体" w:cs="Times New Roman"/>
                <w:b/>
                <w:bCs/>
                <w:color w:val="auto"/>
                <w:kern w:val="0"/>
                <w:sz w:val="21"/>
                <w:szCs w:val="21"/>
                <w:lang w:val="en-US" w:eastAsia="zh-CN" w:bidi="ar-SA"/>
              </w:rPr>
              <w:t>验收资料</w:t>
            </w:r>
            <w:r>
              <w:rPr>
                <w:rFonts w:hint="eastAsia" w:ascii="宋体" w:hAnsi="宋体" w:cs="Times New Roman"/>
                <w:b/>
                <w:bCs/>
                <w:color w:val="auto"/>
                <w:kern w:val="0"/>
                <w:sz w:val="21"/>
                <w:szCs w:val="21"/>
                <w:lang w:val="en-US" w:eastAsia="zh-CN" w:bidi="ar-SA"/>
              </w:rPr>
              <w:t>并</w:t>
            </w:r>
            <w:r>
              <w:rPr>
                <w:rFonts w:hint="eastAsia"/>
                <w:b/>
                <w:bCs/>
                <w:highlight w:val="none"/>
                <w:lang w:val="en-US" w:eastAsia="zh-CN"/>
              </w:rPr>
              <w:t>加盖竞选人单位法人章。</w:t>
            </w:r>
          </w:p>
          <w:p w14:paraId="7074D1BA">
            <w:pPr>
              <w:adjustRightInd w:val="0"/>
              <w:snapToGrid w:val="0"/>
              <w:spacing w:line="360" w:lineRule="auto"/>
              <w:ind w:firstLine="422" w:firstLineChars="200"/>
              <w:rPr>
                <w:rFonts w:hint="eastAsia" w:ascii="宋体" w:hAnsi="宋体" w:eastAsia="宋体" w:cs="宋体"/>
                <w:b/>
                <w:sz w:val="21"/>
                <w:szCs w:val="21"/>
              </w:rPr>
            </w:pPr>
            <w:r>
              <w:rPr>
                <w:rFonts w:hint="eastAsia" w:ascii="宋体" w:hAnsi="宋体" w:cs="宋体"/>
                <w:b/>
                <w:sz w:val="21"/>
                <w:szCs w:val="21"/>
                <w:lang w:val="en-US" w:eastAsia="zh-CN"/>
              </w:rPr>
              <w:t>4</w:t>
            </w:r>
            <w:r>
              <w:rPr>
                <w:rFonts w:hint="eastAsia" w:ascii="宋体" w:hAnsi="宋体" w:eastAsia="宋体" w:cs="宋体"/>
                <w:b/>
                <w:sz w:val="21"/>
                <w:szCs w:val="21"/>
              </w:rPr>
              <w:t>.</w:t>
            </w:r>
            <w:r>
              <w:rPr>
                <w:rFonts w:hint="eastAsia" w:ascii="宋体" w:hAnsi="宋体" w:cs="宋体"/>
                <w:b/>
                <w:sz w:val="21"/>
                <w:szCs w:val="21"/>
                <w:lang w:eastAsia="zh-CN"/>
              </w:rPr>
              <w:t>竞选</w:t>
            </w:r>
            <w:r>
              <w:rPr>
                <w:rFonts w:hint="eastAsia" w:ascii="宋体" w:hAnsi="宋体" w:eastAsia="宋体" w:cs="宋体"/>
                <w:b/>
                <w:sz w:val="21"/>
                <w:szCs w:val="21"/>
              </w:rPr>
              <w:t>截止日</w:t>
            </w:r>
            <w:r>
              <w:rPr>
                <w:rFonts w:hint="eastAsia" w:ascii="宋体" w:hAnsi="宋体" w:cs="宋体"/>
                <w:b/>
                <w:sz w:val="21"/>
                <w:szCs w:val="21"/>
                <w:lang w:eastAsia="zh-CN"/>
              </w:rPr>
              <w:t>竞选</w:t>
            </w:r>
            <w:r>
              <w:rPr>
                <w:rFonts w:hint="eastAsia" w:ascii="宋体" w:hAnsi="宋体" w:eastAsia="宋体" w:cs="宋体"/>
                <w:b/>
                <w:sz w:val="21"/>
                <w:szCs w:val="21"/>
              </w:rPr>
              <w:t>资格情况</w:t>
            </w:r>
          </w:p>
          <w:p w14:paraId="3C4FAE72">
            <w:pPr>
              <w:snapToGrid w:val="0"/>
              <w:spacing w:line="360" w:lineRule="auto"/>
              <w:ind w:firstLine="420" w:firstLineChars="200"/>
              <w:rPr>
                <w:rFonts w:hint="eastAsia" w:ascii="宋体" w:hAnsi="宋体" w:eastAsia="宋体" w:cs="宋体"/>
                <w:sz w:val="21"/>
                <w:szCs w:val="21"/>
              </w:rPr>
            </w:pPr>
            <w:r>
              <w:rPr>
                <w:rFonts w:hint="eastAsia" w:ascii="宋体" w:hAnsi="宋体" w:cs="宋体"/>
                <w:sz w:val="21"/>
                <w:szCs w:val="21"/>
                <w:lang w:eastAsia="zh-CN"/>
              </w:rPr>
              <w:t>竞选</w:t>
            </w:r>
            <w:r>
              <w:rPr>
                <w:rFonts w:hint="eastAsia" w:ascii="宋体" w:hAnsi="宋体" w:eastAsia="宋体" w:cs="宋体"/>
                <w:sz w:val="21"/>
                <w:szCs w:val="21"/>
              </w:rPr>
              <w:t>人不得存在下列情形之一：</w:t>
            </w:r>
          </w:p>
          <w:p w14:paraId="445C96CE">
            <w:pPr>
              <w:snapToGrid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（1）被人民法院列入失信被执行人名单且在被执行期内；</w:t>
            </w:r>
          </w:p>
          <w:p w14:paraId="71C056F9">
            <w:pPr>
              <w:snapToGrid w:val="0"/>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rPr>
              <w:t>（</w:t>
            </w:r>
            <w:r>
              <w:rPr>
                <w:rFonts w:hint="eastAsia" w:ascii="宋体" w:hAnsi="宋体" w:cs="宋体"/>
                <w:sz w:val="21"/>
                <w:szCs w:val="21"/>
                <w:lang w:val="en-US" w:eastAsia="zh-CN"/>
              </w:rPr>
              <w:t>2</w:t>
            </w:r>
            <w:r>
              <w:rPr>
                <w:rFonts w:hint="eastAsia" w:ascii="宋体" w:hAnsi="宋体" w:eastAsia="宋体" w:cs="宋体"/>
                <w:sz w:val="21"/>
                <w:szCs w:val="21"/>
              </w:rPr>
              <w:t>）被国家、重庆市（含市或任意区县）有关行政部门处以暂停</w:t>
            </w:r>
            <w:r>
              <w:rPr>
                <w:rFonts w:hint="eastAsia" w:ascii="宋体" w:hAnsi="宋体" w:cs="宋体"/>
                <w:sz w:val="21"/>
                <w:szCs w:val="21"/>
                <w:lang w:val="en-US" w:eastAsia="zh-CN"/>
              </w:rPr>
              <w:t>竞选</w:t>
            </w:r>
            <w:r>
              <w:rPr>
                <w:rFonts w:hint="eastAsia" w:ascii="宋体" w:hAnsi="宋体" w:eastAsia="宋体" w:cs="宋体"/>
                <w:sz w:val="21"/>
                <w:szCs w:val="21"/>
              </w:rPr>
              <w:t>资格行政处罚或暂停在渝承揽新业务，且在暂停期限内</w:t>
            </w:r>
            <w:r>
              <w:rPr>
                <w:rFonts w:hint="eastAsia" w:ascii="宋体" w:hAnsi="宋体" w:cs="宋体"/>
                <w:sz w:val="21"/>
                <w:szCs w:val="21"/>
                <w:lang w:eastAsia="zh-CN"/>
              </w:rPr>
              <w:t>；</w:t>
            </w:r>
          </w:p>
          <w:p w14:paraId="073BF70B">
            <w:pPr>
              <w:snapToGrid w:val="0"/>
              <w:spacing w:line="360" w:lineRule="auto"/>
              <w:ind w:firstLine="420" w:firstLineChars="200"/>
              <w:rPr>
                <w:rFonts w:hint="eastAsia" w:ascii="宋体" w:hAnsi="宋体" w:cs="宋体"/>
                <w:kern w:val="0"/>
                <w:lang w:val="en-US" w:eastAsia="zh-CN"/>
              </w:rPr>
            </w:pPr>
            <w:r>
              <w:rPr>
                <w:rFonts w:hint="eastAsia" w:ascii="宋体" w:hAnsi="宋体" w:eastAsia="宋体" w:cs="宋体"/>
                <w:lang w:eastAsia="zh-CN"/>
              </w:rPr>
              <w:t>（</w:t>
            </w:r>
            <w:r>
              <w:rPr>
                <w:rFonts w:hint="eastAsia" w:ascii="宋体" w:hAnsi="宋体" w:eastAsia="宋体" w:cs="宋体"/>
                <w:lang w:val="en-US" w:eastAsia="zh-CN"/>
              </w:rPr>
              <w:t>3</w:t>
            </w:r>
            <w:r>
              <w:rPr>
                <w:rFonts w:hint="eastAsia" w:ascii="宋体" w:hAnsi="宋体" w:eastAsia="宋体" w:cs="宋体"/>
                <w:lang w:eastAsia="zh-CN"/>
              </w:rPr>
              <w:t>）</w:t>
            </w:r>
            <w:r>
              <w:rPr>
                <w:rFonts w:hint="eastAsia" w:ascii="宋体" w:hAnsi="宋体" w:eastAsia="宋体" w:cs="宋体"/>
                <w:kern w:val="0"/>
              </w:rPr>
              <w:t>第二章“</w:t>
            </w:r>
            <w:r>
              <w:rPr>
                <w:rFonts w:hint="eastAsia" w:ascii="宋体" w:hAnsi="宋体" w:cs="宋体"/>
                <w:kern w:val="0"/>
                <w:lang w:eastAsia="zh-CN"/>
              </w:rPr>
              <w:t>竞选</w:t>
            </w:r>
            <w:r>
              <w:rPr>
                <w:rFonts w:hint="eastAsia" w:ascii="宋体" w:hAnsi="宋体" w:eastAsia="宋体" w:cs="宋体"/>
                <w:kern w:val="0"/>
              </w:rPr>
              <w:t>人须知”第1.4.3项规定</w:t>
            </w:r>
            <w:r>
              <w:rPr>
                <w:rFonts w:hint="eastAsia" w:ascii="宋体" w:hAnsi="宋体" w:eastAsia="宋体" w:cs="宋体"/>
                <w:kern w:val="0"/>
                <w:lang w:val="en-US" w:eastAsia="zh-CN"/>
              </w:rPr>
              <w:t>的情形之一</w:t>
            </w:r>
            <w:r>
              <w:rPr>
                <w:rFonts w:hint="eastAsia" w:ascii="宋体" w:hAnsi="宋体" w:eastAsia="宋体" w:cs="宋体"/>
                <w:kern w:val="0"/>
                <w:lang w:eastAsia="zh-CN"/>
              </w:rPr>
              <w:t>；</w:t>
            </w:r>
            <w:r>
              <w:rPr>
                <w:rFonts w:hint="eastAsia" w:ascii="宋体" w:hAnsi="宋体" w:eastAsia="宋体" w:cs="宋体"/>
                <w:kern w:val="0"/>
                <w:lang w:val="en-US" w:eastAsia="zh-CN"/>
              </w:rPr>
              <w:t>第二章“</w:t>
            </w:r>
            <w:r>
              <w:rPr>
                <w:rFonts w:hint="eastAsia" w:ascii="宋体" w:hAnsi="宋体" w:cs="宋体"/>
                <w:kern w:val="0"/>
                <w:lang w:val="en-US" w:eastAsia="zh-CN"/>
              </w:rPr>
              <w:t>竞选</w:t>
            </w:r>
            <w:r>
              <w:rPr>
                <w:rFonts w:hint="eastAsia" w:ascii="宋体" w:hAnsi="宋体" w:eastAsia="宋体" w:cs="宋体"/>
                <w:kern w:val="0"/>
                <w:lang w:val="en-US" w:eastAsia="zh-CN"/>
              </w:rPr>
              <w:t>人须知”第9.2款规定的情形之一</w:t>
            </w:r>
            <w:r>
              <w:rPr>
                <w:rFonts w:hint="eastAsia" w:ascii="宋体" w:hAnsi="宋体" w:cs="宋体"/>
                <w:kern w:val="0"/>
                <w:lang w:val="en-US" w:eastAsia="zh-CN"/>
              </w:rPr>
              <w:t>。</w:t>
            </w:r>
          </w:p>
          <w:p w14:paraId="61F2BF44">
            <w:pPr>
              <w:pStyle w:val="17"/>
              <w:spacing w:line="360" w:lineRule="auto"/>
              <w:ind w:firstLine="422" w:firstLineChars="200"/>
              <w:rPr>
                <w:rFonts w:hint="default"/>
                <w:b/>
                <w:bCs/>
                <w:lang w:val="en-US" w:eastAsia="zh-CN"/>
              </w:rPr>
            </w:pPr>
            <w:r>
              <w:rPr>
                <w:rFonts w:hint="eastAsia" w:ascii="宋体" w:hAnsi="宋体" w:eastAsia="宋体" w:cs="宋体"/>
                <w:b/>
                <w:bCs/>
                <w:lang w:eastAsia="zh-CN"/>
              </w:rPr>
              <w:t>（</w:t>
            </w:r>
            <w:r>
              <w:rPr>
                <w:rFonts w:hint="eastAsia" w:ascii="宋体" w:hAnsi="宋体" w:cs="宋体"/>
                <w:b/>
                <w:bCs/>
                <w:lang w:val="en-US" w:eastAsia="zh-CN"/>
              </w:rPr>
              <w:t>4</w:t>
            </w:r>
            <w:r>
              <w:rPr>
                <w:rFonts w:hint="eastAsia" w:ascii="宋体" w:hAnsi="宋体" w:eastAsia="宋体" w:cs="宋体"/>
                <w:b/>
                <w:bCs/>
                <w:lang w:eastAsia="zh-CN"/>
              </w:rPr>
              <w:t>）</w:t>
            </w:r>
            <w:r>
              <w:rPr>
                <w:rFonts w:hint="eastAsia" w:ascii="宋体" w:hAnsi="宋体" w:cs="宋体"/>
                <w:b/>
                <w:bCs/>
                <w:lang w:val="en-US" w:eastAsia="zh-CN"/>
              </w:rPr>
              <w:t>无信用中国“严重失信主体名单查询”、“失信被执行人查询”、“重大税收违法失信主体名单”记录。</w:t>
            </w:r>
          </w:p>
          <w:p w14:paraId="339DD819">
            <w:pPr>
              <w:pStyle w:val="17"/>
              <w:spacing w:line="360" w:lineRule="auto"/>
              <w:ind w:firstLine="422" w:firstLineChars="200"/>
              <w:rPr>
                <w:rFonts w:hint="eastAsia"/>
                <w:b/>
                <w:bCs/>
                <w:color w:val="auto"/>
                <w:lang w:val="en-US" w:eastAsia="zh-CN"/>
              </w:rPr>
            </w:pPr>
            <w:r>
              <w:rPr>
                <w:rFonts w:hint="eastAsia"/>
                <w:b/>
                <w:bCs/>
                <w:color w:val="auto"/>
                <w:lang w:val="en-US" w:eastAsia="zh-CN"/>
              </w:rPr>
              <w:t>提供：承诺（格式见第六章竞选文件格式）。</w:t>
            </w:r>
          </w:p>
          <w:p w14:paraId="7BB9559B">
            <w:pPr>
              <w:autoSpaceDE w:val="0"/>
              <w:autoSpaceDN w:val="0"/>
              <w:adjustRightInd w:val="0"/>
              <w:snapToGrid w:val="0"/>
              <w:spacing w:line="360" w:lineRule="auto"/>
              <w:ind w:firstLine="422" w:firstLineChars="200"/>
              <w:rPr>
                <w:rFonts w:hint="eastAsia" w:ascii="宋体" w:hAnsi="宋体" w:eastAsia="宋体" w:cs="宋体"/>
                <w:sz w:val="21"/>
                <w:szCs w:val="21"/>
              </w:rPr>
            </w:pPr>
            <w:r>
              <w:rPr>
                <w:rFonts w:hint="eastAsia" w:ascii="宋体" w:hAnsi="宋体" w:cs="宋体"/>
                <w:b/>
                <w:sz w:val="21"/>
                <w:szCs w:val="21"/>
                <w:lang w:val="en-US" w:eastAsia="zh-CN"/>
              </w:rPr>
              <w:t>5</w:t>
            </w:r>
            <w:r>
              <w:rPr>
                <w:rFonts w:hint="eastAsia" w:ascii="宋体" w:hAnsi="宋体" w:eastAsia="宋体" w:cs="宋体"/>
                <w:b/>
                <w:sz w:val="21"/>
                <w:szCs w:val="21"/>
              </w:rPr>
              <w:t>.其他要求</w:t>
            </w:r>
          </w:p>
          <w:p w14:paraId="492B0FBB">
            <w:pPr>
              <w:pStyle w:val="8"/>
              <w:ind w:left="0" w:leftChars="0" w:firstLine="422" w:firstLineChars="20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（1）人员配置</w:t>
            </w:r>
          </w:p>
          <w:p w14:paraId="489094F2">
            <w:pPr>
              <w:pStyle w:val="8"/>
              <w:ind w:left="0" w:leftChars="0" w:firstLine="422" w:firstLineChars="200"/>
              <w:rPr>
                <w:rFonts w:hint="eastAsia" w:ascii="宋体" w:hAnsi="宋体" w:eastAsia="宋体" w:cs="宋体"/>
                <w:b w:val="0"/>
                <w:bCs w:val="0"/>
                <w:sz w:val="21"/>
                <w:szCs w:val="21"/>
                <w:lang w:val="en-US" w:eastAsia="zh-CN"/>
              </w:rPr>
            </w:pPr>
            <w:r>
              <w:rPr>
                <w:rFonts w:hint="eastAsia" w:ascii="宋体" w:hAnsi="宋体" w:eastAsia="宋体" w:cs="宋体"/>
                <w:b/>
                <w:bCs/>
                <w:sz w:val="21"/>
                <w:szCs w:val="21"/>
                <w:lang w:val="en-US" w:eastAsia="zh-CN"/>
              </w:rPr>
              <w:t>①项目经理：</w:t>
            </w:r>
            <w:r>
              <w:rPr>
                <w:rFonts w:hint="eastAsia" w:ascii="宋体" w:hAnsi="宋体" w:eastAsia="宋体" w:cs="宋体"/>
                <w:b w:val="0"/>
                <w:bCs w:val="0"/>
                <w:sz w:val="21"/>
                <w:szCs w:val="21"/>
                <w:lang w:val="en-US" w:eastAsia="zh-CN"/>
              </w:rPr>
              <w:t>具备市政公用工程或机电工程专业二级及以上注册建造师证书，证书注册在竞选单位；持有有效的建筑施工企业项目负责人安全生产考核合格证书（B证）；5年及以上环保项目施工管理工作经验；不少于2个已完工高盐、高有机物工业废水治理项目业绩（含污水处理站新建、维修改造，单个项目处理规模不小于100m³/d）；属于竞选单位在职人员，提供竞选截止日前连续3个月社保缴纳证明；承诺本项目实施期间不兼任其他在建项目的项目经理。</w:t>
            </w:r>
          </w:p>
          <w:p w14:paraId="7C235D90">
            <w:pPr>
              <w:pStyle w:val="8"/>
              <w:ind w:left="0" w:leftChars="0" w:firstLine="420" w:firstLineChars="200"/>
              <w:rPr>
                <w:rFonts w:hint="eastAsia" w:ascii="宋体" w:hAnsi="宋体" w:eastAsia="宋体" w:cs="宋体"/>
                <w:b w:val="0"/>
                <w:bCs w:val="0"/>
                <w:sz w:val="21"/>
                <w:szCs w:val="21"/>
                <w:lang w:val="en-US" w:eastAsia="zh-CN"/>
              </w:rPr>
            </w:pPr>
          </w:p>
          <w:p w14:paraId="31C39B0D">
            <w:pPr>
              <w:pStyle w:val="17"/>
              <w:spacing w:line="360" w:lineRule="auto"/>
              <w:ind w:firstLine="422" w:firstLineChars="200"/>
              <w:rPr>
                <w:rFonts w:hint="eastAsia" w:ascii="宋体" w:hAnsi="宋体" w:eastAsia="宋体" w:cs="宋体"/>
                <w:b/>
                <w:bCs/>
                <w:color w:val="auto"/>
                <w:highlight w:val="none"/>
                <w:lang w:val="en-US" w:eastAsia="zh-CN"/>
              </w:rPr>
            </w:pPr>
            <w:r>
              <w:rPr>
                <w:rFonts w:hint="eastAsia" w:ascii="宋体" w:hAnsi="宋体" w:eastAsia="宋体" w:cs="宋体"/>
                <w:b/>
                <w:bCs/>
                <w:highlight w:val="none"/>
                <w:lang w:val="en-US" w:eastAsia="zh-CN"/>
              </w:rPr>
              <w:t>提供：</w:t>
            </w:r>
            <w:r>
              <w:rPr>
                <w:rFonts w:hint="eastAsia" w:ascii="宋体" w:hAnsi="宋体" w:eastAsia="宋体" w:cs="宋体"/>
                <w:b/>
                <w:bCs/>
                <w:sz w:val="21"/>
                <w:szCs w:val="21"/>
                <w:lang w:val="en-US" w:eastAsia="zh-CN"/>
              </w:rPr>
              <w:t>注册</w:t>
            </w:r>
            <w:r>
              <w:rPr>
                <w:rFonts w:hint="eastAsia" w:ascii="宋体" w:hAnsi="宋体" w:eastAsia="宋体" w:cs="宋体"/>
                <w:b/>
                <w:bCs/>
                <w:color w:val="auto"/>
                <w:sz w:val="21"/>
                <w:szCs w:val="21"/>
                <w:lang w:val="en-US" w:eastAsia="zh-CN"/>
              </w:rPr>
              <w:t>建造师证书、安全生产考核合格证书（B证）</w:t>
            </w:r>
            <w:r>
              <w:rPr>
                <w:rFonts w:hint="eastAsia" w:ascii="宋体" w:hAnsi="宋体" w:eastAsia="宋体" w:cs="宋体"/>
                <w:b/>
                <w:bCs/>
                <w:color w:val="auto"/>
                <w:highlight w:val="none"/>
                <w:lang w:val="en-US" w:eastAsia="zh-CN"/>
              </w:rPr>
              <w:t>复印件、</w:t>
            </w:r>
            <w:r>
              <w:rPr>
                <w:rFonts w:hint="eastAsia" w:ascii="宋体" w:hAnsi="宋体" w:eastAsia="宋体" w:cs="宋体"/>
                <w:b/>
                <w:bCs/>
                <w:color w:val="auto"/>
                <w:sz w:val="21"/>
                <w:szCs w:val="21"/>
                <w:lang w:val="en-US" w:eastAsia="zh-CN"/>
              </w:rPr>
              <w:t>工作经验介绍及</w:t>
            </w:r>
            <w:r>
              <w:rPr>
                <w:rFonts w:hint="eastAsia" w:ascii="宋体" w:hAnsi="宋体" w:eastAsia="宋体" w:cs="宋体"/>
                <w:b/>
                <w:bCs/>
                <w:sz w:val="21"/>
                <w:szCs w:val="21"/>
                <w:lang w:val="en-US" w:eastAsia="zh-CN"/>
              </w:rPr>
              <w:t>竞选单位为其</w:t>
            </w:r>
            <w:r>
              <w:rPr>
                <w:rFonts w:hint="eastAsia" w:ascii="宋体" w:hAnsi="宋体" w:eastAsia="宋体" w:cs="宋体"/>
                <w:b/>
                <w:bCs/>
                <w:color w:val="auto"/>
                <w:sz w:val="21"/>
                <w:szCs w:val="21"/>
                <w:lang w:val="en-US" w:eastAsia="zh-CN"/>
              </w:rPr>
              <w:t>缴纳社保证明</w:t>
            </w:r>
            <w:r>
              <w:rPr>
                <w:rFonts w:hint="eastAsia" w:ascii="宋体" w:hAnsi="宋体" w:eastAsia="宋体" w:cs="宋体"/>
                <w:b/>
                <w:bCs/>
                <w:i w:val="0"/>
                <w:iCs/>
                <w:color w:val="auto"/>
                <w:szCs w:val="21"/>
                <w:lang w:val="en-US" w:eastAsia="zh-CN"/>
              </w:rPr>
              <w:t>并</w:t>
            </w:r>
            <w:r>
              <w:rPr>
                <w:rFonts w:hint="eastAsia" w:ascii="宋体" w:hAnsi="宋体" w:eastAsia="宋体" w:cs="宋体"/>
                <w:b/>
                <w:bCs/>
                <w:color w:val="auto"/>
                <w:highlight w:val="none"/>
                <w:lang w:val="en-US" w:eastAsia="zh-CN"/>
              </w:rPr>
              <w:t>加盖竞选人单位法人章。</w:t>
            </w:r>
          </w:p>
          <w:p w14:paraId="2FC2A953">
            <w:pPr>
              <w:pStyle w:val="17"/>
              <w:spacing w:line="360" w:lineRule="auto"/>
              <w:ind w:firstLine="422" w:firstLineChars="200"/>
              <w:rPr>
                <w:rFonts w:hint="eastAsia" w:ascii="宋体" w:hAnsi="宋体" w:eastAsia="宋体" w:cs="宋体"/>
                <w:b w:val="0"/>
                <w:bCs w:val="0"/>
                <w:sz w:val="21"/>
                <w:szCs w:val="21"/>
                <w:lang w:val="en-US" w:eastAsia="zh-CN"/>
              </w:rPr>
            </w:pPr>
            <w:r>
              <w:rPr>
                <w:rFonts w:hint="eastAsia" w:ascii="宋体" w:hAnsi="宋体" w:eastAsia="宋体" w:cs="宋体"/>
                <w:b/>
                <w:bCs/>
                <w:sz w:val="21"/>
                <w:szCs w:val="21"/>
                <w:lang w:val="en-US" w:eastAsia="zh-CN"/>
              </w:rPr>
              <w:t>②技术负责人：</w:t>
            </w:r>
            <w:r>
              <w:rPr>
                <w:rFonts w:hint="eastAsia" w:ascii="宋体" w:hAnsi="宋体" w:eastAsia="宋体" w:cs="宋体"/>
                <w:b w:val="0"/>
                <w:bCs w:val="0"/>
                <w:sz w:val="21"/>
                <w:szCs w:val="21"/>
                <w:lang w:val="en-US" w:eastAsia="zh-CN"/>
              </w:rPr>
              <w:t>具备环保类中级及以上专业技术职称；5年及以上高盐、高有机物工业废水治理项目技术管理经验；不少于2个已完工高盐、高有机物工业废水治理项目业绩（含污水处理站新建、维修改造，单个项目处理规模不小于100m³/d）；为竞选单位在职人员，提供</w:t>
            </w:r>
            <w:r>
              <w:rPr>
                <w:rFonts w:hint="eastAsia" w:ascii="宋体" w:hAnsi="宋体" w:cs="宋体"/>
                <w:b w:val="0"/>
                <w:bCs w:val="0"/>
                <w:sz w:val="21"/>
                <w:szCs w:val="21"/>
                <w:lang w:val="en-US" w:eastAsia="zh-CN"/>
              </w:rPr>
              <w:t>竞选</w:t>
            </w:r>
            <w:r>
              <w:rPr>
                <w:rFonts w:hint="eastAsia" w:ascii="宋体" w:hAnsi="宋体" w:eastAsia="宋体" w:cs="宋体"/>
                <w:b w:val="0"/>
                <w:bCs w:val="0"/>
                <w:sz w:val="21"/>
                <w:szCs w:val="21"/>
                <w:lang w:val="en-US" w:eastAsia="zh-CN"/>
              </w:rPr>
              <w:t>截止日前连续3个月社保缴纳证明；全权负责本项目工艺技术、方案落地、调试技术管控。</w:t>
            </w:r>
          </w:p>
          <w:p w14:paraId="6DEAF991">
            <w:pPr>
              <w:pStyle w:val="17"/>
              <w:spacing w:line="360" w:lineRule="auto"/>
              <w:ind w:firstLine="422" w:firstLineChars="200"/>
              <w:rPr>
                <w:rFonts w:hint="eastAsia" w:ascii="宋体" w:hAnsi="宋体" w:eastAsia="宋体" w:cs="宋体"/>
                <w:b/>
                <w:bCs/>
                <w:sz w:val="21"/>
                <w:szCs w:val="21"/>
                <w:lang w:val="en-US" w:eastAsia="zh-CN"/>
              </w:rPr>
            </w:pPr>
            <w:r>
              <w:rPr>
                <w:rFonts w:hint="eastAsia" w:ascii="宋体" w:hAnsi="宋体" w:eastAsia="宋体" w:cs="宋体"/>
                <w:b/>
                <w:bCs/>
                <w:sz w:val="21"/>
                <w:szCs w:val="21"/>
                <w:highlight w:val="none"/>
                <w:lang w:val="en-US" w:eastAsia="zh-CN"/>
              </w:rPr>
              <w:t>提供：</w:t>
            </w:r>
            <w:r>
              <w:rPr>
                <w:rFonts w:hint="eastAsia" w:ascii="宋体" w:hAnsi="宋体" w:eastAsia="宋体" w:cs="宋体"/>
                <w:b/>
                <w:bCs/>
                <w:sz w:val="21"/>
                <w:szCs w:val="21"/>
                <w:lang w:val="en-US" w:eastAsia="zh-CN"/>
              </w:rPr>
              <w:t>环保类中级及以上专业技术职称证</w:t>
            </w:r>
            <w:r>
              <w:rPr>
                <w:rFonts w:hint="eastAsia" w:ascii="宋体" w:hAnsi="宋体" w:eastAsia="宋体" w:cs="宋体"/>
                <w:b/>
                <w:bCs/>
                <w:color w:val="auto"/>
                <w:sz w:val="21"/>
                <w:szCs w:val="21"/>
                <w:lang w:val="en-US" w:eastAsia="zh-CN"/>
              </w:rPr>
              <w:t>书、工作经验介绍及</w:t>
            </w:r>
            <w:r>
              <w:rPr>
                <w:rFonts w:hint="eastAsia" w:ascii="宋体" w:hAnsi="宋体" w:eastAsia="宋体" w:cs="宋体"/>
                <w:b/>
                <w:bCs/>
                <w:sz w:val="21"/>
                <w:szCs w:val="21"/>
                <w:lang w:val="en-US" w:eastAsia="zh-CN"/>
              </w:rPr>
              <w:t>竞选单位为其</w:t>
            </w:r>
            <w:r>
              <w:rPr>
                <w:rFonts w:hint="eastAsia" w:ascii="宋体" w:hAnsi="宋体" w:eastAsia="宋体" w:cs="宋体"/>
                <w:b/>
                <w:bCs/>
                <w:color w:val="auto"/>
                <w:sz w:val="21"/>
                <w:szCs w:val="21"/>
                <w:lang w:val="en-US" w:eastAsia="zh-CN"/>
              </w:rPr>
              <w:t>缴纳社保证明</w:t>
            </w:r>
            <w:r>
              <w:rPr>
                <w:rFonts w:hint="eastAsia" w:ascii="宋体" w:hAnsi="宋体" w:eastAsia="宋体" w:cs="宋体"/>
                <w:b/>
                <w:bCs/>
                <w:i w:val="0"/>
                <w:iCs/>
                <w:color w:val="auto"/>
                <w:sz w:val="21"/>
                <w:szCs w:val="21"/>
                <w:lang w:val="en-US" w:eastAsia="zh-CN"/>
              </w:rPr>
              <w:t>并</w:t>
            </w:r>
            <w:r>
              <w:rPr>
                <w:rFonts w:hint="eastAsia" w:ascii="宋体" w:hAnsi="宋体" w:eastAsia="宋体" w:cs="宋体"/>
                <w:b/>
                <w:bCs/>
                <w:color w:val="auto"/>
                <w:sz w:val="21"/>
                <w:szCs w:val="21"/>
                <w:highlight w:val="none"/>
                <w:lang w:val="en-US" w:eastAsia="zh-CN"/>
              </w:rPr>
              <w:t>加盖竞选人单位法人章。</w:t>
            </w:r>
          </w:p>
          <w:p w14:paraId="2A06B15C">
            <w:pPr>
              <w:pStyle w:val="8"/>
              <w:ind w:left="0" w:leftChars="0" w:firstLine="422" w:firstLineChars="200"/>
              <w:rPr>
                <w:rFonts w:hint="eastAsia" w:ascii="宋体" w:hAnsi="宋体" w:eastAsia="宋体" w:cs="宋体"/>
                <w:b w:val="0"/>
                <w:bCs w:val="0"/>
                <w:sz w:val="21"/>
                <w:szCs w:val="21"/>
                <w:lang w:val="en-US" w:eastAsia="zh-CN"/>
              </w:rPr>
            </w:pPr>
            <w:r>
              <w:rPr>
                <w:rFonts w:hint="default" w:ascii="Calibri" w:hAnsi="Calibri" w:eastAsia="宋体" w:cs="Calibri"/>
                <w:b/>
                <w:bCs/>
                <w:sz w:val="21"/>
                <w:szCs w:val="21"/>
                <w:lang w:val="en-US" w:eastAsia="zh-CN"/>
              </w:rPr>
              <w:t>③</w:t>
            </w:r>
            <w:r>
              <w:rPr>
                <w:rFonts w:hint="eastAsia" w:ascii="宋体" w:hAnsi="宋体" w:eastAsia="宋体" w:cs="宋体"/>
                <w:b/>
                <w:bCs/>
                <w:sz w:val="21"/>
                <w:szCs w:val="21"/>
                <w:lang w:val="en-US" w:eastAsia="zh-CN"/>
              </w:rPr>
              <w:t>现场安全管理人员：</w:t>
            </w:r>
            <w:r>
              <w:rPr>
                <w:rFonts w:hint="eastAsia" w:ascii="宋体" w:hAnsi="宋体" w:eastAsia="宋体" w:cs="宋体"/>
                <w:b w:val="0"/>
                <w:bCs w:val="0"/>
                <w:sz w:val="21"/>
                <w:szCs w:val="21"/>
                <w:lang w:val="en-US" w:eastAsia="zh-CN"/>
              </w:rPr>
              <w:t>配置专职安全员，持有有效的安全生产考核合格证书（C证），为竞选单位在职人员，提供竞选截止日前连续3个月社保缴纳证明。</w:t>
            </w:r>
          </w:p>
          <w:p w14:paraId="635D9C48">
            <w:pPr>
              <w:pStyle w:val="8"/>
              <w:ind w:left="0" w:leftChars="0"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sz w:val="21"/>
                <w:szCs w:val="21"/>
                <w:highlight w:val="none"/>
                <w:lang w:val="en-US" w:eastAsia="zh-CN"/>
              </w:rPr>
              <w:t>提供：</w:t>
            </w:r>
            <w:r>
              <w:rPr>
                <w:rFonts w:hint="eastAsia" w:ascii="宋体" w:hAnsi="宋体" w:eastAsia="宋体" w:cs="宋体"/>
                <w:b/>
                <w:bCs/>
                <w:sz w:val="21"/>
                <w:szCs w:val="21"/>
                <w:lang w:val="en-US" w:eastAsia="zh-CN"/>
              </w:rPr>
              <w:t>安全生产考核合格证书（C证）及竞选单位为其</w:t>
            </w:r>
            <w:r>
              <w:rPr>
                <w:rFonts w:hint="eastAsia" w:ascii="宋体" w:hAnsi="宋体" w:eastAsia="宋体" w:cs="宋体"/>
                <w:b/>
                <w:bCs/>
                <w:color w:val="auto"/>
                <w:sz w:val="21"/>
                <w:szCs w:val="21"/>
                <w:lang w:val="en-US" w:eastAsia="zh-CN"/>
              </w:rPr>
              <w:t>缴纳社保证明</w:t>
            </w:r>
            <w:r>
              <w:rPr>
                <w:rFonts w:hint="eastAsia" w:ascii="宋体" w:hAnsi="宋体" w:eastAsia="宋体" w:cs="宋体"/>
                <w:b/>
                <w:bCs/>
                <w:i w:val="0"/>
                <w:iCs/>
                <w:color w:val="auto"/>
                <w:sz w:val="21"/>
                <w:szCs w:val="21"/>
                <w:lang w:val="en-US" w:eastAsia="zh-CN"/>
              </w:rPr>
              <w:t>并</w:t>
            </w:r>
            <w:r>
              <w:rPr>
                <w:rFonts w:hint="eastAsia" w:ascii="宋体" w:hAnsi="宋体" w:eastAsia="宋体" w:cs="宋体"/>
                <w:b/>
                <w:bCs/>
                <w:color w:val="auto"/>
                <w:sz w:val="21"/>
                <w:szCs w:val="21"/>
                <w:highlight w:val="none"/>
                <w:lang w:val="en-US" w:eastAsia="zh-CN"/>
              </w:rPr>
              <w:t>加盖竞选人单位法人章。</w:t>
            </w:r>
          </w:p>
          <w:p w14:paraId="02195C18">
            <w:pPr>
              <w:pStyle w:val="8"/>
              <w:ind w:left="0" w:leftChars="0" w:firstLine="422" w:firstLineChars="200"/>
              <w:rPr>
                <w:rFonts w:hint="eastAsia" w:ascii="宋体" w:hAnsi="宋体" w:eastAsia="宋体" w:cs="宋体"/>
                <w:b/>
                <w:bCs/>
                <w:sz w:val="21"/>
                <w:szCs w:val="21"/>
                <w:lang w:val="en-US" w:eastAsia="zh-CN"/>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sz w:val="21"/>
                <w:szCs w:val="21"/>
                <w:lang w:val="en-US" w:eastAsia="zh-CN"/>
              </w:rPr>
              <w:t>质保要求</w:t>
            </w:r>
          </w:p>
          <w:p w14:paraId="7AC561EF">
            <w:pPr>
              <w:pStyle w:val="8"/>
              <w:ind w:left="0" w:leftChars="0"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①设备质保期1年，自项目验收合格交付使用日起算。</w:t>
            </w:r>
          </w:p>
          <w:p w14:paraId="04AA2D8E">
            <w:pPr>
              <w:pStyle w:val="8"/>
              <w:ind w:left="0" w:leftChars="0"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②质保期内，在正常使用情况下系统出现故障，中标单位需免费进行整改；非正常情况下或因操作失误导致系统出现故障，中标单位需免费进行系统故障的排除，如需更换零部件，只收成本费。</w:t>
            </w:r>
          </w:p>
          <w:p w14:paraId="16B273BF">
            <w:pPr>
              <w:pStyle w:val="8"/>
              <w:ind w:left="0" w:leftChars="0"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③质保期内系统出现故障，中标单位需在24小时内指导解决，必要时需派专人现场解决。</w:t>
            </w:r>
          </w:p>
          <w:p w14:paraId="4969A67F">
            <w:pPr>
              <w:pStyle w:val="8"/>
              <w:ind w:left="0" w:leftChars="0" w:firstLine="422" w:firstLineChars="200"/>
              <w:rPr>
                <w:rFonts w:hint="eastAsia" w:ascii="宋体" w:hAnsi="宋体" w:eastAsia="宋体" w:cs="宋体"/>
                <w:b/>
                <w:bCs w:val="0"/>
                <w:sz w:val="21"/>
                <w:szCs w:val="21"/>
                <w:highlight w:val="none"/>
                <w:lang w:eastAsia="zh-CN"/>
              </w:rPr>
            </w:pPr>
            <w:r>
              <w:rPr>
                <w:rFonts w:hint="eastAsia" w:ascii="宋体" w:hAnsi="宋体" w:eastAsia="宋体" w:cs="宋体"/>
                <w:b/>
                <w:bCs w:val="0"/>
                <w:sz w:val="21"/>
                <w:szCs w:val="21"/>
                <w:highlight w:val="none"/>
                <w:u w:val="none"/>
                <w:lang w:val="en-US" w:eastAsia="zh-CN"/>
              </w:rPr>
              <w:t>提供：</w:t>
            </w:r>
            <w:r>
              <w:rPr>
                <w:rFonts w:hint="eastAsia" w:ascii="宋体" w:hAnsi="宋体" w:eastAsia="宋体" w:cs="宋体"/>
                <w:b/>
                <w:bCs w:val="0"/>
                <w:sz w:val="21"/>
                <w:szCs w:val="21"/>
                <w:highlight w:val="none"/>
              </w:rPr>
              <w:t>承诺（格式见第六章</w:t>
            </w:r>
            <w:r>
              <w:rPr>
                <w:rFonts w:hint="eastAsia" w:ascii="宋体" w:hAnsi="宋体" w:eastAsia="宋体" w:cs="宋体"/>
                <w:b/>
                <w:bCs w:val="0"/>
                <w:sz w:val="21"/>
                <w:szCs w:val="21"/>
                <w:highlight w:val="none"/>
                <w:lang w:eastAsia="zh-CN"/>
              </w:rPr>
              <w:t>竞选</w:t>
            </w:r>
            <w:r>
              <w:rPr>
                <w:rFonts w:hint="eastAsia" w:ascii="宋体" w:hAnsi="宋体" w:eastAsia="宋体" w:cs="宋体"/>
                <w:b/>
                <w:bCs w:val="0"/>
                <w:sz w:val="21"/>
                <w:szCs w:val="21"/>
                <w:highlight w:val="none"/>
              </w:rPr>
              <w:t>文件格式）</w:t>
            </w:r>
            <w:r>
              <w:rPr>
                <w:rFonts w:hint="eastAsia" w:ascii="宋体" w:hAnsi="宋体" w:eastAsia="宋体" w:cs="宋体"/>
                <w:b/>
                <w:bCs w:val="0"/>
                <w:sz w:val="21"/>
                <w:szCs w:val="21"/>
                <w:highlight w:val="none"/>
                <w:lang w:eastAsia="zh-CN"/>
              </w:rPr>
              <w:t>。</w:t>
            </w:r>
          </w:p>
          <w:p w14:paraId="11644477">
            <w:pPr>
              <w:pStyle w:val="8"/>
              <w:ind w:left="0" w:leftChars="0" w:firstLine="420" w:firstLineChars="200"/>
              <w:rPr>
                <w:rFonts w:hint="eastAsia" w:ascii="宋体" w:hAnsi="宋体" w:eastAsia="宋体" w:cs="宋体"/>
                <w:kern w:val="0"/>
                <w:sz w:val="21"/>
                <w:szCs w:val="21"/>
              </w:rPr>
            </w:pPr>
            <w:r>
              <w:rPr>
                <w:rFonts w:hint="eastAsia" w:ascii="宋体" w:hAnsi="宋体" w:eastAsia="宋体" w:cs="宋体"/>
                <w:bCs/>
                <w:sz w:val="21"/>
                <w:szCs w:val="21"/>
              </w:rPr>
              <w:t>（</w:t>
            </w:r>
            <w:r>
              <w:rPr>
                <w:rFonts w:hint="eastAsia" w:ascii="宋体" w:hAnsi="宋体" w:eastAsia="宋体" w:cs="宋体"/>
                <w:bCs/>
                <w:sz w:val="21"/>
                <w:szCs w:val="21"/>
                <w:lang w:val="en-US" w:eastAsia="zh-CN"/>
              </w:rPr>
              <w:t>3</w:t>
            </w:r>
            <w:r>
              <w:rPr>
                <w:rFonts w:hint="eastAsia" w:ascii="宋体" w:hAnsi="宋体" w:eastAsia="宋体" w:cs="宋体"/>
                <w:bCs/>
                <w:sz w:val="21"/>
                <w:szCs w:val="21"/>
              </w:rPr>
              <w:t>）</w:t>
            </w:r>
            <w:r>
              <w:rPr>
                <w:rFonts w:hint="eastAsia" w:ascii="宋体" w:hAnsi="宋体" w:eastAsia="宋体" w:cs="宋体"/>
                <w:kern w:val="0"/>
                <w:sz w:val="21"/>
                <w:szCs w:val="21"/>
                <w:lang w:val="en-US" w:eastAsia="zh-CN"/>
              </w:rPr>
              <w:t>法定代表人或</w:t>
            </w:r>
            <w:r>
              <w:rPr>
                <w:rFonts w:hint="eastAsia" w:ascii="宋体" w:hAnsi="宋体" w:eastAsia="宋体" w:cs="宋体"/>
                <w:kern w:val="0"/>
                <w:sz w:val="21"/>
                <w:szCs w:val="21"/>
              </w:rPr>
              <w:t>委托代理人</w:t>
            </w:r>
          </w:p>
          <w:p w14:paraId="079A382F">
            <w:pPr>
              <w:autoSpaceDE w:val="0"/>
              <w:autoSpaceDN w:val="0"/>
              <w:adjustRightInd w:val="0"/>
              <w:snapToGrid w:val="0"/>
              <w:spacing w:line="360" w:lineRule="auto"/>
              <w:ind w:firstLine="420" w:firstLineChars="200"/>
              <w:rPr>
                <w:rFonts w:hint="eastAsia" w:ascii="宋体" w:hAnsi="宋体" w:eastAsia="宋体" w:cs="宋体"/>
                <w:i w:val="0"/>
                <w:iCs/>
                <w:color w:val="auto"/>
                <w:kern w:val="0"/>
                <w:sz w:val="21"/>
                <w:szCs w:val="21"/>
                <w:highlight w:val="none"/>
              </w:rPr>
            </w:pPr>
            <w:r>
              <w:rPr>
                <w:rFonts w:hint="eastAsia" w:ascii="宋体" w:hAnsi="宋体" w:eastAsia="宋体" w:cs="宋体"/>
                <w:kern w:val="0"/>
                <w:sz w:val="21"/>
                <w:szCs w:val="21"/>
                <w:highlight w:val="none"/>
                <w:lang w:val="en-US" w:eastAsia="zh-CN"/>
              </w:rPr>
              <w:t>法定代表人或</w:t>
            </w:r>
            <w:r>
              <w:rPr>
                <w:rFonts w:hint="eastAsia" w:ascii="宋体" w:hAnsi="宋体" w:eastAsia="宋体" w:cs="宋体"/>
                <w:i w:val="0"/>
                <w:iCs/>
                <w:color w:val="auto"/>
                <w:kern w:val="0"/>
                <w:sz w:val="21"/>
                <w:szCs w:val="21"/>
                <w:highlight w:val="none"/>
              </w:rPr>
              <w:t>委托代理人</w:t>
            </w:r>
            <w:r>
              <w:rPr>
                <w:rFonts w:hint="eastAsia" w:ascii="宋体" w:hAnsi="宋体" w:eastAsia="宋体" w:cs="宋体"/>
                <w:i w:val="0"/>
                <w:iCs/>
                <w:color w:val="auto"/>
                <w:kern w:val="0"/>
                <w:sz w:val="21"/>
                <w:szCs w:val="21"/>
                <w:highlight w:val="none"/>
                <w:lang w:val="en-US" w:eastAsia="zh-CN"/>
              </w:rPr>
              <w:t>代表</w:t>
            </w:r>
            <w:r>
              <w:rPr>
                <w:rFonts w:hint="eastAsia" w:ascii="宋体" w:hAnsi="宋体" w:eastAsia="宋体" w:cs="宋体"/>
                <w:i w:val="0"/>
                <w:iCs/>
                <w:color w:val="auto"/>
                <w:kern w:val="0"/>
                <w:sz w:val="21"/>
                <w:szCs w:val="21"/>
                <w:highlight w:val="none"/>
                <w:lang w:eastAsia="zh-CN"/>
              </w:rPr>
              <w:t>竞选</w:t>
            </w:r>
            <w:r>
              <w:rPr>
                <w:rFonts w:hint="eastAsia" w:ascii="宋体" w:hAnsi="宋体" w:eastAsia="宋体" w:cs="宋体"/>
                <w:i w:val="0"/>
                <w:iCs/>
                <w:color w:val="auto"/>
                <w:kern w:val="0"/>
                <w:sz w:val="21"/>
                <w:szCs w:val="21"/>
                <w:highlight w:val="none"/>
              </w:rPr>
              <w:t>人签署、澄清、说明、补正、递交、撤回、修改本项目</w:t>
            </w:r>
            <w:r>
              <w:rPr>
                <w:rFonts w:hint="eastAsia" w:ascii="宋体" w:hAnsi="宋体" w:eastAsia="宋体" w:cs="宋体"/>
                <w:i w:val="0"/>
                <w:iCs/>
                <w:color w:val="auto"/>
                <w:kern w:val="0"/>
                <w:sz w:val="21"/>
                <w:szCs w:val="21"/>
                <w:highlight w:val="none"/>
                <w:lang w:eastAsia="zh-CN"/>
              </w:rPr>
              <w:t>竞选</w:t>
            </w:r>
            <w:r>
              <w:rPr>
                <w:rFonts w:hint="eastAsia" w:ascii="宋体" w:hAnsi="宋体" w:eastAsia="宋体" w:cs="宋体"/>
                <w:i w:val="0"/>
                <w:iCs/>
                <w:color w:val="auto"/>
                <w:kern w:val="0"/>
                <w:sz w:val="21"/>
                <w:szCs w:val="21"/>
                <w:highlight w:val="none"/>
              </w:rPr>
              <w:t>文件、签订合同和处理有关事宜，其法律后果由</w:t>
            </w:r>
            <w:r>
              <w:rPr>
                <w:rFonts w:hint="eastAsia" w:ascii="宋体" w:hAnsi="宋体" w:eastAsia="宋体" w:cs="宋体"/>
                <w:i w:val="0"/>
                <w:iCs/>
                <w:color w:val="auto"/>
                <w:kern w:val="0"/>
                <w:sz w:val="21"/>
                <w:szCs w:val="21"/>
                <w:highlight w:val="none"/>
                <w:lang w:eastAsia="zh-CN"/>
              </w:rPr>
              <w:t>竞选</w:t>
            </w:r>
            <w:r>
              <w:rPr>
                <w:rFonts w:hint="eastAsia" w:ascii="宋体" w:hAnsi="宋体" w:eastAsia="宋体" w:cs="宋体"/>
                <w:i w:val="0"/>
                <w:iCs/>
                <w:color w:val="auto"/>
                <w:kern w:val="0"/>
                <w:sz w:val="21"/>
                <w:szCs w:val="21"/>
                <w:highlight w:val="none"/>
              </w:rPr>
              <w:t>人承担。</w:t>
            </w:r>
          </w:p>
          <w:p w14:paraId="36B5D811">
            <w:pPr>
              <w:pStyle w:val="17"/>
              <w:spacing w:line="360" w:lineRule="auto"/>
              <w:ind w:firstLine="422" w:firstLineChars="200"/>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提供：法定代表人身份证明（格式见第六章竞选文件格式）。法定代表人委托代理人竞选的，还须提供授权委托书（格式见第六章竞选文件格式）。</w:t>
            </w:r>
          </w:p>
          <w:p w14:paraId="21D91F42">
            <w:pPr>
              <w:autoSpaceDE w:val="0"/>
              <w:autoSpaceDN w:val="0"/>
              <w:adjustRightInd w:val="0"/>
              <w:snapToGrid w:val="0"/>
              <w:spacing w:line="360" w:lineRule="auto"/>
              <w:ind w:firstLine="415" w:firstLineChars="198"/>
              <w:rPr>
                <w:rFonts w:hint="eastAsia" w:ascii="宋体" w:hAnsi="宋体" w:eastAsia="宋体" w:cs="宋体"/>
                <w:bCs/>
                <w:sz w:val="21"/>
                <w:szCs w:val="21"/>
              </w:rPr>
            </w:pPr>
            <w:r>
              <w:rPr>
                <w:rFonts w:hint="eastAsia" w:ascii="宋体" w:hAnsi="宋体" w:eastAsia="宋体" w:cs="宋体"/>
                <w:bCs/>
                <w:sz w:val="21"/>
                <w:szCs w:val="21"/>
              </w:rPr>
              <w:t>（</w:t>
            </w:r>
            <w:r>
              <w:rPr>
                <w:rFonts w:hint="eastAsia" w:ascii="宋体" w:hAnsi="宋体" w:cs="宋体"/>
                <w:bCs/>
                <w:sz w:val="21"/>
                <w:szCs w:val="21"/>
                <w:lang w:val="en-US" w:eastAsia="zh-CN"/>
              </w:rPr>
              <w:t>4</w:t>
            </w:r>
            <w:r>
              <w:rPr>
                <w:rFonts w:hint="eastAsia" w:ascii="宋体" w:hAnsi="宋体" w:eastAsia="宋体" w:cs="宋体"/>
                <w:bCs/>
                <w:sz w:val="21"/>
                <w:szCs w:val="21"/>
              </w:rPr>
              <w:t>）</w:t>
            </w:r>
            <w:r>
              <w:rPr>
                <w:rFonts w:hint="eastAsia" w:ascii="宋体" w:hAnsi="宋体" w:cs="宋体"/>
                <w:snapToGrid w:val="0"/>
                <w:kern w:val="0"/>
                <w:sz w:val="21"/>
                <w:szCs w:val="21"/>
                <w:highlight w:val="none"/>
                <w:lang w:val="en-US" w:eastAsia="zh-CN"/>
              </w:rPr>
              <w:t>竞选</w:t>
            </w:r>
            <w:r>
              <w:rPr>
                <w:rFonts w:hint="eastAsia" w:ascii="宋体" w:hAnsi="宋体" w:eastAsia="宋体" w:cs="宋体"/>
                <w:snapToGrid w:val="0"/>
                <w:kern w:val="0"/>
                <w:sz w:val="21"/>
                <w:szCs w:val="21"/>
                <w:highlight w:val="none"/>
                <w:lang w:val="en-US" w:eastAsia="zh-CN"/>
              </w:rPr>
              <w:t>文件真实性</w:t>
            </w:r>
          </w:p>
          <w:p w14:paraId="0495D881">
            <w:pPr>
              <w:autoSpaceDE w:val="0"/>
              <w:autoSpaceDN w:val="0"/>
              <w:adjustRightInd w:val="0"/>
              <w:snapToGrid w:val="0"/>
              <w:spacing w:line="360" w:lineRule="auto"/>
              <w:ind w:firstLine="415" w:firstLineChars="198"/>
              <w:rPr>
                <w:rFonts w:hint="eastAsia" w:ascii="宋体" w:hAnsi="宋体" w:eastAsia="宋体" w:cs="宋体"/>
                <w:bCs/>
                <w:sz w:val="21"/>
                <w:szCs w:val="21"/>
              </w:rPr>
            </w:pPr>
            <w:r>
              <w:rPr>
                <w:rFonts w:hint="eastAsia" w:ascii="宋体" w:hAnsi="宋体" w:cs="宋体"/>
                <w:bCs/>
                <w:sz w:val="21"/>
                <w:szCs w:val="21"/>
                <w:lang w:eastAsia="zh-CN"/>
              </w:rPr>
              <w:t>竞选</w:t>
            </w:r>
            <w:r>
              <w:rPr>
                <w:rFonts w:hint="eastAsia" w:ascii="宋体" w:hAnsi="宋体" w:eastAsia="宋体" w:cs="宋体"/>
                <w:bCs/>
                <w:sz w:val="21"/>
                <w:szCs w:val="21"/>
              </w:rPr>
              <w:t>文件中的所有内容真实有效，不存在弄虚作假情形。</w:t>
            </w:r>
          </w:p>
          <w:p w14:paraId="1A4071A2">
            <w:pPr>
              <w:pStyle w:val="17"/>
              <w:spacing w:line="360" w:lineRule="auto"/>
              <w:ind w:firstLine="422" w:firstLineChars="200"/>
              <w:rPr>
                <w:rFonts w:hint="eastAsia"/>
                <w:b/>
                <w:bCs/>
                <w:color w:val="auto"/>
                <w:lang w:val="en-US" w:eastAsia="zh-CN"/>
              </w:rPr>
            </w:pPr>
            <w:r>
              <w:rPr>
                <w:rFonts w:hint="eastAsia"/>
                <w:b/>
                <w:bCs/>
                <w:color w:val="auto"/>
                <w:lang w:val="en-US" w:eastAsia="zh-CN"/>
              </w:rPr>
              <w:t>提供：承诺（格式见第六章竞选文件格式）。</w:t>
            </w:r>
          </w:p>
          <w:p w14:paraId="3A13010D">
            <w:pPr>
              <w:autoSpaceDE w:val="0"/>
              <w:autoSpaceDN w:val="0"/>
              <w:adjustRightInd w:val="0"/>
              <w:snapToGrid w:val="0"/>
              <w:spacing w:line="400" w:lineRule="exact"/>
              <w:ind w:firstLine="417" w:firstLineChars="198"/>
              <w:rPr>
                <w:rFonts w:hint="eastAsia" w:ascii="宋体" w:hAnsi="宋体" w:eastAsia="宋体" w:cs="宋体"/>
                <w:b/>
                <w:sz w:val="21"/>
                <w:szCs w:val="21"/>
              </w:rPr>
            </w:pPr>
            <w:r>
              <w:rPr>
                <w:rFonts w:hint="eastAsia" w:ascii="宋体" w:hAnsi="宋体" w:eastAsia="宋体" w:cs="宋体"/>
                <w:b/>
                <w:sz w:val="21"/>
                <w:szCs w:val="21"/>
              </w:rPr>
              <w:t>特别说明：</w:t>
            </w:r>
          </w:p>
          <w:p w14:paraId="72E42C57">
            <w:pPr>
              <w:autoSpaceDE w:val="0"/>
              <w:autoSpaceDN w:val="0"/>
              <w:adjustRightInd w:val="0"/>
              <w:snapToGrid w:val="0"/>
              <w:spacing w:line="400" w:lineRule="exact"/>
              <w:ind w:firstLine="415" w:firstLineChars="198"/>
              <w:rPr>
                <w:rFonts w:hint="eastAsia" w:ascii="宋体" w:hAnsi="宋体" w:eastAsia="宋体" w:cs="宋体"/>
                <w:kern w:val="0"/>
                <w:sz w:val="21"/>
                <w:szCs w:val="21"/>
              </w:rPr>
            </w:pPr>
            <w:r>
              <w:rPr>
                <w:rFonts w:hint="eastAsia" w:ascii="宋体" w:hAnsi="宋体" w:eastAsia="宋体" w:cs="宋体"/>
                <w:sz w:val="21"/>
                <w:szCs w:val="21"/>
              </w:rPr>
              <w:t>（1）上述要求须</w:t>
            </w:r>
            <w:r>
              <w:rPr>
                <w:rFonts w:hint="eastAsia" w:ascii="宋体" w:hAnsi="宋体" w:eastAsia="宋体" w:cs="宋体"/>
                <w:sz w:val="21"/>
                <w:szCs w:val="21"/>
                <w:lang w:val="en-US" w:eastAsia="zh-CN"/>
              </w:rPr>
              <w:t>提供</w:t>
            </w:r>
            <w:r>
              <w:rPr>
                <w:rFonts w:hint="eastAsia" w:ascii="宋体" w:hAnsi="宋体" w:eastAsia="宋体" w:cs="宋体"/>
                <w:sz w:val="21"/>
                <w:szCs w:val="21"/>
              </w:rPr>
              <w:t>的相关证明材料均为扫描件（原件或复印件的扫描件均可），扫描件须清晰可辨，</w:t>
            </w:r>
            <w:r>
              <w:rPr>
                <w:rFonts w:hint="eastAsia" w:ascii="宋体" w:hAnsi="宋体" w:eastAsia="宋体" w:cs="宋体"/>
                <w:kern w:val="0"/>
                <w:sz w:val="21"/>
                <w:szCs w:val="21"/>
              </w:rPr>
              <w:t>有一条不满足，则</w:t>
            </w:r>
            <w:r>
              <w:rPr>
                <w:rFonts w:hint="eastAsia" w:ascii="宋体" w:hAnsi="宋体" w:cs="宋体"/>
                <w:kern w:val="0"/>
                <w:sz w:val="21"/>
                <w:szCs w:val="21"/>
                <w:lang w:eastAsia="zh-CN"/>
              </w:rPr>
              <w:t>竞选</w:t>
            </w:r>
            <w:r>
              <w:rPr>
                <w:rFonts w:hint="eastAsia" w:ascii="宋体" w:hAnsi="宋体" w:eastAsia="宋体" w:cs="宋体"/>
                <w:kern w:val="0"/>
                <w:sz w:val="21"/>
                <w:szCs w:val="21"/>
              </w:rPr>
              <w:t>文件由</w:t>
            </w:r>
            <w:r>
              <w:rPr>
                <w:rFonts w:hint="eastAsia" w:ascii="宋体" w:hAnsi="宋体" w:cs="宋体"/>
                <w:kern w:val="0"/>
                <w:sz w:val="21"/>
                <w:szCs w:val="21"/>
                <w:lang w:eastAsia="zh-CN"/>
              </w:rPr>
              <w:t>评审小组</w:t>
            </w:r>
            <w:r>
              <w:rPr>
                <w:rFonts w:hint="eastAsia" w:ascii="宋体" w:hAnsi="宋体" w:eastAsia="宋体" w:cs="宋体"/>
                <w:sz w:val="21"/>
                <w:szCs w:val="21"/>
              </w:rPr>
              <w:t>作否决</w:t>
            </w:r>
            <w:r>
              <w:rPr>
                <w:rFonts w:hint="eastAsia" w:ascii="宋体" w:hAnsi="宋体" w:cs="宋体"/>
                <w:sz w:val="21"/>
                <w:szCs w:val="21"/>
                <w:lang w:eastAsia="zh-CN"/>
              </w:rPr>
              <w:t>竞选</w:t>
            </w:r>
            <w:r>
              <w:rPr>
                <w:rFonts w:hint="eastAsia" w:ascii="宋体" w:hAnsi="宋体" w:eastAsia="宋体" w:cs="宋体"/>
                <w:sz w:val="21"/>
                <w:szCs w:val="21"/>
              </w:rPr>
              <w:t>处理</w:t>
            </w:r>
            <w:r>
              <w:rPr>
                <w:rFonts w:hint="eastAsia" w:ascii="宋体" w:hAnsi="宋体" w:eastAsia="宋体" w:cs="宋体"/>
                <w:kern w:val="0"/>
                <w:sz w:val="21"/>
                <w:szCs w:val="21"/>
              </w:rPr>
              <w:t>。</w:t>
            </w:r>
          </w:p>
          <w:p w14:paraId="3FDF2D06">
            <w:pPr>
              <w:autoSpaceDE w:val="0"/>
              <w:autoSpaceDN w:val="0"/>
              <w:adjustRightInd w:val="0"/>
              <w:snapToGrid w:val="0"/>
              <w:spacing w:line="400" w:lineRule="exact"/>
              <w:ind w:firstLine="415" w:firstLineChars="198"/>
              <w:rPr>
                <w:rFonts w:hint="eastAsia" w:ascii="宋体" w:hAnsi="宋体" w:cs="宋体"/>
                <w:szCs w:val="21"/>
                <w:u w:val="none"/>
              </w:rPr>
            </w:pPr>
            <w:r>
              <w:rPr>
                <w:rFonts w:hint="eastAsia" w:ascii="宋体" w:hAnsi="宋体" w:eastAsia="宋体" w:cs="宋体"/>
                <w:sz w:val="21"/>
                <w:szCs w:val="21"/>
              </w:rPr>
              <w:t>（2A）</w:t>
            </w:r>
            <w:r>
              <w:rPr>
                <w:rFonts w:hint="eastAsia" w:ascii="宋体" w:hAnsi="宋体" w:cs="宋体"/>
                <w:szCs w:val="21"/>
                <w:u w:val="none"/>
                <w:lang w:eastAsia="zh-CN"/>
              </w:rPr>
              <w:t>比选</w:t>
            </w:r>
            <w:r>
              <w:rPr>
                <w:rFonts w:hint="eastAsia" w:ascii="宋体" w:hAnsi="宋体" w:cs="宋体"/>
                <w:szCs w:val="21"/>
                <w:u w:val="none"/>
              </w:rPr>
              <w:t>人有权对</w:t>
            </w:r>
            <w:r>
              <w:rPr>
                <w:rFonts w:hint="eastAsia" w:ascii="宋体" w:hAnsi="宋体" w:cs="宋体"/>
                <w:szCs w:val="21"/>
                <w:u w:val="none"/>
                <w:lang w:eastAsia="zh-CN"/>
              </w:rPr>
              <w:t>竞选</w:t>
            </w:r>
            <w:r>
              <w:rPr>
                <w:rFonts w:hint="eastAsia" w:ascii="宋体" w:hAnsi="宋体" w:cs="宋体"/>
                <w:szCs w:val="21"/>
                <w:u w:val="none"/>
              </w:rPr>
              <w:t>人提供的资料进行核实，若发现弄虚作假，按相关规定取消其中标资格，并按相关法律法规报</w:t>
            </w:r>
            <w:r>
              <w:rPr>
                <w:rFonts w:hint="eastAsia" w:ascii="宋体" w:hAnsi="宋体" w:cs="宋体"/>
                <w:szCs w:val="21"/>
                <w:u w:val="none"/>
                <w:lang w:eastAsia="zh-CN"/>
              </w:rPr>
              <w:t>比选竞选</w:t>
            </w:r>
            <w:r>
              <w:rPr>
                <w:rFonts w:hint="eastAsia" w:ascii="宋体" w:hAnsi="宋体" w:cs="宋体"/>
                <w:szCs w:val="21"/>
                <w:u w:val="none"/>
              </w:rPr>
              <w:t>监督部门，其</w:t>
            </w:r>
            <w:r>
              <w:rPr>
                <w:rFonts w:hint="eastAsia" w:ascii="宋体" w:hAnsi="宋体" w:cs="宋体"/>
                <w:szCs w:val="21"/>
                <w:u w:val="none"/>
                <w:lang w:eastAsia="zh-CN"/>
              </w:rPr>
              <w:t>竞选</w:t>
            </w:r>
            <w:r>
              <w:rPr>
                <w:rFonts w:hint="eastAsia" w:ascii="宋体" w:hAnsi="宋体" w:cs="宋体"/>
                <w:szCs w:val="21"/>
                <w:u w:val="none"/>
              </w:rPr>
              <w:t>保证金以现金形式交纳的不予退还，以保函形式交纳的由保函开立人支付保函担保的与</w:t>
            </w:r>
            <w:r>
              <w:rPr>
                <w:rFonts w:hint="eastAsia" w:ascii="宋体" w:hAnsi="宋体" w:cs="宋体"/>
                <w:szCs w:val="21"/>
                <w:u w:val="none"/>
                <w:lang w:eastAsia="zh-CN"/>
              </w:rPr>
              <w:t>竞选</w:t>
            </w:r>
            <w:r>
              <w:rPr>
                <w:rFonts w:hint="eastAsia" w:ascii="宋体" w:hAnsi="宋体" w:cs="宋体"/>
                <w:szCs w:val="21"/>
                <w:u w:val="none"/>
              </w:rPr>
              <w:t>保证金等额的款项，</w:t>
            </w:r>
            <w:r>
              <w:rPr>
                <w:rFonts w:hint="eastAsia" w:ascii="宋体" w:hAnsi="宋体" w:cs="宋体"/>
                <w:szCs w:val="21"/>
                <w:u w:val="none"/>
                <w:lang w:eastAsia="zh-CN"/>
              </w:rPr>
              <w:t>竞选</w:t>
            </w:r>
            <w:r>
              <w:rPr>
                <w:rFonts w:hint="eastAsia" w:ascii="宋体" w:hAnsi="宋体" w:cs="宋体"/>
                <w:szCs w:val="21"/>
                <w:u w:val="none"/>
              </w:rPr>
              <w:t>人承担因此造成的相关责任并赔偿相应损失。</w:t>
            </w:r>
          </w:p>
          <w:p w14:paraId="409B4BD6">
            <w:pPr>
              <w:pStyle w:val="17"/>
              <w:ind w:firstLine="420" w:firstLineChars="200"/>
              <w:rPr>
                <w:rFonts w:hint="eastAsia" w:eastAsia="宋体"/>
                <w:lang w:eastAsia="zh-CN"/>
              </w:rPr>
            </w:pPr>
            <w:r>
              <w:rPr>
                <w:rFonts w:hint="eastAsia"/>
                <w:lang w:eastAsia="zh-CN"/>
              </w:rPr>
              <w:t>（</w:t>
            </w:r>
            <w:r>
              <w:rPr>
                <w:rFonts w:hint="eastAsia"/>
                <w:lang w:val="en-US" w:eastAsia="zh-CN"/>
              </w:rPr>
              <w:t>3</w:t>
            </w:r>
            <w:r>
              <w:rPr>
                <w:rFonts w:hint="eastAsia"/>
                <w:lang w:eastAsia="zh-CN"/>
              </w:rPr>
              <w:t>）</w:t>
            </w:r>
            <w:r>
              <w:rPr>
                <w:rFonts w:hint="eastAsia" w:ascii="宋体" w:hAnsi="宋体" w:eastAsia="宋体" w:cs="宋体"/>
                <w:b/>
                <w:bCs w:val="0"/>
                <w:snapToGrid w:val="0"/>
                <w:kern w:val="0"/>
                <w:sz w:val="21"/>
                <w:szCs w:val="21"/>
                <w:lang w:val="en-US" w:eastAsia="zh-CN"/>
              </w:rPr>
              <w:t>拟派人员</w:t>
            </w:r>
            <w:r>
              <w:rPr>
                <w:rFonts w:hint="eastAsia" w:ascii="宋体" w:hAnsi="宋体" w:eastAsia="宋体" w:cs="宋体"/>
                <w:b/>
                <w:bCs w:val="0"/>
                <w:snapToGrid w:val="0"/>
                <w:kern w:val="0"/>
                <w:sz w:val="21"/>
                <w:szCs w:val="21"/>
              </w:rPr>
              <w:t>的连续</w:t>
            </w:r>
            <w:r>
              <w:rPr>
                <w:rFonts w:hint="eastAsia" w:ascii="宋体" w:hAnsi="宋体" w:cs="宋体"/>
                <w:b/>
                <w:bCs w:val="0"/>
                <w:snapToGrid w:val="0"/>
                <w:kern w:val="0"/>
                <w:sz w:val="21"/>
                <w:szCs w:val="21"/>
                <w:lang w:val="en-US" w:eastAsia="zh-CN"/>
              </w:rPr>
              <w:t>社保</w:t>
            </w:r>
            <w:r>
              <w:rPr>
                <w:rFonts w:hint="eastAsia" w:ascii="宋体" w:hAnsi="宋体" w:eastAsia="宋体" w:cs="宋体"/>
                <w:b/>
                <w:bCs w:val="0"/>
                <w:snapToGrid w:val="0"/>
                <w:kern w:val="0"/>
                <w:sz w:val="21"/>
                <w:szCs w:val="21"/>
              </w:rPr>
              <w:t>证明期限须包含</w:t>
            </w:r>
            <w:r>
              <w:rPr>
                <w:rFonts w:hint="eastAsia" w:ascii="宋体" w:hAnsi="宋体" w:eastAsia="宋体" w:cs="宋体"/>
                <w:b/>
                <w:bCs w:val="0"/>
                <w:snapToGrid w:val="0"/>
                <w:kern w:val="0"/>
                <w:sz w:val="21"/>
                <w:szCs w:val="21"/>
                <w:u w:val="single"/>
              </w:rPr>
              <w:t xml:space="preserve"> </w:t>
            </w:r>
            <w:r>
              <w:rPr>
                <w:rFonts w:hint="eastAsia" w:ascii="宋体" w:hAnsi="宋体" w:cs="宋体"/>
                <w:b/>
                <w:bCs w:val="0"/>
                <w:snapToGrid w:val="0"/>
                <w:kern w:val="0"/>
                <w:sz w:val="21"/>
                <w:szCs w:val="21"/>
                <w:u w:val="single"/>
                <w:lang w:val="en-US" w:eastAsia="zh-CN"/>
              </w:rPr>
              <w:t>2026</w:t>
            </w:r>
            <w:r>
              <w:rPr>
                <w:rFonts w:hint="eastAsia" w:ascii="宋体" w:hAnsi="宋体" w:eastAsia="宋体" w:cs="宋体"/>
                <w:b/>
                <w:bCs w:val="0"/>
                <w:snapToGrid w:val="0"/>
                <w:kern w:val="0"/>
                <w:sz w:val="21"/>
                <w:szCs w:val="21"/>
                <w:u w:val="single"/>
              </w:rPr>
              <w:t xml:space="preserve">  </w:t>
            </w:r>
            <w:r>
              <w:rPr>
                <w:rFonts w:hint="eastAsia" w:ascii="宋体" w:hAnsi="宋体" w:eastAsia="宋体" w:cs="宋体"/>
                <w:b/>
                <w:bCs w:val="0"/>
                <w:snapToGrid w:val="0"/>
                <w:kern w:val="0"/>
                <w:sz w:val="21"/>
                <w:szCs w:val="21"/>
              </w:rPr>
              <w:t>年</w:t>
            </w:r>
            <w:r>
              <w:rPr>
                <w:rFonts w:hint="eastAsia" w:ascii="宋体" w:hAnsi="宋体" w:eastAsia="宋体" w:cs="宋体"/>
                <w:b/>
                <w:bCs w:val="0"/>
                <w:snapToGrid w:val="0"/>
                <w:kern w:val="0"/>
                <w:sz w:val="21"/>
                <w:szCs w:val="21"/>
                <w:u w:val="single"/>
              </w:rPr>
              <w:t xml:space="preserve"> </w:t>
            </w:r>
            <w:r>
              <w:rPr>
                <w:rFonts w:hint="eastAsia" w:ascii="宋体" w:hAnsi="宋体" w:cs="宋体"/>
                <w:b/>
                <w:bCs w:val="0"/>
                <w:snapToGrid w:val="0"/>
                <w:kern w:val="0"/>
                <w:sz w:val="21"/>
                <w:szCs w:val="21"/>
                <w:u w:val="single"/>
                <w:lang w:val="en-US" w:eastAsia="zh-CN"/>
              </w:rPr>
              <w:t>5</w:t>
            </w:r>
            <w:r>
              <w:rPr>
                <w:rFonts w:hint="eastAsia" w:ascii="宋体" w:hAnsi="宋体" w:eastAsia="宋体" w:cs="宋体"/>
                <w:b/>
                <w:bCs w:val="0"/>
                <w:snapToGrid w:val="0"/>
                <w:kern w:val="0"/>
                <w:sz w:val="21"/>
                <w:szCs w:val="21"/>
                <w:u w:val="single"/>
              </w:rPr>
              <w:t xml:space="preserve"> </w:t>
            </w:r>
            <w:r>
              <w:rPr>
                <w:rFonts w:hint="eastAsia" w:ascii="宋体" w:hAnsi="宋体" w:eastAsia="宋体" w:cs="宋体"/>
                <w:b/>
                <w:bCs w:val="0"/>
                <w:snapToGrid w:val="0"/>
                <w:kern w:val="0"/>
                <w:sz w:val="21"/>
                <w:szCs w:val="21"/>
                <w:u w:val="single"/>
                <w:lang w:val="en-US" w:eastAsia="zh-CN"/>
              </w:rPr>
              <w:t xml:space="preserve"> </w:t>
            </w:r>
            <w:r>
              <w:rPr>
                <w:rFonts w:hint="eastAsia" w:ascii="宋体" w:hAnsi="宋体" w:eastAsia="宋体" w:cs="宋体"/>
                <w:b/>
                <w:bCs w:val="0"/>
                <w:snapToGrid w:val="0"/>
                <w:kern w:val="0"/>
                <w:sz w:val="21"/>
                <w:szCs w:val="21"/>
              </w:rPr>
              <w:t>月至</w:t>
            </w:r>
            <w:r>
              <w:rPr>
                <w:rFonts w:hint="eastAsia" w:ascii="宋体" w:hAnsi="宋体" w:eastAsia="宋体" w:cs="宋体"/>
                <w:b/>
                <w:bCs w:val="0"/>
                <w:snapToGrid w:val="0"/>
                <w:kern w:val="0"/>
                <w:sz w:val="21"/>
                <w:szCs w:val="21"/>
                <w:u w:val="single"/>
              </w:rPr>
              <w:t xml:space="preserve">    </w:t>
            </w:r>
            <w:r>
              <w:rPr>
                <w:rFonts w:hint="eastAsia" w:ascii="宋体" w:hAnsi="宋体" w:eastAsia="宋体" w:cs="宋体"/>
                <w:b/>
                <w:bCs w:val="0"/>
                <w:snapToGrid w:val="0"/>
                <w:kern w:val="0"/>
                <w:sz w:val="21"/>
                <w:szCs w:val="21"/>
              </w:rPr>
              <w:t>年</w:t>
            </w:r>
            <w:r>
              <w:rPr>
                <w:rFonts w:hint="eastAsia" w:ascii="宋体" w:hAnsi="宋体" w:eastAsia="宋体" w:cs="宋体"/>
                <w:b/>
                <w:bCs w:val="0"/>
                <w:snapToGrid w:val="0"/>
                <w:kern w:val="0"/>
                <w:sz w:val="21"/>
                <w:szCs w:val="21"/>
                <w:u w:val="single"/>
              </w:rPr>
              <w:t xml:space="preserve"> </w:t>
            </w:r>
            <w:r>
              <w:rPr>
                <w:rFonts w:hint="eastAsia" w:ascii="宋体" w:hAnsi="宋体" w:cs="宋体"/>
                <w:b/>
                <w:bCs w:val="0"/>
                <w:snapToGrid w:val="0"/>
                <w:kern w:val="0"/>
                <w:sz w:val="21"/>
                <w:szCs w:val="21"/>
                <w:u w:val="single"/>
                <w:lang w:val="en-US" w:eastAsia="zh-CN"/>
              </w:rPr>
              <w:t>7</w:t>
            </w:r>
            <w:r>
              <w:rPr>
                <w:rFonts w:hint="eastAsia" w:ascii="宋体" w:hAnsi="宋体" w:eastAsia="宋体" w:cs="宋体"/>
                <w:b/>
                <w:bCs w:val="0"/>
                <w:snapToGrid w:val="0"/>
                <w:kern w:val="0"/>
                <w:sz w:val="21"/>
                <w:szCs w:val="21"/>
                <w:u w:val="single"/>
              </w:rPr>
              <w:t xml:space="preserve"> </w:t>
            </w:r>
            <w:r>
              <w:rPr>
                <w:rFonts w:hint="eastAsia" w:ascii="宋体" w:hAnsi="宋体" w:eastAsia="宋体" w:cs="宋体"/>
                <w:b/>
                <w:bCs w:val="0"/>
                <w:snapToGrid w:val="0"/>
                <w:kern w:val="0"/>
                <w:sz w:val="21"/>
                <w:szCs w:val="21"/>
              </w:rPr>
              <w:t>月</w:t>
            </w:r>
            <w:r>
              <w:rPr>
                <w:rFonts w:hint="eastAsia" w:ascii="宋体" w:hAnsi="宋体" w:cs="宋体"/>
                <w:b/>
                <w:bCs w:val="0"/>
                <w:snapToGrid w:val="0"/>
                <w:kern w:val="0"/>
                <w:sz w:val="21"/>
                <w:szCs w:val="21"/>
                <w:lang w:eastAsia="zh-CN"/>
              </w:rPr>
              <w:t>，</w:t>
            </w:r>
            <w:r>
              <w:rPr>
                <w:rFonts w:hint="eastAsia" w:ascii="宋体" w:hAnsi="宋体" w:eastAsia="宋体" w:cs="宋体"/>
                <w:b/>
                <w:bCs w:val="0"/>
                <w:sz w:val="21"/>
                <w:szCs w:val="21"/>
              </w:rPr>
              <w:t>提供的</w:t>
            </w:r>
            <w:r>
              <w:rPr>
                <w:rFonts w:hint="eastAsia" w:ascii="宋体" w:hAnsi="宋体" w:cs="宋体"/>
                <w:b/>
                <w:bCs w:val="0"/>
                <w:sz w:val="21"/>
                <w:szCs w:val="21"/>
                <w:lang w:val="en-US" w:eastAsia="zh-CN"/>
              </w:rPr>
              <w:t>社</w:t>
            </w:r>
            <w:r>
              <w:rPr>
                <w:rFonts w:hint="eastAsia" w:ascii="宋体" w:hAnsi="宋体" w:eastAsia="宋体" w:cs="宋体"/>
                <w:b/>
                <w:bCs w:val="0"/>
                <w:sz w:val="21"/>
                <w:szCs w:val="21"/>
              </w:rPr>
              <w:t>保证明须体现</w:t>
            </w:r>
            <w:r>
              <w:rPr>
                <w:rFonts w:hint="eastAsia" w:ascii="宋体" w:hAnsi="宋体" w:eastAsia="宋体" w:cs="宋体"/>
                <w:b/>
                <w:bCs w:val="0"/>
                <w:sz w:val="21"/>
                <w:szCs w:val="21"/>
                <w:lang w:val="en-US" w:eastAsia="zh-CN"/>
              </w:rPr>
              <w:t>拟派</w:t>
            </w:r>
            <w:r>
              <w:rPr>
                <w:rFonts w:hint="eastAsia" w:ascii="宋体" w:hAnsi="宋体" w:eastAsia="宋体" w:cs="宋体"/>
                <w:b/>
                <w:bCs w:val="0"/>
                <w:sz w:val="21"/>
                <w:szCs w:val="21"/>
              </w:rPr>
              <w:t>人员的姓名、身份证号（或社保号）、单位名称、</w:t>
            </w:r>
            <w:r>
              <w:rPr>
                <w:rFonts w:hint="eastAsia" w:ascii="宋体" w:hAnsi="宋体" w:eastAsia="宋体" w:cs="宋体"/>
                <w:b/>
                <w:bCs w:val="0"/>
                <w:sz w:val="21"/>
                <w:szCs w:val="21"/>
                <w:lang w:val="en-US" w:eastAsia="zh-CN"/>
              </w:rPr>
              <w:t>在本单位</w:t>
            </w:r>
            <w:r>
              <w:rPr>
                <w:rFonts w:hint="eastAsia" w:ascii="宋体" w:hAnsi="宋体" w:eastAsia="宋体" w:cs="宋体"/>
                <w:b/>
                <w:bCs w:val="0"/>
                <w:sz w:val="21"/>
                <w:szCs w:val="21"/>
              </w:rPr>
              <w:t>参保时间（或起始参保时间），并带有社保部门公章或社保部门的有效电子印章。</w:t>
            </w:r>
          </w:p>
        </w:tc>
      </w:tr>
      <w:tr w14:paraId="333F70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7AE8696A">
            <w:pPr>
              <w:snapToGrid w:val="0"/>
              <w:spacing w:line="400" w:lineRule="exact"/>
              <w:jc w:val="center"/>
              <w:rPr>
                <w:rFonts w:ascii="宋体" w:hAnsi="宋体"/>
                <w:kern w:val="0"/>
                <w:szCs w:val="21"/>
              </w:rPr>
            </w:pPr>
            <w:r>
              <w:rPr>
                <w:rFonts w:ascii="宋体" w:hAnsi="宋体"/>
                <w:kern w:val="0"/>
                <w:szCs w:val="21"/>
              </w:rPr>
              <w:t>1.4.2</w:t>
            </w:r>
          </w:p>
        </w:tc>
        <w:tc>
          <w:tcPr>
            <w:tcW w:w="1754" w:type="dxa"/>
            <w:vAlign w:val="center"/>
          </w:tcPr>
          <w:p w14:paraId="6AB410BA">
            <w:pPr>
              <w:snapToGrid w:val="0"/>
              <w:spacing w:line="400" w:lineRule="exact"/>
              <w:jc w:val="center"/>
              <w:rPr>
                <w:rFonts w:hint="eastAsia" w:ascii="宋体" w:hAnsi="宋体" w:eastAsia="宋体"/>
                <w:kern w:val="0"/>
                <w:szCs w:val="21"/>
                <w:lang w:eastAsia="zh-CN"/>
              </w:rPr>
            </w:pPr>
            <w:r>
              <w:rPr>
                <w:rFonts w:ascii="宋体" w:hAnsi="宋体"/>
                <w:kern w:val="0"/>
                <w:szCs w:val="21"/>
              </w:rPr>
              <w:t>是否接受联合体</w:t>
            </w:r>
            <w:r>
              <w:rPr>
                <w:rFonts w:hint="eastAsia" w:ascii="宋体" w:hAnsi="宋体"/>
                <w:kern w:val="0"/>
                <w:szCs w:val="21"/>
                <w:lang w:eastAsia="zh-CN"/>
              </w:rPr>
              <w:t>竞选</w:t>
            </w:r>
          </w:p>
        </w:tc>
        <w:tc>
          <w:tcPr>
            <w:tcW w:w="6490" w:type="dxa"/>
            <w:vAlign w:val="center"/>
          </w:tcPr>
          <w:p w14:paraId="72EA36E2">
            <w:pPr>
              <w:snapToGrid w:val="0"/>
              <w:spacing w:line="400" w:lineRule="exact"/>
              <w:ind w:firstLine="420" w:firstLineChars="200"/>
              <w:rPr>
                <w:rFonts w:ascii="宋体" w:hAnsi="宋体"/>
                <w:kern w:val="0"/>
                <w:szCs w:val="21"/>
              </w:rPr>
            </w:pPr>
            <w:r>
              <w:rPr>
                <w:rFonts w:ascii="宋体" w:hAnsi="宋体"/>
                <w:kern w:val="0"/>
                <w:szCs w:val="21"/>
              </w:rPr>
              <w:t>不接受</w:t>
            </w:r>
          </w:p>
        </w:tc>
      </w:tr>
      <w:tr w14:paraId="1A5091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2CDD2558">
            <w:pPr>
              <w:snapToGrid w:val="0"/>
              <w:spacing w:line="400" w:lineRule="exact"/>
              <w:jc w:val="center"/>
              <w:rPr>
                <w:rFonts w:ascii="宋体" w:hAnsi="宋体"/>
                <w:kern w:val="0"/>
                <w:szCs w:val="21"/>
              </w:rPr>
            </w:pPr>
            <w:r>
              <w:rPr>
                <w:rFonts w:ascii="宋体" w:hAnsi="宋体"/>
                <w:kern w:val="0"/>
                <w:szCs w:val="21"/>
              </w:rPr>
              <w:t>1.4.3</w:t>
            </w:r>
          </w:p>
        </w:tc>
        <w:tc>
          <w:tcPr>
            <w:tcW w:w="1754" w:type="dxa"/>
            <w:vAlign w:val="center"/>
          </w:tcPr>
          <w:p w14:paraId="59907D65">
            <w:pPr>
              <w:snapToGrid w:val="0"/>
              <w:spacing w:line="400" w:lineRule="exact"/>
              <w:jc w:val="center"/>
              <w:rPr>
                <w:rFonts w:ascii="宋体" w:hAnsi="宋体"/>
                <w:kern w:val="0"/>
                <w:szCs w:val="21"/>
                <w:u w:val="none"/>
              </w:rPr>
            </w:pPr>
            <w:r>
              <w:rPr>
                <w:rFonts w:hint="eastAsia" w:ascii="宋体" w:hAnsi="宋体"/>
                <w:kern w:val="0"/>
                <w:szCs w:val="21"/>
                <w:u w:val="none"/>
                <w:lang w:eastAsia="zh-CN"/>
              </w:rPr>
              <w:t>竞选</w:t>
            </w:r>
            <w:r>
              <w:rPr>
                <w:rFonts w:ascii="宋体" w:hAnsi="宋体"/>
                <w:kern w:val="0"/>
                <w:szCs w:val="21"/>
                <w:u w:val="none"/>
              </w:rPr>
              <w:t>人不得存在的其他情形</w:t>
            </w:r>
          </w:p>
        </w:tc>
        <w:tc>
          <w:tcPr>
            <w:tcW w:w="6490" w:type="dxa"/>
            <w:vAlign w:val="center"/>
          </w:tcPr>
          <w:p w14:paraId="690C0B25">
            <w:pPr>
              <w:snapToGrid w:val="0"/>
              <w:spacing w:line="400" w:lineRule="exact"/>
              <w:ind w:firstLine="420" w:firstLineChars="200"/>
              <w:rPr>
                <w:rFonts w:ascii="宋体" w:hAnsi="宋体"/>
                <w:kern w:val="0"/>
                <w:szCs w:val="21"/>
                <w:u w:val="none"/>
              </w:rPr>
            </w:pPr>
            <w:r>
              <w:rPr>
                <w:rFonts w:hint="eastAsia" w:ascii="宋体" w:hAnsi="宋体"/>
                <w:kern w:val="2"/>
                <w:szCs w:val="21"/>
                <w:u w:val="none"/>
                <w:lang w:val="en-US" w:eastAsia="zh-CN"/>
              </w:rPr>
              <w:t xml:space="preserve">详见正文。     </w:t>
            </w:r>
          </w:p>
        </w:tc>
      </w:tr>
      <w:tr w14:paraId="4A01E5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380EA652">
            <w:pPr>
              <w:snapToGrid w:val="0"/>
              <w:spacing w:line="400" w:lineRule="exact"/>
              <w:jc w:val="center"/>
              <w:rPr>
                <w:rFonts w:ascii="宋体" w:hAnsi="宋体"/>
                <w:kern w:val="0"/>
                <w:szCs w:val="21"/>
              </w:rPr>
            </w:pPr>
            <w:r>
              <w:rPr>
                <w:rFonts w:ascii="宋体" w:hAnsi="宋体"/>
                <w:kern w:val="0"/>
                <w:szCs w:val="21"/>
              </w:rPr>
              <w:t>1.</w:t>
            </w:r>
            <w:r>
              <w:rPr>
                <w:rFonts w:hint="eastAsia" w:ascii="宋体" w:hAnsi="宋体"/>
                <w:kern w:val="0"/>
                <w:szCs w:val="21"/>
              </w:rPr>
              <w:t>9</w:t>
            </w:r>
            <w:r>
              <w:rPr>
                <w:rFonts w:ascii="宋体" w:hAnsi="宋体"/>
                <w:kern w:val="0"/>
                <w:szCs w:val="21"/>
              </w:rPr>
              <w:t>.1</w:t>
            </w:r>
          </w:p>
        </w:tc>
        <w:tc>
          <w:tcPr>
            <w:tcW w:w="1754" w:type="dxa"/>
            <w:vAlign w:val="center"/>
          </w:tcPr>
          <w:p w14:paraId="0CA41619">
            <w:pPr>
              <w:snapToGrid w:val="0"/>
              <w:spacing w:line="400" w:lineRule="exact"/>
              <w:jc w:val="center"/>
              <w:rPr>
                <w:rFonts w:ascii="宋体" w:hAnsi="宋体"/>
                <w:kern w:val="0"/>
                <w:szCs w:val="21"/>
              </w:rPr>
            </w:pPr>
            <w:r>
              <w:rPr>
                <w:rFonts w:hint="eastAsia" w:ascii="宋体" w:hAnsi="宋体"/>
                <w:kern w:val="0"/>
                <w:szCs w:val="21"/>
                <w:lang w:eastAsia="zh-CN"/>
              </w:rPr>
              <w:t>竞选</w:t>
            </w:r>
            <w:r>
              <w:rPr>
                <w:rFonts w:ascii="宋体" w:hAnsi="宋体"/>
                <w:kern w:val="0"/>
                <w:szCs w:val="21"/>
              </w:rPr>
              <w:t>预备会</w:t>
            </w:r>
          </w:p>
        </w:tc>
        <w:tc>
          <w:tcPr>
            <w:tcW w:w="6490" w:type="dxa"/>
            <w:vAlign w:val="center"/>
          </w:tcPr>
          <w:p w14:paraId="169194C6">
            <w:pPr>
              <w:snapToGrid w:val="0"/>
              <w:spacing w:line="400" w:lineRule="exact"/>
              <w:ind w:firstLine="420" w:firstLineChars="200"/>
              <w:rPr>
                <w:rFonts w:ascii="宋体" w:hAnsi="宋体"/>
                <w:kern w:val="0"/>
                <w:szCs w:val="21"/>
              </w:rPr>
            </w:pPr>
            <w:r>
              <w:rPr>
                <w:rFonts w:ascii="宋体" w:hAnsi="宋体"/>
                <w:kern w:val="0"/>
                <w:szCs w:val="21"/>
              </w:rPr>
              <w:t>不召开</w:t>
            </w:r>
          </w:p>
        </w:tc>
      </w:tr>
      <w:tr w14:paraId="7F5DA2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15FACEA3">
            <w:pPr>
              <w:snapToGrid w:val="0"/>
              <w:spacing w:line="400" w:lineRule="exact"/>
              <w:jc w:val="center"/>
              <w:rPr>
                <w:rFonts w:ascii="宋体" w:hAnsi="宋体"/>
                <w:kern w:val="0"/>
                <w:szCs w:val="21"/>
              </w:rPr>
            </w:pPr>
            <w:r>
              <w:rPr>
                <w:rFonts w:ascii="宋体" w:hAnsi="宋体"/>
                <w:kern w:val="0"/>
                <w:szCs w:val="21"/>
              </w:rPr>
              <w:t>1.1</w:t>
            </w:r>
            <w:r>
              <w:rPr>
                <w:rFonts w:hint="eastAsia" w:ascii="宋体" w:hAnsi="宋体"/>
                <w:kern w:val="0"/>
                <w:szCs w:val="21"/>
              </w:rPr>
              <w:t>0</w:t>
            </w:r>
            <w:r>
              <w:rPr>
                <w:rFonts w:ascii="宋体" w:hAnsi="宋体"/>
                <w:kern w:val="0"/>
                <w:szCs w:val="21"/>
              </w:rPr>
              <w:t>.1</w:t>
            </w:r>
          </w:p>
        </w:tc>
        <w:tc>
          <w:tcPr>
            <w:tcW w:w="1754" w:type="dxa"/>
            <w:vAlign w:val="center"/>
          </w:tcPr>
          <w:p w14:paraId="22B113D4">
            <w:pPr>
              <w:snapToGrid w:val="0"/>
              <w:spacing w:line="400" w:lineRule="exact"/>
              <w:jc w:val="center"/>
              <w:rPr>
                <w:rFonts w:ascii="宋体" w:hAnsi="宋体"/>
                <w:kern w:val="0"/>
                <w:szCs w:val="21"/>
              </w:rPr>
            </w:pPr>
            <w:r>
              <w:rPr>
                <w:rFonts w:ascii="宋体" w:hAnsi="宋体"/>
                <w:kern w:val="0"/>
                <w:szCs w:val="21"/>
              </w:rPr>
              <w:t>分包</w:t>
            </w:r>
          </w:p>
        </w:tc>
        <w:tc>
          <w:tcPr>
            <w:tcW w:w="6490" w:type="dxa"/>
            <w:vAlign w:val="center"/>
          </w:tcPr>
          <w:p w14:paraId="266B44C5">
            <w:pPr>
              <w:snapToGrid w:val="0"/>
              <w:spacing w:line="400" w:lineRule="exact"/>
              <w:ind w:firstLine="420" w:firstLineChars="200"/>
            </w:pPr>
            <w:r>
              <w:t>不允许</w:t>
            </w:r>
          </w:p>
        </w:tc>
      </w:tr>
      <w:tr w14:paraId="0BA368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35E3D43A">
            <w:pPr>
              <w:snapToGrid w:val="0"/>
              <w:spacing w:line="400" w:lineRule="exact"/>
              <w:jc w:val="center"/>
              <w:rPr>
                <w:rFonts w:hint="eastAsia" w:ascii="宋体" w:hAnsi="宋体" w:eastAsia="宋体"/>
                <w:kern w:val="0"/>
                <w:szCs w:val="21"/>
                <w:lang w:eastAsia="zh-CN"/>
              </w:rPr>
            </w:pPr>
            <w:r>
              <w:rPr>
                <w:rFonts w:hint="eastAsia" w:ascii="宋体" w:hAnsi="宋体"/>
                <w:kern w:val="0"/>
                <w:szCs w:val="21"/>
              </w:rPr>
              <w:t>1.11.</w:t>
            </w:r>
            <w:r>
              <w:rPr>
                <w:rFonts w:hint="eastAsia" w:ascii="宋体" w:hAnsi="宋体"/>
                <w:kern w:val="0"/>
                <w:szCs w:val="21"/>
                <w:lang w:val="en-US" w:eastAsia="zh-CN"/>
              </w:rPr>
              <w:t>2</w:t>
            </w:r>
          </w:p>
        </w:tc>
        <w:tc>
          <w:tcPr>
            <w:tcW w:w="1754" w:type="dxa"/>
            <w:vAlign w:val="center"/>
          </w:tcPr>
          <w:p w14:paraId="262214BF">
            <w:pPr>
              <w:snapToGrid w:val="0"/>
              <w:spacing w:line="400" w:lineRule="exact"/>
              <w:jc w:val="center"/>
              <w:rPr>
                <w:rFonts w:ascii="宋体" w:hAnsi="宋体"/>
                <w:kern w:val="0"/>
                <w:szCs w:val="21"/>
              </w:rPr>
            </w:pPr>
            <w:r>
              <w:t>其他可以被接受的技术支持资料</w:t>
            </w:r>
          </w:p>
        </w:tc>
        <w:tc>
          <w:tcPr>
            <w:tcW w:w="6490" w:type="dxa"/>
            <w:vAlign w:val="center"/>
          </w:tcPr>
          <w:p w14:paraId="18819972">
            <w:pPr>
              <w:snapToGrid w:val="0"/>
              <w:spacing w:line="400" w:lineRule="exact"/>
              <w:ind w:firstLine="420" w:firstLineChars="200"/>
            </w:pPr>
            <w:r>
              <w:rPr>
                <w:rFonts w:hint="eastAsia"/>
              </w:rPr>
              <w:t>无</w:t>
            </w:r>
          </w:p>
        </w:tc>
      </w:tr>
      <w:tr w14:paraId="7A83B5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7F5A754C">
            <w:pPr>
              <w:snapToGrid w:val="0"/>
              <w:spacing w:line="400" w:lineRule="exact"/>
              <w:jc w:val="center"/>
              <w:rPr>
                <w:rFonts w:hint="eastAsia" w:ascii="宋体" w:hAnsi="宋体" w:eastAsia="宋体"/>
                <w:kern w:val="0"/>
                <w:szCs w:val="21"/>
                <w:lang w:eastAsia="zh-CN"/>
              </w:rPr>
            </w:pPr>
            <w:r>
              <w:rPr>
                <w:rFonts w:ascii="宋体" w:hAnsi="宋体"/>
                <w:kern w:val="0"/>
                <w:szCs w:val="21"/>
              </w:rPr>
              <w:t>1.1</w:t>
            </w:r>
            <w:r>
              <w:rPr>
                <w:rFonts w:hint="eastAsia" w:ascii="宋体" w:hAnsi="宋体"/>
                <w:kern w:val="0"/>
                <w:szCs w:val="21"/>
              </w:rPr>
              <w:t>1</w:t>
            </w:r>
            <w:r>
              <w:rPr>
                <w:rFonts w:ascii="宋体" w:hAnsi="宋体"/>
                <w:kern w:val="0"/>
                <w:szCs w:val="21"/>
              </w:rPr>
              <w:t>.</w:t>
            </w:r>
            <w:r>
              <w:rPr>
                <w:rFonts w:hint="eastAsia" w:ascii="宋体" w:hAnsi="宋体"/>
                <w:kern w:val="0"/>
                <w:szCs w:val="21"/>
                <w:lang w:val="en-US" w:eastAsia="zh-CN"/>
              </w:rPr>
              <w:t>3</w:t>
            </w:r>
          </w:p>
        </w:tc>
        <w:tc>
          <w:tcPr>
            <w:tcW w:w="1754" w:type="dxa"/>
            <w:vAlign w:val="center"/>
          </w:tcPr>
          <w:p w14:paraId="6705B7E1">
            <w:pPr>
              <w:snapToGrid w:val="0"/>
              <w:spacing w:line="400" w:lineRule="exact"/>
              <w:jc w:val="center"/>
              <w:rPr>
                <w:rFonts w:ascii="宋体" w:hAnsi="宋体"/>
                <w:kern w:val="0"/>
                <w:szCs w:val="21"/>
              </w:rPr>
            </w:pPr>
            <w:r>
              <w:rPr>
                <w:rFonts w:hint="eastAsia" w:ascii="宋体" w:hAnsi="宋体"/>
                <w:kern w:val="0"/>
                <w:szCs w:val="21"/>
              </w:rPr>
              <w:t>偏差</w:t>
            </w:r>
          </w:p>
        </w:tc>
        <w:tc>
          <w:tcPr>
            <w:tcW w:w="6490" w:type="dxa"/>
            <w:vAlign w:val="center"/>
          </w:tcPr>
          <w:p w14:paraId="1EAB676F">
            <w:pPr>
              <w:snapToGrid w:val="0"/>
              <w:spacing w:line="400" w:lineRule="exact"/>
              <w:ind w:firstLine="420" w:firstLineChars="200"/>
              <w:rPr>
                <w:rFonts w:hint="eastAsia" w:eastAsia="宋体"/>
                <w:lang w:val="en-US" w:eastAsia="zh-CN"/>
              </w:rPr>
            </w:pPr>
            <w:r>
              <w:rPr>
                <w:rFonts w:hint="eastAsia"/>
              </w:rPr>
              <w:t>不允许</w:t>
            </w:r>
            <w:r>
              <w:rPr>
                <w:rFonts w:hint="eastAsia"/>
                <w:lang w:val="en-US" w:eastAsia="zh-CN"/>
              </w:rPr>
              <w:t>负偏差。</w:t>
            </w:r>
          </w:p>
        </w:tc>
      </w:tr>
      <w:tr w14:paraId="01CD0B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66E8CBB8">
            <w:pPr>
              <w:snapToGrid w:val="0"/>
              <w:spacing w:line="400" w:lineRule="exact"/>
              <w:jc w:val="center"/>
              <w:rPr>
                <w:rFonts w:ascii="宋体" w:hAnsi="宋体"/>
                <w:kern w:val="0"/>
                <w:szCs w:val="21"/>
              </w:rPr>
            </w:pPr>
            <w:r>
              <w:rPr>
                <w:rFonts w:ascii="宋体" w:hAnsi="宋体"/>
                <w:kern w:val="0"/>
                <w:szCs w:val="21"/>
              </w:rPr>
              <w:t>2.1</w:t>
            </w:r>
          </w:p>
        </w:tc>
        <w:tc>
          <w:tcPr>
            <w:tcW w:w="1754" w:type="dxa"/>
            <w:vAlign w:val="center"/>
          </w:tcPr>
          <w:p w14:paraId="7FB187C2">
            <w:pPr>
              <w:snapToGrid w:val="0"/>
              <w:spacing w:after="12" w:afterLines="5" w:line="400" w:lineRule="exact"/>
              <w:jc w:val="center"/>
              <w:rPr>
                <w:rFonts w:ascii="宋体" w:hAnsi="宋体"/>
                <w:kern w:val="0"/>
                <w:szCs w:val="21"/>
              </w:rPr>
            </w:pPr>
            <w:r>
              <w:rPr>
                <w:rFonts w:ascii="宋体" w:hAnsi="宋体"/>
                <w:kern w:val="0"/>
                <w:szCs w:val="21"/>
              </w:rPr>
              <w:t>构成</w:t>
            </w:r>
            <w:r>
              <w:rPr>
                <w:rFonts w:hint="eastAsia" w:ascii="宋体" w:hAnsi="宋体"/>
                <w:kern w:val="0"/>
                <w:szCs w:val="21"/>
                <w:lang w:eastAsia="zh-CN"/>
              </w:rPr>
              <w:t>比选</w:t>
            </w:r>
            <w:r>
              <w:rPr>
                <w:rFonts w:ascii="宋体" w:hAnsi="宋体"/>
                <w:kern w:val="0"/>
                <w:szCs w:val="21"/>
              </w:rPr>
              <w:t>文件的其他</w:t>
            </w:r>
            <w:r>
              <w:rPr>
                <w:rFonts w:hint="eastAsia" w:ascii="宋体" w:hAnsi="宋体"/>
                <w:kern w:val="0"/>
                <w:szCs w:val="21"/>
              </w:rPr>
              <w:t>资</w:t>
            </w:r>
            <w:r>
              <w:rPr>
                <w:rFonts w:ascii="宋体" w:hAnsi="宋体"/>
                <w:kern w:val="0"/>
                <w:szCs w:val="21"/>
              </w:rPr>
              <w:t>料</w:t>
            </w:r>
          </w:p>
        </w:tc>
        <w:tc>
          <w:tcPr>
            <w:tcW w:w="6490" w:type="dxa"/>
            <w:vAlign w:val="center"/>
          </w:tcPr>
          <w:p w14:paraId="73FAFC91">
            <w:pPr>
              <w:snapToGrid w:val="0"/>
              <w:spacing w:line="400" w:lineRule="exact"/>
              <w:ind w:firstLine="420" w:firstLineChars="200"/>
              <w:rPr>
                <w:rFonts w:ascii="宋体" w:hAnsi="宋体"/>
                <w:szCs w:val="21"/>
              </w:rPr>
            </w:pPr>
            <w:r>
              <w:rPr>
                <w:rFonts w:hint="eastAsia" w:ascii="宋体" w:hAnsi="宋体"/>
                <w:szCs w:val="21"/>
                <w:lang w:eastAsia="zh-CN"/>
              </w:rPr>
              <w:t>比选</w:t>
            </w:r>
            <w:r>
              <w:rPr>
                <w:rFonts w:ascii="宋体" w:hAnsi="宋体"/>
                <w:szCs w:val="21"/>
              </w:rPr>
              <w:t>人发出的</w:t>
            </w:r>
            <w:r>
              <w:rPr>
                <w:rFonts w:hint="eastAsia" w:ascii="宋体" w:hAnsi="宋体"/>
                <w:szCs w:val="21"/>
              </w:rPr>
              <w:t>澄清</w:t>
            </w:r>
            <w:r>
              <w:rPr>
                <w:rFonts w:ascii="宋体" w:hAnsi="宋体"/>
                <w:szCs w:val="21"/>
              </w:rPr>
              <w:t>及</w:t>
            </w:r>
            <w:r>
              <w:rPr>
                <w:rFonts w:hint="eastAsia" w:ascii="宋体" w:hAnsi="宋体"/>
                <w:szCs w:val="21"/>
              </w:rPr>
              <w:t>修改。</w:t>
            </w:r>
          </w:p>
        </w:tc>
      </w:tr>
      <w:tr w14:paraId="4D6A0C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4A3B093C">
            <w:pPr>
              <w:snapToGrid w:val="0"/>
              <w:spacing w:line="400" w:lineRule="exact"/>
              <w:jc w:val="center"/>
              <w:rPr>
                <w:rFonts w:ascii="宋体" w:hAnsi="宋体"/>
                <w:kern w:val="0"/>
                <w:szCs w:val="21"/>
              </w:rPr>
            </w:pPr>
            <w:r>
              <w:rPr>
                <w:rFonts w:hint="eastAsia" w:ascii="宋体" w:hAnsi="宋体"/>
                <w:kern w:val="0"/>
                <w:szCs w:val="21"/>
              </w:rPr>
              <w:t>2</w:t>
            </w:r>
            <w:r>
              <w:rPr>
                <w:rFonts w:ascii="宋体" w:hAnsi="宋体"/>
                <w:kern w:val="0"/>
                <w:szCs w:val="21"/>
              </w:rPr>
              <w:t>.</w:t>
            </w:r>
            <w:r>
              <w:rPr>
                <w:rFonts w:hint="eastAsia" w:ascii="宋体" w:hAnsi="宋体"/>
                <w:kern w:val="0"/>
                <w:szCs w:val="21"/>
              </w:rPr>
              <w:t>2</w:t>
            </w:r>
            <w:r>
              <w:rPr>
                <w:rFonts w:ascii="宋体" w:hAnsi="宋体"/>
                <w:kern w:val="0"/>
                <w:szCs w:val="21"/>
              </w:rPr>
              <w:t>.</w:t>
            </w:r>
            <w:r>
              <w:rPr>
                <w:rFonts w:hint="eastAsia" w:ascii="宋体" w:hAnsi="宋体"/>
                <w:kern w:val="0"/>
                <w:szCs w:val="21"/>
              </w:rPr>
              <w:t>1</w:t>
            </w:r>
          </w:p>
        </w:tc>
        <w:tc>
          <w:tcPr>
            <w:tcW w:w="1754" w:type="dxa"/>
            <w:tcBorders>
              <w:bottom w:val="single" w:color="auto" w:sz="4" w:space="0"/>
            </w:tcBorders>
            <w:vAlign w:val="center"/>
          </w:tcPr>
          <w:p w14:paraId="58183EF3">
            <w:pPr>
              <w:snapToGrid w:val="0"/>
              <w:spacing w:line="400" w:lineRule="exact"/>
              <w:jc w:val="center"/>
              <w:rPr>
                <w:rFonts w:ascii="宋体" w:hAnsi="宋体"/>
                <w:kern w:val="0"/>
                <w:szCs w:val="21"/>
              </w:rPr>
            </w:pPr>
            <w:r>
              <w:rPr>
                <w:rFonts w:hint="eastAsia" w:ascii="宋体" w:hAnsi="宋体"/>
                <w:kern w:val="0"/>
                <w:szCs w:val="21"/>
                <w:lang w:eastAsia="zh-CN"/>
              </w:rPr>
              <w:t>竞选</w:t>
            </w:r>
            <w:r>
              <w:rPr>
                <w:rFonts w:ascii="宋体" w:hAnsi="宋体"/>
                <w:kern w:val="0"/>
                <w:szCs w:val="21"/>
              </w:rPr>
              <w:t>人要求澄清</w:t>
            </w:r>
            <w:r>
              <w:rPr>
                <w:rFonts w:hint="eastAsia" w:ascii="宋体" w:hAnsi="宋体"/>
                <w:kern w:val="0"/>
                <w:szCs w:val="21"/>
                <w:lang w:eastAsia="zh-CN"/>
              </w:rPr>
              <w:t>比选</w:t>
            </w:r>
            <w:r>
              <w:rPr>
                <w:rFonts w:ascii="宋体" w:hAnsi="宋体"/>
                <w:kern w:val="0"/>
                <w:szCs w:val="21"/>
              </w:rPr>
              <w:t>文件的</w:t>
            </w:r>
            <w:r>
              <w:rPr>
                <w:rFonts w:hint="eastAsia" w:ascii="宋体" w:hAnsi="宋体"/>
                <w:kern w:val="0"/>
                <w:szCs w:val="21"/>
              </w:rPr>
              <w:t>形式和</w:t>
            </w:r>
            <w:r>
              <w:rPr>
                <w:rFonts w:ascii="宋体" w:hAnsi="宋体"/>
                <w:kern w:val="0"/>
                <w:szCs w:val="21"/>
              </w:rPr>
              <w:t>截止时间</w:t>
            </w:r>
          </w:p>
        </w:tc>
        <w:tc>
          <w:tcPr>
            <w:tcW w:w="6490" w:type="dxa"/>
            <w:vAlign w:val="center"/>
          </w:tcPr>
          <w:p w14:paraId="199D4D1F">
            <w:pPr>
              <w:snapToGrid w:val="0"/>
              <w:spacing w:line="400" w:lineRule="exact"/>
              <w:ind w:firstLine="420" w:firstLineChars="200"/>
              <w:rPr>
                <w:rFonts w:ascii="宋体" w:hAnsi="宋体"/>
                <w:kern w:val="0"/>
                <w:szCs w:val="21"/>
              </w:rPr>
            </w:pPr>
            <w:r>
              <w:rPr>
                <w:rFonts w:hint="eastAsia" w:ascii="宋体" w:hAnsi="宋体"/>
                <w:kern w:val="0"/>
                <w:szCs w:val="21"/>
                <w:lang w:eastAsia="zh-CN"/>
              </w:rPr>
              <w:t>竞选</w:t>
            </w:r>
            <w:r>
              <w:rPr>
                <w:rFonts w:ascii="宋体" w:hAnsi="宋体"/>
                <w:kern w:val="0"/>
                <w:szCs w:val="21"/>
              </w:rPr>
              <w:t>人应仔细</w:t>
            </w:r>
            <w:r>
              <w:rPr>
                <w:rFonts w:hint="eastAsia" w:ascii="宋体" w:hAnsi="宋体"/>
                <w:kern w:val="0"/>
                <w:szCs w:val="21"/>
              </w:rPr>
              <w:t>阅读</w:t>
            </w:r>
            <w:r>
              <w:rPr>
                <w:rFonts w:hint="eastAsia" w:ascii="宋体" w:hAnsi="宋体"/>
                <w:kern w:val="0"/>
                <w:szCs w:val="21"/>
                <w:lang w:eastAsia="zh-CN"/>
              </w:rPr>
              <w:t>比选</w:t>
            </w:r>
            <w:r>
              <w:rPr>
                <w:rFonts w:ascii="宋体" w:hAnsi="宋体"/>
                <w:kern w:val="0"/>
                <w:szCs w:val="21"/>
              </w:rPr>
              <w:t>文件</w:t>
            </w:r>
            <w:r>
              <w:rPr>
                <w:rFonts w:hint="eastAsia" w:ascii="宋体" w:hAnsi="宋体"/>
                <w:kern w:val="0"/>
                <w:szCs w:val="21"/>
              </w:rPr>
              <w:t>及附件</w:t>
            </w:r>
            <w:r>
              <w:rPr>
                <w:rFonts w:ascii="宋体" w:hAnsi="宋体"/>
                <w:kern w:val="0"/>
                <w:szCs w:val="21"/>
              </w:rPr>
              <w:t>的所有内容，如有文字表述不清，图纸尺寸标注不明以及存在错、漏、缺、概念模糊和有可能出现歧义或理解上的偏差的内容等应</w:t>
            </w:r>
            <w:r>
              <w:rPr>
                <w:rFonts w:hint="eastAsia" w:ascii="宋体" w:hAnsi="宋体" w:cs="宋体"/>
                <w:kern w:val="0"/>
                <w:szCs w:val="21"/>
              </w:rPr>
              <w:t>在</w:t>
            </w:r>
            <w:r>
              <w:rPr>
                <w:rFonts w:hint="eastAsia" w:ascii="宋体" w:hAnsi="宋体" w:cs="宋体"/>
                <w:kern w:val="0"/>
                <w:szCs w:val="21"/>
                <w:lang w:eastAsia="zh-CN"/>
              </w:rPr>
              <w:t>比选</w:t>
            </w:r>
            <w:r>
              <w:rPr>
                <w:rFonts w:hint="eastAsia" w:ascii="宋体" w:hAnsi="宋体" w:cs="宋体"/>
                <w:kern w:val="0"/>
                <w:szCs w:val="21"/>
              </w:rPr>
              <w:t>公告规定的时间</w:t>
            </w:r>
            <w:r>
              <w:rPr>
                <w:rFonts w:ascii="宋体" w:hAnsi="宋体"/>
                <w:kern w:val="0"/>
                <w:szCs w:val="21"/>
              </w:rPr>
              <w:t>前</w:t>
            </w:r>
            <w:r>
              <w:rPr>
                <w:rFonts w:hint="eastAsia" w:ascii="宋体" w:hAnsi="宋体"/>
                <w:kern w:val="0"/>
                <w:szCs w:val="21"/>
                <w:lang w:val="en-US" w:eastAsia="zh-CN"/>
              </w:rPr>
              <w:t>通过</w:t>
            </w:r>
            <w:r>
              <w:rPr>
                <w:rFonts w:hint="eastAsia" w:ascii="宋体" w:hAnsi="宋体"/>
                <w:kern w:val="0"/>
                <w:szCs w:val="21"/>
              </w:rPr>
              <w:t>本项目</w:t>
            </w:r>
            <w:r>
              <w:rPr>
                <w:rFonts w:hint="eastAsia" w:ascii="宋体" w:hAnsi="宋体"/>
                <w:kern w:val="0"/>
                <w:szCs w:val="21"/>
                <w:lang w:eastAsia="zh-CN"/>
              </w:rPr>
              <w:t>比选</w:t>
            </w:r>
            <w:r>
              <w:rPr>
                <w:rFonts w:hint="eastAsia" w:ascii="宋体" w:hAnsi="宋体"/>
                <w:kern w:val="0"/>
                <w:szCs w:val="21"/>
              </w:rPr>
              <w:t>公告</w:t>
            </w:r>
            <w:r>
              <w:rPr>
                <w:rFonts w:hint="eastAsia" w:ascii="宋体" w:hAnsi="宋体"/>
                <w:kern w:val="0"/>
                <w:szCs w:val="21"/>
                <w:lang w:val="en-US" w:eastAsia="zh-CN"/>
              </w:rPr>
              <w:t>要求提出</w:t>
            </w:r>
            <w:r>
              <w:rPr>
                <w:rFonts w:ascii="宋体" w:hAnsi="宋体"/>
                <w:kern w:val="0"/>
                <w:szCs w:val="21"/>
              </w:rPr>
              <w:t>。</w:t>
            </w:r>
          </w:p>
        </w:tc>
      </w:tr>
      <w:tr w14:paraId="4AEC05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1225" w:type="dxa"/>
            <w:vAlign w:val="center"/>
          </w:tcPr>
          <w:p w14:paraId="68D2C22D">
            <w:pPr>
              <w:snapToGrid w:val="0"/>
              <w:spacing w:line="400" w:lineRule="exact"/>
              <w:jc w:val="center"/>
              <w:rPr>
                <w:rFonts w:ascii="宋体" w:hAnsi="宋体"/>
                <w:kern w:val="0"/>
                <w:szCs w:val="21"/>
              </w:rPr>
            </w:pPr>
            <w:r>
              <w:rPr>
                <w:rFonts w:ascii="宋体" w:hAnsi="宋体"/>
                <w:kern w:val="0"/>
                <w:szCs w:val="21"/>
              </w:rPr>
              <w:t>2.2.2</w:t>
            </w:r>
          </w:p>
        </w:tc>
        <w:tc>
          <w:tcPr>
            <w:tcW w:w="1754" w:type="dxa"/>
            <w:tcBorders>
              <w:top w:val="single" w:color="auto" w:sz="4" w:space="0"/>
            </w:tcBorders>
            <w:vAlign w:val="center"/>
          </w:tcPr>
          <w:p w14:paraId="41762290">
            <w:pPr>
              <w:snapToGrid w:val="0"/>
              <w:spacing w:line="400" w:lineRule="exact"/>
              <w:jc w:val="center"/>
              <w:rPr>
                <w:rFonts w:ascii="宋体" w:hAnsi="宋体"/>
                <w:kern w:val="0"/>
                <w:szCs w:val="21"/>
              </w:rPr>
            </w:pPr>
            <w:r>
              <w:rPr>
                <w:rFonts w:hint="eastAsia" w:ascii="宋体" w:hAnsi="宋体"/>
                <w:kern w:val="0"/>
                <w:szCs w:val="21"/>
                <w:lang w:eastAsia="zh-CN"/>
              </w:rPr>
              <w:t>比选</w:t>
            </w:r>
            <w:r>
              <w:rPr>
                <w:rFonts w:ascii="宋体" w:hAnsi="宋体"/>
                <w:kern w:val="0"/>
                <w:szCs w:val="21"/>
              </w:rPr>
              <w:t>文件澄清发出的</w:t>
            </w:r>
            <w:r>
              <w:rPr>
                <w:rFonts w:hint="eastAsia" w:ascii="宋体" w:hAnsi="宋体"/>
                <w:kern w:val="0"/>
                <w:szCs w:val="21"/>
              </w:rPr>
              <w:t>形式和</w:t>
            </w:r>
            <w:r>
              <w:rPr>
                <w:rFonts w:ascii="宋体" w:hAnsi="宋体"/>
                <w:kern w:val="0"/>
                <w:szCs w:val="21"/>
              </w:rPr>
              <w:t>时间</w:t>
            </w:r>
          </w:p>
        </w:tc>
        <w:tc>
          <w:tcPr>
            <w:tcW w:w="6490" w:type="dxa"/>
            <w:vAlign w:val="center"/>
          </w:tcPr>
          <w:p w14:paraId="1349436A">
            <w:pPr>
              <w:snapToGrid w:val="0"/>
              <w:spacing w:line="400" w:lineRule="exact"/>
              <w:ind w:firstLine="420" w:firstLineChars="200"/>
              <w:rPr>
                <w:rFonts w:ascii="宋体" w:hAnsi="宋体"/>
                <w:snapToGrid w:val="0"/>
                <w:kern w:val="0"/>
                <w:szCs w:val="21"/>
              </w:rPr>
            </w:pPr>
            <w:r>
              <w:rPr>
                <w:rFonts w:hint="eastAsia" w:ascii="宋体" w:hAnsi="宋体"/>
                <w:szCs w:val="21"/>
                <w:lang w:eastAsia="zh-CN"/>
              </w:rPr>
              <w:t>比选</w:t>
            </w:r>
            <w:r>
              <w:rPr>
                <w:rFonts w:hint="eastAsia" w:ascii="宋体" w:hAnsi="宋体"/>
                <w:szCs w:val="21"/>
              </w:rPr>
              <w:t>人应在</w:t>
            </w:r>
            <w:r>
              <w:rPr>
                <w:rFonts w:hint="eastAsia" w:ascii="宋体" w:hAnsi="宋体"/>
                <w:szCs w:val="21"/>
                <w:lang w:eastAsia="zh-CN"/>
              </w:rPr>
              <w:t>比选</w:t>
            </w:r>
            <w:r>
              <w:rPr>
                <w:rFonts w:hint="eastAsia" w:ascii="宋体" w:hAnsi="宋体"/>
                <w:szCs w:val="21"/>
              </w:rPr>
              <w:t>公告规定的时间前</w:t>
            </w:r>
            <w:r>
              <w:rPr>
                <w:rFonts w:ascii="宋体" w:hAnsi="宋体"/>
                <w:szCs w:val="21"/>
              </w:rPr>
              <w:t>，</w:t>
            </w:r>
            <w:r>
              <w:rPr>
                <w:rFonts w:ascii="宋体" w:hAnsi="宋体"/>
                <w:kern w:val="0"/>
                <w:szCs w:val="21"/>
              </w:rPr>
              <w:t>在</w:t>
            </w:r>
            <w:r>
              <w:rPr>
                <w:rFonts w:hint="eastAsia" w:ascii="宋体" w:hAnsi="宋体"/>
                <w:b/>
                <w:bCs/>
                <w:snapToGrid w:val="0"/>
                <w:kern w:val="0"/>
                <w:szCs w:val="21"/>
                <w:u w:val="single"/>
                <w:lang w:val="en-US" w:eastAsia="zh-CN"/>
              </w:rPr>
              <w:t>乌江涪陵榨菜集团官网</w:t>
            </w:r>
            <w:r>
              <w:rPr>
                <w:rFonts w:hint="eastAsia" w:ascii="宋体" w:hAnsi="宋体"/>
                <w:b/>
                <w:bCs/>
                <w:snapToGrid w:val="0"/>
                <w:kern w:val="0"/>
                <w:szCs w:val="21"/>
                <w:u w:val="single"/>
                <w:lang w:eastAsia="zh-CN"/>
              </w:rPr>
              <w:t>（https://www.flzc.com/）</w:t>
            </w:r>
            <w:r>
              <w:rPr>
                <w:rFonts w:ascii="宋体" w:hAnsi="宋体"/>
                <w:kern w:val="0"/>
                <w:szCs w:val="21"/>
              </w:rPr>
              <w:t>发布</w:t>
            </w:r>
            <w:r>
              <w:rPr>
                <w:rFonts w:hint="eastAsia" w:ascii="宋体" w:hAnsi="宋体"/>
                <w:kern w:val="0"/>
                <w:szCs w:val="21"/>
              </w:rPr>
              <w:t>澄清</w:t>
            </w:r>
            <w:r>
              <w:rPr>
                <w:rFonts w:ascii="宋体" w:hAnsi="宋体"/>
                <w:kern w:val="0"/>
                <w:szCs w:val="21"/>
              </w:rPr>
              <w:t>。</w:t>
            </w:r>
          </w:p>
        </w:tc>
      </w:tr>
      <w:tr w14:paraId="7AFA10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7F3BD5C7">
            <w:pPr>
              <w:snapToGrid w:val="0"/>
              <w:spacing w:line="400" w:lineRule="exact"/>
              <w:jc w:val="center"/>
              <w:rPr>
                <w:rFonts w:ascii="宋体" w:hAnsi="宋体"/>
                <w:kern w:val="0"/>
                <w:szCs w:val="21"/>
              </w:rPr>
            </w:pPr>
            <w:r>
              <w:rPr>
                <w:rFonts w:ascii="宋体" w:hAnsi="宋体"/>
                <w:kern w:val="0"/>
                <w:szCs w:val="21"/>
              </w:rPr>
              <w:t>2.3.1</w:t>
            </w:r>
          </w:p>
        </w:tc>
        <w:tc>
          <w:tcPr>
            <w:tcW w:w="1754" w:type="dxa"/>
            <w:vAlign w:val="center"/>
          </w:tcPr>
          <w:p w14:paraId="31D52631">
            <w:pPr>
              <w:snapToGrid w:val="0"/>
              <w:spacing w:after="12" w:afterLines="5" w:line="400" w:lineRule="exact"/>
              <w:jc w:val="center"/>
              <w:rPr>
                <w:rFonts w:ascii="宋体" w:hAnsi="宋体"/>
                <w:kern w:val="0"/>
                <w:szCs w:val="21"/>
              </w:rPr>
            </w:pPr>
            <w:r>
              <w:rPr>
                <w:rFonts w:hint="eastAsia" w:ascii="宋体" w:hAnsi="宋体"/>
                <w:kern w:val="0"/>
                <w:szCs w:val="21"/>
                <w:lang w:eastAsia="zh-CN"/>
              </w:rPr>
              <w:t>比选</w:t>
            </w:r>
            <w:r>
              <w:rPr>
                <w:rFonts w:ascii="宋体" w:hAnsi="宋体"/>
                <w:kern w:val="0"/>
                <w:szCs w:val="21"/>
              </w:rPr>
              <w:t>文件修改发出的形式</w:t>
            </w:r>
            <w:r>
              <w:rPr>
                <w:rFonts w:hint="eastAsia" w:ascii="宋体" w:hAnsi="宋体"/>
                <w:kern w:val="0"/>
                <w:szCs w:val="21"/>
              </w:rPr>
              <w:t>和</w:t>
            </w:r>
            <w:r>
              <w:rPr>
                <w:rFonts w:ascii="宋体" w:hAnsi="宋体"/>
                <w:kern w:val="0"/>
                <w:szCs w:val="21"/>
              </w:rPr>
              <w:t>时间</w:t>
            </w:r>
          </w:p>
        </w:tc>
        <w:tc>
          <w:tcPr>
            <w:tcW w:w="6490" w:type="dxa"/>
            <w:vAlign w:val="center"/>
          </w:tcPr>
          <w:p w14:paraId="7F88EBE5">
            <w:pPr>
              <w:snapToGrid w:val="0"/>
              <w:spacing w:line="400" w:lineRule="exact"/>
              <w:ind w:firstLine="420" w:firstLineChars="200"/>
              <w:rPr>
                <w:rFonts w:ascii="宋体" w:hAnsi="宋体"/>
                <w:szCs w:val="21"/>
              </w:rPr>
            </w:pPr>
            <w:r>
              <w:rPr>
                <w:rFonts w:hint="eastAsia" w:ascii="宋体" w:hAnsi="宋体"/>
                <w:snapToGrid w:val="0"/>
                <w:kern w:val="0"/>
                <w:szCs w:val="21"/>
                <w:lang w:eastAsia="zh-CN"/>
              </w:rPr>
              <w:t>比选</w:t>
            </w:r>
            <w:r>
              <w:rPr>
                <w:rFonts w:hint="eastAsia" w:ascii="宋体" w:hAnsi="宋体"/>
                <w:snapToGrid w:val="0"/>
                <w:kern w:val="0"/>
                <w:szCs w:val="21"/>
              </w:rPr>
              <w:t>人应在</w:t>
            </w:r>
            <w:r>
              <w:rPr>
                <w:rFonts w:hint="eastAsia" w:ascii="宋体" w:hAnsi="宋体"/>
                <w:snapToGrid w:val="0"/>
                <w:kern w:val="0"/>
                <w:szCs w:val="21"/>
                <w:lang w:eastAsia="zh-CN"/>
              </w:rPr>
              <w:t>比选</w:t>
            </w:r>
            <w:r>
              <w:rPr>
                <w:rFonts w:hint="eastAsia" w:ascii="宋体" w:hAnsi="宋体"/>
                <w:snapToGrid w:val="0"/>
                <w:kern w:val="0"/>
                <w:szCs w:val="21"/>
              </w:rPr>
              <w:t>公告规定的时间前</w:t>
            </w:r>
            <w:r>
              <w:rPr>
                <w:rFonts w:ascii="宋体" w:hAnsi="宋体"/>
                <w:snapToGrid w:val="0"/>
                <w:kern w:val="0"/>
                <w:szCs w:val="21"/>
              </w:rPr>
              <w:t>，在</w:t>
            </w:r>
            <w:r>
              <w:rPr>
                <w:rFonts w:hint="eastAsia" w:ascii="宋体" w:hAnsi="宋体"/>
                <w:b/>
                <w:bCs/>
                <w:snapToGrid w:val="0"/>
                <w:kern w:val="0"/>
                <w:szCs w:val="21"/>
                <w:u w:val="single"/>
                <w:lang w:val="en-US" w:eastAsia="zh-CN"/>
              </w:rPr>
              <w:t>乌江涪陵榨菜集团官网</w:t>
            </w:r>
            <w:r>
              <w:rPr>
                <w:rFonts w:hint="eastAsia" w:ascii="宋体" w:hAnsi="宋体"/>
                <w:b/>
                <w:bCs/>
                <w:snapToGrid w:val="0"/>
                <w:kern w:val="0"/>
                <w:szCs w:val="21"/>
                <w:u w:val="single"/>
                <w:lang w:eastAsia="zh-CN"/>
              </w:rPr>
              <w:t>（https://www.flzc.com/）</w:t>
            </w:r>
            <w:r>
              <w:rPr>
                <w:rFonts w:ascii="宋体" w:hAnsi="宋体"/>
                <w:snapToGrid w:val="0"/>
                <w:kern w:val="0"/>
                <w:szCs w:val="21"/>
              </w:rPr>
              <w:t>发布</w:t>
            </w:r>
            <w:r>
              <w:rPr>
                <w:rFonts w:hint="eastAsia" w:ascii="宋体" w:hAnsi="宋体"/>
                <w:snapToGrid w:val="0"/>
                <w:kern w:val="0"/>
                <w:szCs w:val="21"/>
              </w:rPr>
              <w:t>修改</w:t>
            </w:r>
            <w:r>
              <w:rPr>
                <w:rFonts w:ascii="宋体" w:hAnsi="宋体"/>
                <w:snapToGrid w:val="0"/>
                <w:kern w:val="0"/>
                <w:szCs w:val="21"/>
              </w:rPr>
              <w:t>。</w:t>
            </w:r>
          </w:p>
        </w:tc>
      </w:tr>
      <w:tr w14:paraId="7D9239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38D655B8">
            <w:pPr>
              <w:snapToGrid w:val="0"/>
              <w:spacing w:line="400" w:lineRule="exact"/>
              <w:jc w:val="center"/>
              <w:rPr>
                <w:rFonts w:ascii="宋体" w:hAnsi="宋体"/>
                <w:kern w:val="0"/>
                <w:szCs w:val="21"/>
              </w:rPr>
            </w:pPr>
            <w:r>
              <w:rPr>
                <w:rFonts w:ascii="宋体" w:hAnsi="宋体"/>
                <w:kern w:val="0"/>
                <w:szCs w:val="21"/>
              </w:rPr>
              <w:t>2.4</w:t>
            </w:r>
          </w:p>
        </w:tc>
        <w:tc>
          <w:tcPr>
            <w:tcW w:w="1754" w:type="dxa"/>
            <w:vAlign w:val="center"/>
          </w:tcPr>
          <w:p w14:paraId="61229A0B">
            <w:pPr>
              <w:snapToGrid w:val="0"/>
              <w:spacing w:line="400" w:lineRule="exact"/>
              <w:jc w:val="center"/>
              <w:rPr>
                <w:rFonts w:ascii="宋体" w:hAnsi="宋体"/>
                <w:kern w:val="0"/>
                <w:szCs w:val="21"/>
              </w:rPr>
            </w:pPr>
            <w:r>
              <w:rPr>
                <w:rFonts w:hint="eastAsia" w:ascii="宋体" w:hAnsi="宋体"/>
                <w:kern w:val="0"/>
                <w:szCs w:val="21"/>
                <w:lang w:eastAsia="zh-CN"/>
              </w:rPr>
              <w:t>竞选</w:t>
            </w:r>
            <w:r>
              <w:rPr>
                <w:rFonts w:ascii="宋体" w:hAnsi="宋体"/>
                <w:kern w:val="0"/>
                <w:szCs w:val="21"/>
              </w:rPr>
              <w:t>人对</w:t>
            </w:r>
            <w:r>
              <w:rPr>
                <w:rFonts w:hint="eastAsia" w:ascii="宋体" w:hAnsi="宋体"/>
                <w:kern w:val="0"/>
                <w:szCs w:val="21"/>
                <w:lang w:eastAsia="zh-CN"/>
              </w:rPr>
              <w:t>比选</w:t>
            </w:r>
            <w:r>
              <w:rPr>
                <w:rFonts w:ascii="宋体" w:hAnsi="宋体"/>
                <w:kern w:val="0"/>
                <w:szCs w:val="21"/>
              </w:rPr>
              <w:t>文件及澄清修改提出异议的</w:t>
            </w:r>
            <w:r>
              <w:rPr>
                <w:rFonts w:hint="eastAsia" w:ascii="宋体" w:hAnsi="宋体"/>
                <w:kern w:val="0"/>
                <w:szCs w:val="21"/>
              </w:rPr>
              <w:t>形式和时间</w:t>
            </w:r>
          </w:p>
        </w:tc>
        <w:tc>
          <w:tcPr>
            <w:tcW w:w="6490" w:type="dxa"/>
            <w:vAlign w:val="center"/>
          </w:tcPr>
          <w:p w14:paraId="0357C44D">
            <w:pPr>
              <w:snapToGrid w:val="0"/>
              <w:spacing w:line="400" w:lineRule="exact"/>
              <w:ind w:firstLine="420" w:firstLineChars="200"/>
              <w:rPr>
                <w:rFonts w:ascii="宋体" w:hAnsi="宋体"/>
                <w:snapToGrid w:val="0"/>
                <w:kern w:val="0"/>
                <w:szCs w:val="21"/>
              </w:rPr>
            </w:pPr>
            <w:r>
              <w:rPr>
                <w:rFonts w:hint="eastAsia" w:ascii="宋体" w:hAnsi="宋体"/>
                <w:snapToGrid w:val="0"/>
                <w:kern w:val="0"/>
                <w:szCs w:val="21"/>
                <w:lang w:eastAsia="zh-CN"/>
              </w:rPr>
              <w:t>竞选</w:t>
            </w:r>
            <w:r>
              <w:rPr>
                <w:rFonts w:ascii="宋体" w:hAnsi="宋体"/>
                <w:snapToGrid w:val="0"/>
                <w:kern w:val="0"/>
                <w:szCs w:val="21"/>
              </w:rPr>
              <w:t>人对</w:t>
            </w:r>
            <w:r>
              <w:rPr>
                <w:rFonts w:hint="eastAsia" w:ascii="宋体" w:hAnsi="宋体"/>
                <w:snapToGrid w:val="0"/>
                <w:kern w:val="0"/>
                <w:szCs w:val="21"/>
                <w:lang w:eastAsia="zh-CN"/>
              </w:rPr>
              <w:t>比选</w:t>
            </w:r>
            <w:r>
              <w:rPr>
                <w:rFonts w:ascii="宋体" w:hAnsi="宋体"/>
                <w:snapToGrid w:val="0"/>
                <w:kern w:val="0"/>
                <w:szCs w:val="21"/>
              </w:rPr>
              <w:t>文件和</w:t>
            </w:r>
            <w:r>
              <w:rPr>
                <w:rFonts w:hint="eastAsia" w:ascii="宋体" w:hAnsi="宋体"/>
                <w:snapToGrid w:val="0"/>
                <w:kern w:val="0"/>
                <w:szCs w:val="21"/>
              </w:rPr>
              <w:t>澄清修改</w:t>
            </w:r>
            <w:r>
              <w:rPr>
                <w:rFonts w:ascii="宋体" w:hAnsi="宋体"/>
                <w:snapToGrid w:val="0"/>
                <w:kern w:val="0"/>
                <w:szCs w:val="21"/>
              </w:rPr>
              <w:t>有异议的，应当在</w:t>
            </w:r>
            <w:r>
              <w:rPr>
                <w:rFonts w:hint="eastAsia" w:ascii="宋体" w:hAnsi="宋体"/>
                <w:snapToGrid w:val="0"/>
                <w:kern w:val="0"/>
                <w:szCs w:val="21"/>
                <w:lang w:eastAsia="zh-CN"/>
              </w:rPr>
              <w:t>竞选</w:t>
            </w:r>
            <w:r>
              <w:rPr>
                <w:rFonts w:ascii="宋体" w:hAnsi="宋体"/>
                <w:snapToGrid w:val="0"/>
                <w:kern w:val="0"/>
                <w:szCs w:val="21"/>
              </w:rPr>
              <w:t>截止时间</w:t>
            </w:r>
            <w:r>
              <w:rPr>
                <w:rFonts w:hint="eastAsia" w:ascii="宋体" w:hAnsi="宋体"/>
                <w:snapToGrid w:val="0"/>
                <w:kern w:val="0"/>
                <w:szCs w:val="21"/>
                <w:lang w:val="en-US" w:eastAsia="zh-CN"/>
              </w:rPr>
              <w:t>2</w:t>
            </w:r>
            <w:r>
              <w:rPr>
                <w:rFonts w:ascii="宋体" w:hAnsi="宋体"/>
                <w:snapToGrid w:val="0"/>
                <w:kern w:val="0"/>
                <w:szCs w:val="21"/>
              </w:rPr>
              <w:t>日前，</w:t>
            </w:r>
            <w:r>
              <w:rPr>
                <w:rFonts w:hint="eastAsia" w:ascii="宋体" w:hAnsi="宋体"/>
                <w:snapToGrid w:val="0"/>
                <w:kern w:val="0"/>
                <w:szCs w:val="21"/>
              </w:rPr>
              <w:t>以书面形式</w:t>
            </w:r>
            <w:r>
              <w:rPr>
                <w:rFonts w:hint="eastAsia" w:ascii="宋体" w:hAnsi="宋体"/>
                <w:snapToGrid w:val="0"/>
                <w:kern w:val="0"/>
                <w:szCs w:val="21"/>
                <w:lang w:val="en-US" w:eastAsia="zh-CN"/>
              </w:rPr>
              <w:t>向</w:t>
            </w:r>
            <w:r>
              <w:rPr>
                <w:rFonts w:hint="eastAsia" w:ascii="宋体" w:hAnsi="宋体"/>
                <w:snapToGrid w:val="0"/>
                <w:kern w:val="0"/>
                <w:szCs w:val="21"/>
                <w:lang w:eastAsia="zh-CN"/>
              </w:rPr>
              <w:t>比选</w:t>
            </w:r>
            <w:r>
              <w:rPr>
                <w:rFonts w:hint="eastAsia" w:ascii="宋体" w:hAnsi="宋体"/>
                <w:snapToGrid w:val="0"/>
                <w:kern w:val="0"/>
                <w:szCs w:val="21"/>
              </w:rPr>
              <w:t>人或</w:t>
            </w:r>
            <w:r>
              <w:rPr>
                <w:rFonts w:hint="eastAsia" w:ascii="宋体" w:hAnsi="宋体"/>
                <w:snapToGrid w:val="0"/>
                <w:kern w:val="0"/>
                <w:szCs w:val="21"/>
                <w:lang w:eastAsia="zh-CN"/>
              </w:rPr>
              <w:t>比选</w:t>
            </w:r>
            <w:r>
              <w:rPr>
                <w:rFonts w:hint="eastAsia" w:ascii="宋体" w:hAnsi="宋体"/>
                <w:snapToGrid w:val="0"/>
                <w:kern w:val="0"/>
                <w:szCs w:val="21"/>
              </w:rPr>
              <w:t>代理机构提出，</w:t>
            </w:r>
            <w:r>
              <w:rPr>
                <w:rFonts w:hint="eastAsia" w:ascii="宋体" w:hAnsi="宋体"/>
                <w:snapToGrid w:val="0"/>
                <w:kern w:val="0"/>
                <w:szCs w:val="21"/>
                <w:lang w:eastAsia="zh-CN"/>
              </w:rPr>
              <w:t>比选</w:t>
            </w:r>
            <w:r>
              <w:rPr>
                <w:rFonts w:ascii="宋体" w:hAnsi="宋体"/>
                <w:snapToGrid w:val="0"/>
                <w:kern w:val="0"/>
                <w:szCs w:val="21"/>
              </w:rPr>
              <w:t>人应当自收到异议之日起3日内做出答复</w:t>
            </w:r>
            <w:r>
              <w:rPr>
                <w:rFonts w:hint="eastAsia" w:ascii="宋体" w:hAnsi="宋体"/>
                <w:snapToGrid w:val="0"/>
                <w:kern w:val="0"/>
                <w:szCs w:val="21"/>
              </w:rPr>
              <w:t>。答复内容</w:t>
            </w:r>
            <w:r>
              <w:rPr>
                <w:rFonts w:ascii="宋体" w:hAnsi="宋体"/>
                <w:snapToGrid w:val="0"/>
                <w:kern w:val="0"/>
                <w:szCs w:val="21"/>
              </w:rPr>
              <w:t>可能影响</w:t>
            </w:r>
            <w:r>
              <w:rPr>
                <w:rFonts w:hint="eastAsia" w:ascii="宋体" w:hAnsi="宋体"/>
                <w:snapToGrid w:val="0"/>
                <w:kern w:val="0"/>
                <w:szCs w:val="21"/>
                <w:lang w:eastAsia="zh-CN"/>
              </w:rPr>
              <w:t>竞选</w:t>
            </w:r>
            <w:r>
              <w:rPr>
                <w:rFonts w:ascii="宋体" w:hAnsi="宋体"/>
                <w:snapToGrid w:val="0"/>
                <w:kern w:val="0"/>
                <w:szCs w:val="21"/>
              </w:rPr>
              <w:t>文件编制的</w:t>
            </w:r>
            <w:r>
              <w:rPr>
                <w:rFonts w:hint="eastAsia" w:ascii="宋体" w:hAnsi="宋体"/>
                <w:snapToGrid w:val="0"/>
                <w:kern w:val="0"/>
                <w:szCs w:val="21"/>
              </w:rPr>
              <w:t>，</w:t>
            </w:r>
            <w:r>
              <w:rPr>
                <w:rFonts w:ascii="宋体" w:hAnsi="宋体"/>
                <w:snapToGrid w:val="0"/>
                <w:kern w:val="0"/>
                <w:szCs w:val="21"/>
              </w:rPr>
              <w:t>将以</w:t>
            </w:r>
            <w:r>
              <w:rPr>
                <w:rFonts w:hint="eastAsia" w:ascii="宋体" w:hAnsi="宋体"/>
                <w:snapToGrid w:val="0"/>
                <w:kern w:val="0"/>
                <w:szCs w:val="21"/>
              </w:rPr>
              <w:t>修改</w:t>
            </w:r>
            <w:r>
              <w:rPr>
                <w:rFonts w:ascii="宋体" w:hAnsi="宋体"/>
                <w:snapToGrid w:val="0"/>
                <w:kern w:val="0"/>
                <w:szCs w:val="21"/>
              </w:rPr>
              <w:t>的形式</w:t>
            </w:r>
            <w:r>
              <w:rPr>
                <w:rFonts w:hint="eastAsia" w:ascii="宋体" w:hAnsi="宋体"/>
                <w:snapToGrid w:val="0"/>
                <w:kern w:val="0"/>
                <w:szCs w:val="21"/>
              </w:rPr>
              <w:t>于</w:t>
            </w:r>
            <w:r>
              <w:rPr>
                <w:rFonts w:hint="eastAsia" w:ascii="宋体" w:hAnsi="宋体"/>
                <w:snapToGrid w:val="0"/>
                <w:kern w:val="0"/>
                <w:szCs w:val="21"/>
                <w:lang w:eastAsia="zh-CN"/>
              </w:rPr>
              <w:t>竞选</w:t>
            </w:r>
            <w:r>
              <w:rPr>
                <w:rFonts w:ascii="宋体" w:hAnsi="宋体"/>
                <w:snapToGrid w:val="0"/>
                <w:kern w:val="0"/>
                <w:szCs w:val="21"/>
              </w:rPr>
              <w:t>截止时间</w:t>
            </w:r>
            <w:r>
              <w:rPr>
                <w:rFonts w:hint="eastAsia" w:ascii="宋体" w:hAnsi="宋体"/>
                <w:snapToGrid w:val="0"/>
                <w:kern w:val="0"/>
                <w:szCs w:val="21"/>
                <w:lang w:val="en-US" w:eastAsia="zh-CN"/>
              </w:rPr>
              <w:t>2</w:t>
            </w:r>
            <w:r>
              <w:rPr>
                <w:rFonts w:ascii="宋体" w:hAnsi="宋体"/>
                <w:snapToGrid w:val="0"/>
                <w:kern w:val="0"/>
                <w:szCs w:val="21"/>
              </w:rPr>
              <w:t>日前在</w:t>
            </w:r>
            <w:r>
              <w:rPr>
                <w:rFonts w:hint="eastAsia" w:ascii="宋体" w:hAnsi="宋体"/>
                <w:b/>
                <w:bCs/>
                <w:snapToGrid w:val="0"/>
                <w:kern w:val="0"/>
                <w:szCs w:val="21"/>
                <w:u w:val="single"/>
                <w:lang w:val="en-US" w:eastAsia="zh-CN"/>
              </w:rPr>
              <w:t>乌江涪陵榨菜集团官网</w:t>
            </w:r>
            <w:r>
              <w:rPr>
                <w:rFonts w:hint="eastAsia" w:ascii="宋体" w:hAnsi="宋体"/>
                <w:b/>
                <w:bCs/>
                <w:snapToGrid w:val="0"/>
                <w:kern w:val="0"/>
                <w:szCs w:val="21"/>
                <w:u w:val="single"/>
                <w:lang w:eastAsia="zh-CN"/>
              </w:rPr>
              <w:t>（https://www.flzc.com/）</w:t>
            </w:r>
            <w:r>
              <w:rPr>
                <w:rFonts w:hint="eastAsia" w:ascii="宋体" w:hAnsi="宋体"/>
                <w:snapToGrid w:val="0"/>
                <w:kern w:val="0"/>
                <w:szCs w:val="21"/>
              </w:rPr>
              <w:t>澄清修改区</w:t>
            </w:r>
            <w:r>
              <w:rPr>
                <w:rFonts w:ascii="宋体" w:hAnsi="宋体"/>
                <w:snapToGrid w:val="0"/>
                <w:kern w:val="0"/>
                <w:szCs w:val="21"/>
              </w:rPr>
              <w:t>发布。发布时间至</w:t>
            </w:r>
            <w:r>
              <w:rPr>
                <w:rFonts w:hint="eastAsia" w:ascii="宋体" w:hAnsi="宋体"/>
                <w:snapToGrid w:val="0"/>
                <w:kern w:val="0"/>
                <w:szCs w:val="21"/>
                <w:lang w:eastAsia="zh-CN"/>
              </w:rPr>
              <w:t>竞选</w:t>
            </w:r>
            <w:r>
              <w:rPr>
                <w:rFonts w:ascii="宋体" w:hAnsi="宋体"/>
                <w:snapToGrid w:val="0"/>
                <w:kern w:val="0"/>
                <w:szCs w:val="21"/>
              </w:rPr>
              <w:t>截止时间不足</w:t>
            </w:r>
            <w:r>
              <w:rPr>
                <w:rFonts w:hint="eastAsia" w:ascii="宋体" w:hAnsi="宋体"/>
                <w:snapToGrid w:val="0"/>
                <w:kern w:val="0"/>
                <w:szCs w:val="21"/>
                <w:lang w:val="en-US" w:eastAsia="zh-CN"/>
              </w:rPr>
              <w:t>2</w:t>
            </w:r>
            <w:r>
              <w:rPr>
                <w:rFonts w:ascii="宋体" w:hAnsi="宋体"/>
                <w:snapToGrid w:val="0"/>
                <w:kern w:val="0"/>
                <w:szCs w:val="21"/>
              </w:rPr>
              <w:t>日的，须相应延后</w:t>
            </w:r>
            <w:r>
              <w:rPr>
                <w:rFonts w:hint="eastAsia" w:ascii="宋体" w:hAnsi="宋体"/>
                <w:snapToGrid w:val="0"/>
                <w:kern w:val="0"/>
                <w:szCs w:val="21"/>
                <w:lang w:eastAsia="zh-CN"/>
              </w:rPr>
              <w:t>竞选</w:t>
            </w:r>
            <w:r>
              <w:rPr>
                <w:rFonts w:ascii="宋体" w:hAnsi="宋体"/>
                <w:snapToGrid w:val="0"/>
                <w:kern w:val="0"/>
                <w:szCs w:val="21"/>
              </w:rPr>
              <w:t>截止时间。</w:t>
            </w:r>
          </w:p>
        </w:tc>
      </w:tr>
      <w:tr w14:paraId="230A9A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65D5A153">
            <w:pPr>
              <w:snapToGrid w:val="0"/>
              <w:spacing w:line="400" w:lineRule="exact"/>
              <w:jc w:val="center"/>
              <w:rPr>
                <w:rFonts w:ascii="宋体" w:hAnsi="宋体"/>
                <w:kern w:val="0"/>
                <w:szCs w:val="21"/>
              </w:rPr>
            </w:pPr>
            <w:r>
              <w:rPr>
                <w:rFonts w:ascii="宋体" w:hAnsi="宋体"/>
                <w:kern w:val="0"/>
                <w:szCs w:val="21"/>
              </w:rPr>
              <w:t>3.1.1</w:t>
            </w:r>
          </w:p>
        </w:tc>
        <w:tc>
          <w:tcPr>
            <w:tcW w:w="1754" w:type="dxa"/>
            <w:vAlign w:val="center"/>
          </w:tcPr>
          <w:p w14:paraId="6206E029">
            <w:pPr>
              <w:snapToGrid w:val="0"/>
              <w:spacing w:line="400" w:lineRule="exact"/>
              <w:jc w:val="center"/>
              <w:rPr>
                <w:rFonts w:ascii="宋体" w:hAnsi="宋体"/>
                <w:kern w:val="0"/>
                <w:szCs w:val="21"/>
              </w:rPr>
            </w:pPr>
            <w:r>
              <w:rPr>
                <w:rFonts w:ascii="宋体" w:hAnsi="宋体"/>
                <w:kern w:val="0"/>
                <w:szCs w:val="21"/>
              </w:rPr>
              <w:t>构成</w:t>
            </w:r>
            <w:r>
              <w:rPr>
                <w:rFonts w:hint="eastAsia" w:ascii="宋体" w:hAnsi="宋体"/>
                <w:kern w:val="0"/>
                <w:szCs w:val="21"/>
                <w:lang w:eastAsia="zh-CN"/>
              </w:rPr>
              <w:t>竞选</w:t>
            </w:r>
            <w:r>
              <w:rPr>
                <w:rFonts w:ascii="宋体" w:hAnsi="宋体"/>
                <w:kern w:val="0"/>
                <w:szCs w:val="21"/>
              </w:rPr>
              <w:t>文件的其他</w:t>
            </w:r>
            <w:r>
              <w:rPr>
                <w:rFonts w:hint="eastAsia" w:ascii="宋体" w:hAnsi="宋体"/>
                <w:kern w:val="0"/>
                <w:szCs w:val="21"/>
              </w:rPr>
              <w:t>资</w:t>
            </w:r>
            <w:r>
              <w:rPr>
                <w:rFonts w:ascii="宋体" w:hAnsi="宋体"/>
                <w:kern w:val="0"/>
                <w:szCs w:val="21"/>
              </w:rPr>
              <w:t>料</w:t>
            </w:r>
          </w:p>
        </w:tc>
        <w:tc>
          <w:tcPr>
            <w:tcW w:w="6490" w:type="dxa"/>
            <w:vAlign w:val="center"/>
          </w:tcPr>
          <w:p w14:paraId="2FBF240C">
            <w:pPr>
              <w:snapToGrid w:val="0"/>
              <w:spacing w:line="400" w:lineRule="exact"/>
              <w:ind w:firstLine="420" w:firstLineChars="200"/>
              <w:rPr>
                <w:rFonts w:ascii="宋体" w:hAnsi="宋体"/>
                <w:szCs w:val="21"/>
              </w:rPr>
            </w:pPr>
            <w:r>
              <w:rPr>
                <w:rFonts w:hint="eastAsia" w:ascii="宋体" w:hAnsi="宋体"/>
                <w:szCs w:val="21"/>
                <w:lang w:eastAsia="zh-CN"/>
              </w:rPr>
              <w:t>竞选</w:t>
            </w:r>
            <w:r>
              <w:rPr>
                <w:rFonts w:ascii="宋体" w:hAnsi="宋体"/>
                <w:szCs w:val="21"/>
              </w:rPr>
              <w:t>人的书面澄清、说明和补正（但不得改变</w:t>
            </w:r>
            <w:r>
              <w:rPr>
                <w:rFonts w:hint="eastAsia" w:ascii="宋体" w:hAnsi="宋体"/>
                <w:szCs w:val="21"/>
                <w:lang w:eastAsia="zh-CN"/>
              </w:rPr>
              <w:t>竞选</w:t>
            </w:r>
            <w:r>
              <w:rPr>
                <w:rFonts w:ascii="宋体" w:hAnsi="宋体"/>
                <w:szCs w:val="21"/>
              </w:rPr>
              <w:t>文件的实质性内容）</w:t>
            </w:r>
          </w:p>
        </w:tc>
      </w:tr>
      <w:tr w14:paraId="619364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5B187E26">
            <w:pPr>
              <w:snapToGrid w:val="0"/>
              <w:spacing w:line="400" w:lineRule="exact"/>
              <w:jc w:val="center"/>
              <w:rPr>
                <w:rFonts w:ascii="宋体" w:hAnsi="宋体"/>
                <w:kern w:val="0"/>
                <w:szCs w:val="21"/>
              </w:rPr>
            </w:pPr>
            <w:r>
              <w:rPr>
                <w:rFonts w:hint="eastAsia" w:ascii="宋体" w:hAnsi="宋体"/>
                <w:kern w:val="0"/>
                <w:szCs w:val="21"/>
              </w:rPr>
              <w:t>3</w:t>
            </w:r>
            <w:r>
              <w:rPr>
                <w:rFonts w:ascii="宋体" w:hAnsi="宋体"/>
                <w:kern w:val="0"/>
                <w:szCs w:val="21"/>
              </w:rPr>
              <w:t>.2.1</w:t>
            </w:r>
          </w:p>
        </w:tc>
        <w:tc>
          <w:tcPr>
            <w:tcW w:w="1754" w:type="dxa"/>
            <w:vAlign w:val="center"/>
          </w:tcPr>
          <w:p w14:paraId="0F75C35E">
            <w:pPr>
              <w:snapToGrid w:val="0"/>
              <w:spacing w:line="400" w:lineRule="exact"/>
              <w:jc w:val="center"/>
              <w:rPr>
                <w:rFonts w:ascii="宋体" w:hAnsi="宋体"/>
                <w:kern w:val="0"/>
                <w:szCs w:val="21"/>
              </w:rPr>
            </w:pPr>
            <w:r>
              <w:rPr>
                <w:rFonts w:ascii="宋体" w:hAnsi="宋体"/>
                <w:kern w:val="0"/>
                <w:szCs w:val="21"/>
              </w:rPr>
              <w:t>增值税税金的计算方法</w:t>
            </w:r>
          </w:p>
        </w:tc>
        <w:tc>
          <w:tcPr>
            <w:tcW w:w="6490" w:type="dxa"/>
            <w:vAlign w:val="center"/>
          </w:tcPr>
          <w:p w14:paraId="14BE44C1">
            <w:pPr>
              <w:snapToGrid w:val="0"/>
              <w:spacing w:line="400" w:lineRule="exact"/>
              <w:ind w:firstLine="420" w:firstLineChars="200"/>
              <w:rPr>
                <w:rFonts w:hint="default" w:ascii="宋体" w:hAnsi="宋体" w:eastAsia="宋体"/>
                <w:szCs w:val="21"/>
                <w:lang w:val="en-US" w:eastAsia="zh-CN"/>
              </w:rPr>
            </w:pPr>
            <w:r>
              <w:rPr>
                <w:rFonts w:hint="eastAsia" w:ascii="宋体" w:hAnsi="宋体"/>
                <w:szCs w:val="21"/>
              </w:rPr>
              <w:t>一般计税法</w:t>
            </w:r>
            <w:r>
              <w:rPr>
                <w:rFonts w:hint="eastAsia" w:ascii="宋体" w:hAnsi="宋体"/>
                <w:szCs w:val="21"/>
                <w:lang w:eastAsia="zh-CN"/>
              </w:rPr>
              <w:t>，</w:t>
            </w:r>
            <w:r>
              <w:rPr>
                <w:rFonts w:hint="eastAsia" w:ascii="宋体" w:hAnsi="宋体"/>
                <w:szCs w:val="21"/>
                <w:lang w:val="en-US" w:eastAsia="zh-CN"/>
              </w:rPr>
              <w:t>增值税专用发票</w:t>
            </w:r>
          </w:p>
        </w:tc>
      </w:tr>
      <w:tr w14:paraId="20B53E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15307874">
            <w:pPr>
              <w:snapToGrid w:val="0"/>
              <w:spacing w:line="400" w:lineRule="exact"/>
              <w:jc w:val="center"/>
              <w:rPr>
                <w:rFonts w:ascii="宋体" w:hAnsi="宋体"/>
                <w:kern w:val="0"/>
                <w:szCs w:val="21"/>
              </w:rPr>
            </w:pPr>
            <w:r>
              <w:rPr>
                <w:rFonts w:hint="eastAsia" w:ascii="宋体" w:hAnsi="宋体"/>
                <w:kern w:val="0"/>
                <w:szCs w:val="21"/>
              </w:rPr>
              <w:t>3</w:t>
            </w:r>
            <w:r>
              <w:rPr>
                <w:rFonts w:ascii="宋体" w:hAnsi="宋体"/>
                <w:kern w:val="0"/>
                <w:szCs w:val="21"/>
              </w:rPr>
              <w:t>.2.3</w:t>
            </w:r>
          </w:p>
        </w:tc>
        <w:tc>
          <w:tcPr>
            <w:tcW w:w="1754" w:type="dxa"/>
            <w:vAlign w:val="center"/>
          </w:tcPr>
          <w:p w14:paraId="426FE16F">
            <w:pPr>
              <w:snapToGrid w:val="0"/>
              <w:spacing w:line="400" w:lineRule="exact"/>
              <w:jc w:val="center"/>
              <w:rPr>
                <w:rFonts w:ascii="宋体" w:hAnsi="宋体"/>
                <w:kern w:val="0"/>
                <w:szCs w:val="21"/>
              </w:rPr>
            </w:pPr>
            <w:r>
              <w:rPr>
                <w:rFonts w:hint="eastAsia" w:ascii="宋体" w:hAnsi="宋体"/>
                <w:kern w:val="0"/>
                <w:szCs w:val="21"/>
              </w:rPr>
              <w:t>报价方式</w:t>
            </w:r>
          </w:p>
        </w:tc>
        <w:tc>
          <w:tcPr>
            <w:tcW w:w="6490" w:type="dxa"/>
            <w:vAlign w:val="center"/>
          </w:tcPr>
          <w:p w14:paraId="34BD3AAD">
            <w:pPr>
              <w:pageBreakBefore w:val="0"/>
              <w:kinsoku/>
              <w:topLinePunct w:val="0"/>
              <w:bidi w:val="0"/>
              <w:snapToGrid w:val="0"/>
              <w:spacing w:line="400" w:lineRule="exact"/>
              <w:ind w:left="0" w:leftChars="0" w:right="0" w:rightChars="0" w:firstLine="420" w:firstLineChars="200"/>
              <w:textAlignment w:val="auto"/>
              <w:outlineLvl w:val="9"/>
            </w:pPr>
            <w:r>
              <w:rPr>
                <w:rFonts w:hint="eastAsia"/>
              </w:rPr>
              <w:t>方式一：固定总价</w:t>
            </w:r>
          </w:p>
          <w:p w14:paraId="6F2B0C6B">
            <w:pPr>
              <w:pageBreakBefore w:val="0"/>
              <w:kinsoku/>
              <w:topLinePunct w:val="0"/>
              <w:bidi w:val="0"/>
              <w:snapToGrid w:val="0"/>
              <w:spacing w:line="400" w:lineRule="exact"/>
              <w:ind w:left="0" w:leftChars="0" w:right="0" w:rightChars="0" w:firstLine="420" w:firstLineChars="200"/>
              <w:textAlignment w:val="auto"/>
              <w:outlineLvl w:val="9"/>
              <w:rPr>
                <w:rFonts w:hint="eastAsia" w:ascii="宋体" w:hAnsi="宋体" w:eastAsia="宋体" w:cs="宋体"/>
                <w:sz w:val="21"/>
                <w:szCs w:val="21"/>
              </w:rPr>
            </w:pPr>
            <w:r>
              <w:rPr>
                <w:rFonts w:hint="eastAsia" w:ascii="宋体" w:hAnsi="宋体" w:eastAsia="宋体" w:cs="宋体"/>
                <w:kern w:val="0"/>
                <w:sz w:val="21"/>
                <w:szCs w:val="21"/>
                <w:lang w:eastAsia="zh-CN"/>
              </w:rPr>
              <w:t>竞选</w:t>
            </w:r>
            <w:r>
              <w:rPr>
                <w:rFonts w:hint="eastAsia" w:ascii="宋体" w:hAnsi="宋体" w:eastAsia="宋体" w:cs="宋体"/>
                <w:sz w:val="21"/>
                <w:szCs w:val="21"/>
              </w:rPr>
              <w:t>报价为固定总价，</w:t>
            </w:r>
            <w:r>
              <w:rPr>
                <w:rFonts w:hint="eastAsia" w:ascii="宋体" w:hAnsi="宋体" w:eastAsia="宋体" w:cs="宋体"/>
                <w:sz w:val="21"/>
                <w:szCs w:val="21"/>
                <w:lang w:val="en-US" w:eastAsia="zh-CN"/>
              </w:rPr>
              <w:t>包含完成本项目的所有费用，包括但不限于</w:t>
            </w:r>
            <w:r>
              <w:rPr>
                <w:rFonts w:hint="eastAsia" w:ascii="宋体" w:hAnsi="宋体" w:eastAsia="宋体" w:cs="宋体"/>
                <w:b w:val="0"/>
                <w:bCs w:val="0"/>
                <w:sz w:val="21"/>
                <w:szCs w:val="21"/>
                <w:lang w:val="en-US" w:eastAsia="zh-CN"/>
              </w:rPr>
              <w:t>清理费</w:t>
            </w:r>
            <w:r>
              <w:rPr>
                <w:rFonts w:hint="eastAsia" w:ascii="宋体" w:hAnsi="宋体" w:eastAsia="宋体" w:cs="宋体"/>
                <w:sz w:val="21"/>
                <w:szCs w:val="21"/>
                <w:lang w:val="en-US" w:eastAsia="zh-CN"/>
              </w:rPr>
              <w:t>、</w:t>
            </w:r>
            <w:r>
              <w:rPr>
                <w:rFonts w:hint="eastAsia" w:ascii="宋体" w:hAnsi="宋体" w:eastAsia="宋体" w:cs="宋体"/>
                <w:b w:val="0"/>
                <w:bCs w:val="0"/>
                <w:color w:val="auto"/>
                <w:sz w:val="21"/>
                <w:szCs w:val="21"/>
                <w:lang w:val="en-US" w:eastAsia="zh-CN"/>
              </w:rPr>
              <w:t>拆除</w:t>
            </w:r>
            <w:r>
              <w:rPr>
                <w:rFonts w:hint="eastAsia" w:ascii="宋体" w:hAnsi="宋体" w:eastAsia="宋体" w:cs="宋体"/>
                <w:b w:val="0"/>
                <w:bCs w:val="0"/>
                <w:sz w:val="21"/>
                <w:szCs w:val="21"/>
                <w:lang w:val="en-US" w:eastAsia="zh-CN"/>
              </w:rPr>
              <w:t>费</w:t>
            </w:r>
            <w:r>
              <w:rPr>
                <w:rFonts w:hint="eastAsia" w:ascii="宋体" w:hAnsi="宋体" w:eastAsia="宋体" w:cs="宋体"/>
                <w:b w:val="0"/>
                <w:bCs w:val="0"/>
                <w:color w:val="auto"/>
                <w:sz w:val="21"/>
                <w:szCs w:val="21"/>
                <w:lang w:val="en-US" w:eastAsia="zh-CN"/>
              </w:rPr>
              <w:t>、</w:t>
            </w:r>
            <w:r>
              <w:rPr>
                <w:rFonts w:hint="eastAsia" w:ascii="宋体" w:hAnsi="宋体" w:eastAsia="宋体" w:cs="宋体"/>
                <w:b w:val="0"/>
                <w:bCs w:val="0"/>
                <w:sz w:val="21"/>
                <w:szCs w:val="21"/>
                <w:lang w:val="en-US" w:eastAsia="zh-CN"/>
              </w:rPr>
              <w:t>设备（含系统）购置及安装调试费、</w:t>
            </w:r>
            <w:r>
              <w:rPr>
                <w:rFonts w:hint="eastAsia" w:ascii="宋体" w:hAnsi="宋体" w:eastAsia="宋体" w:cs="宋体"/>
                <w:sz w:val="21"/>
                <w:szCs w:val="21"/>
                <w:lang w:val="en-US" w:eastAsia="zh-CN"/>
              </w:rPr>
              <w:t>税费、利润等。</w:t>
            </w:r>
            <w:r>
              <w:rPr>
                <w:rFonts w:hint="eastAsia" w:ascii="宋体" w:hAnsi="宋体" w:eastAsia="宋体" w:cs="宋体"/>
                <w:sz w:val="21"/>
                <w:szCs w:val="21"/>
              </w:rPr>
              <w:t>除合同约定扣除违约金外，合同价格不调整。</w:t>
            </w:r>
          </w:p>
          <w:p w14:paraId="4F75B3E9">
            <w:pPr>
              <w:pageBreakBefore w:val="0"/>
              <w:kinsoku/>
              <w:topLinePunct w:val="0"/>
              <w:bidi w:val="0"/>
              <w:snapToGrid w:val="0"/>
              <w:spacing w:line="400" w:lineRule="exact"/>
              <w:ind w:left="0" w:leftChars="0" w:right="0" w:rightChars="0" w:firstLine="420" w:firstLineChars="200"/>
              <w:textAlignment w:val="auto"/>
              <w:outlineLvl w:val="9"/>
            </w:pPr>
            <w:r>
              <w:rPr>
                <w:rFonts w:hint="eastAsia"/>
              </w:rPr>
              <w:t>固定总价报价</w:t>
            </w:r>
            <w:r>
              <w:rPr>
                <w:rFonts w:hint="eastAsia"/>
                <w:lang w:val="en-US" w:eastAsia="zh-CN"/>
              </w:rPr>
              <w:t>货币为人民币</w:t>
            </w:r>
            <w:r>
              <w:rPr>
                <w:rFonts w:hint="eastAsia"/>
                <w:lang w:eastAsia="zh-CN"/>
              </w:rPr>
              <w:t>，</w:t>
            </w:r>
            <w:r>
              <w:rPr>
                <w:rFonts w:hint="eastAsia"/>
              </w:rPr>
              <w:t>以元为单位，保留两位小数，小数点后第三位四舍五入，小数点后不足两位的按实际位数保留。报价保留小数点位数的要求仅为方便评标使用，不作为否决</w:t>
            </w:r>
            <w:r>
              <w:rPr>
                <w:rFonts w:hint="eastAsia"/>
                <w:lang w:eastAsia="zh-CN"/>
              </w:rPr>
              <w:t>竞选</w:t>
            </w:r>
            <w:r>
              <w:rPr>
                <w:rFonts w:hint="eastAsia"/>
              </w:rPr>
              <w:t>条件。</w:t>
            </w:r>
          </w:p>
          <w:p w14:paraId="5F2C36E5">
            <w:pPr>
              <w:snapToGrid w:val="0"/>
              <w:spacing w:line="400" w:lineRule="exact"/>
              <w:ind w:firstLine="420" w:firstLineChars="200"/>
            </w:pPr>
          </w:p>
        </w:tc>
      </w:tr>
      <w:tr w14:paraId="102BFF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28F61023">
            <w:pPr>
              <w:snapToGrid w:val="0"/>
              <w:spacing w:line="400" w:lineRule="exact"/>
              <w:jc w:val="center"/>
              <w:rPr>
                <w:rFonts w:ascii="宋体" w:hAnsi="宋体"/>
                <w:kern w:val="0"/>
                <w:szCs w:val="21"/>
              </w:rPr>
            </w:pPr>
            <w:r>
              <w:rPr>
                <w:rFonts w:hint="eastAsia" w:ascii="宋体" w:hAnsi="宋体"/>
                <w:kern w:val="0"/>
                <w:szCs w:val="21"/>
              </w:rPr>
              <w:t>3</w:t>
            </w:r>
            <w:r>
              <w:rPr>
                <w:rFonts w:ascii="宋体" w:hAnsi="宋体"/>
                <w:kern w:val="0"/>
                <w:szCs w:val="21"/>
              </w:rPr>
              <w:t>.2.4</w:t>
            </w:r>
          </w:p>
        </w:tc>
        <w:tc>
          <w:tcPr>
            <w:tcW w:w="1754" w:type="dxa"/>
            <w:vAlign w:val="center"/>
          </w:tcPr>
          <w:p w14:paraId="28062090">
            <w:pPr>
              <w:snapToGrid w:val="0"/>
              <w:spacing w:line="400" w:lineRule="exact"/>
              <w:jc w:val="center"/>
              <w:rPr>
                <w:rFonts w:ascii="宋体" w:hAnsi="宋体"/>
                <w:kern w:val="0"/>
                <w:szCs w:val="21"/>
              </w:rPr>
            </w:pPr>
            <w:r>
              <w:rPr>
                <w:rFonts w:hint="eastAsia" w:ascii="宋体" w:hAnsi="宋体"/>
                <w:kern w:val="0"/>
                <w:szCs w:val="21"/>
              </w:rPr>
              <w:t>最高</w:t>
            </w:r>
            <w:r>
              <w:rPr>
                <w:rFonts w:hint="eastAsia" w:ascii="宋体" w:hAnsi="宋体"/>
                <w:kern w:val="0"/>
                <w:szCs w:val="21"/>
                <w:lang w:eastAsia="zh-CN"/>
              </w:rPr>
              <w:t>竞选</w:t>
            </w:r>
            <w:r>
              <w:rPr>
                <w:rFonts w:hint="eastAsia" w:ascii="宋体" w:hAnsi="宋体"/>
                <w:kern w:val="0"/>
                <w:szCs w:val="21"/>
              </w:rPr>
              <w:t>限价</w:t>
            </w:r>
          </w:p>
        </w:tc>
        <w:tc>
          <w:tcPr>
            <w:tcW w:w="6490" w:type="dxa"/>
            <w:vAlign w:val="center"/>
          </w:tcPr>
          <w:p w14:paraId="49D1B41E">
            <w:pPr>
              <w:pageBreakBefore w:val="0"/>
              <w:kinsoku/>
              <w:topLinePunct w:val="0"/>
              <w:bidi w:val="0"/>
              <w:snapToGrid w:val="0"/>
              <w:spacing w:line="400" w:lineRule="exact"/>
              <w:ind w:left="0" w:leftChars="0" w:right="0" w:rightChars="0" w:firstLine="420" w:firstLineChars="200"/>
              <w:textAlignment w:val="auto"/>
              <w:outlineLvl w:val="9"/>
              <w:rPr>
                <w:rFonts w:hint="eastAsia" w:ascii="宋体" w:hAnsi="宋体"/>
                <w:szCs w:val="21"/>
              </w:rPr>
            </w:pPr>
            <w:r>
              <w:rPr>
                <w:rFonts w:hint="eastAsia" w:ascii="宋体" w:hAnsi="宋体"/>
                <w:kern w:val="0"/>
                <w:szCs w:val="21"/>
                <w:lang w:eastAsia="zh-CN"/>
              </w:rPr>
              <w:t>竞选</w:t>
            </w:r>
            <w:r>
              <w:rPr>
                <w:rFonts w:hint="eastAsia"/>
              </w:rPr>
              <w:t>总报价最高限价</w:t>
            </w:r>
            <w:r>
              <w:rPr>
                <w:rFonts w:hint="eastAsia" w:ascii="宋体" w:hAnsi="宋体" w:eastAsia="宋体" w:cs="宋体"/>
                <w:sz w:val="21"/>
                <w:szCs w:val="21"/>
              </w:rPr>
              <w:t>为</w:t>
            </w:r>
            <w:r>
              <w:rPr>
                <w:rFonts w:hint="eastAsia" w:ascii="宋体" w:hAnsi="宋体" w:cs="宋体"/>
                <w:b/>
                <w:bCs/>
                <w:sz w:val="28"/>
                <w:szCs w:val="28"/>
                <w:u w:val="single"/>
                <w:lang w:val="en-US" w:eastAsia="zh-CN"/>
              </w:rPr>
              <w:t>13</w:t>
            </w:r>
            <w:r>
              <w:rPr>
                <w:rFonts w:hint="eastAsia" w:ascii="宋体" w:hAnsi="宋体" w:eastAsia="宋体" w:cs="宋体"/>
                <w:b/>
                <w:bCs/>
                <w:sz w:val="28"/>
                <w:szCs w:val="28"/>
                <w:u w:val="single"/>
                <w:lang w:val="en-US" w:eastAsia="zh-CN"/>
              </w:rPr>
              <w:t>0000.00</w:t>
            </w:r>
            <w:r>
              <w:rPr>
                <w:rFonts w:hint="eastAsia" w:ascii="宋体" w:hAnsi="宋体" w:eastAsia="宋体" w:cs="宋体"/>
                <w:b/>
                <w:bCs/>
                <w:sz w:val="28"/>
                <w:szCs w:val="28"/>
                <w:u w:val="single"/>
              </w:rPr>
              <w:t xml:space="preserve">  </w:t>
            </w:r>
            <w:r>
              <w:rPr>
                <w:rFonts w:hint="eastAsia"/>
              </w:rPr>
              <w:t>元</w:t>
            </w:r>
            <w:r>
              <w:rPr>
                <w:rFonts w:hint="eastAsia"/>
                <w:lang w:eastAsia="zh-CN"/>
              </w:rPr>
              <w:t>（</w:t>
            </w:r>
            <w:r>
              <w:rPr>
                <w:rFonts w:hint="eastAsia" w:ascii="宋体" w:hAnsi="宋体" w:eastAsia="宋体" w:cs="宋体"/>
                <w:b w:val="0"/>
                <w:bCs w:val="0"/>
                <w:sz w:val="21"/>
                <w:szCs w:val="21"/>
                <w:u w:val="none"/>
                <w:lang w:val="en-US" w:eastAsia="zh-CN"/>
              </w:rPr>
              <w:t>人民币</w:t>
            </w:r>
            <w:r>
              <w:rPr>
                <w:rFonts w:hint="eastAsia"/>
                <w:lang w:eastAsia="zh-CN"/>
              </w:rPr>
              <w:t>）</w:t>
            </w:r>
            <w:r>
              <w:rPr>
                <w:rFonts w:hint="eastAsia"/>
              </w:rPr>
              <w:t>。</w:t>
            </w:r>
            <w:r>
              <w:rPr>
                <w:rFonts w:hint="eastAsia" w:ascii="宋体" w:hAnsi="宋体"/>
                <w:kern w:val="0"/>
                <w:szCs w:val="21"/>
                <w:lang w:eastAsia="zh-CN"/>
              </w:rPr>
              <w:t>竞选</w:t>
            </w:r>
            <w:r>
              <w:rPr>
                <w:rFonts w:hint="eastAsia" w:ascii="宋体" w:hAnsi="宋体" w:cs="宋体"/>
                <w:szCs w:val="21"/>
              </w:rPr>
              <w:t>人的</w:t>
            </w:r>
            <w:r>
              <w:rPr>
                <w:rFonts w:hint="eastAsia" w:ascii="宋体" w:hAnsi="宋体" w:cs="宋体"/>
                <w:szCs w:val="21"/>
                <w:lang w:eastAsia="zh-CN"/>
              </w:rPr>
              <w:t>竞选</w:t>
            </w:r>
            <w:r>
              <w:rPr>
                <w:rFonts w:hint="eastAsia" w:ascii="宋体" w:hAnsi="宋体" w:cs="宋体"/>
                <w:szCs w:val="21"/>
              </w:rPr>
              <w:t>报价不得超过其最高限价，否则由评标委员会作</w:t>
            </w:r>
            <w:r>
              <w:rPr>
                <w:rFonts w:hint="eastAsia" w:ascii="宋体" w:hAnsi="宋体"/>
                <w:szCs w:val="21"/>
              </w:rPr>
              <w:t>否决</w:t>
            </w:r>
            <w:r>
              <w:rPr>
                <w:rFonts w:hint="eastAsia" w:ascii="宋体" w:hAnsi="宋体"/>
                <w:kern w:val="0"/>
                <w:szCs w:val="21"/>
                <w:lang w:eastAsia="zh-CN"/>
              </w:rPr>
              <w:t>竞选</w:t>
            </w:r>
            <w:r>
              <w:rPr>
                <w:rFonts w:hint="eastAsia" w:ascii="宋体" w:hAnsi="宋体"/>
                <w:szCs w:val="21"/>
              </w:rPr>
              <w:t>处理。</w:t>
            </w:r>
          </w:p>
          <w:p w14:paraId="36E6FE93">
            <w:pPr>
              <w:snapToGrid w:val="0"/>
              <w:spacing w:line="400" w:lineRule="exact"/>
              <w:ind w:firstLine="420" w:firstLineChars="200"/>
            </w:pPr>
          </w:p>
        </w:tc>
      </w:tr>
      <w:tr w14:paraId="37A053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00F78588">
            <w:pPr>
              <w:snapToGrid w:val="0"/>
              <w:spacing w:line="400" w:lineRule="exact"/>
              <w:jc w:val="center"/>
              <w:rPr>
                <w:rFonts w:ascii="宋体" w:hAnsi="宋体"/>
                <w:kern w:val="0"/>
                <w:szCs w:val="21"/>
              </w:rPr>
            </w:pPr>
            <w:r>
              <w:rPr>
                <w:rFonts w:hint="eastAsia" w:ascii="宋体" w:hAnsi="宋体"/>
                <w:kern w:val="0"/>
                <w:szCs w:val="21"/>
              </w:rPr>
              <w:t>3.2</w:t>
            </w:r>
            <w:r>
              <w:rPr>
                <w:rFonts w:ascii="宋体" w:hAnsi="宋体"/>
                <w:kern w:val="0"/>
                <w:szCs w:val="21"/>
              </w:rPr>
              <w:t>.5</w:t>
            </w:r>
          </w:p>
        </w:tc>
        <w:tc>
          <w:tcPr>
            <w:tcW w:w="1754" w:type="dxa"/>
            <w:vAlign w:val="center"/>
          </w:tcPr>
          <w:p w14:paraId="4BF8ECD5">
            <w:pPr>
              <w:snapToGrid w:val="0"/>
              <w:spacing w:line="400" w:lineRule="exact"/>
              <w:jc w:val="center"/>
              <w:rPr>
                <w:rFonts w:ascii="宋体" w:hAnsi="宋体"/>
                <w:kern w:val="0"/>
                <w:szCs w:val="21"/>
              </w:rPr>
            </w:pPr>
            <w:r>
              <w:rPr>
                <w:rFonts w:hint="eastAsia" w:ascii="宋体" w:hAnsi="宋体"/>
                <w:kern w:val="0"/>
                <w:szCs w:val="21"/>
                <w:lang w:eastAsia="zh-CN"/>
              </w:rPr>
              <w:t>竞选</w:t>
            </w:r>
            <w:r>
              <w:rPr>
                <w:rFonts w:ascii="宋体" w:hAnsi="宋体"/>
                <w:kern w:val="0"/>
                <w:szCs w:val="21"/>
              </w:rPr>
              <w:t>报价</w:t>
            </w:r>
            <w:r>
              <w:rPr>
                <w:rFonts w:hint="eastAsia" w:ascii="宋体" w:hAnsi="宋体"/>
                <w:kern w:val="0"/>
                <w:szCs w:val="21"/>
              </w:rPr>
              <w:t>的其他要求</w:t>
            </w:r>
          </w:p>
        </w:tc>
        <w:tc>
          <w:tcPr>
            <w:tcW w:w="6490" w:type="dxa"/>
            <w:vAlign w:val="center"/>
          </w:tcPr>
          <w:p w14:paraId="1E61F405">
            <w:pPr>
              <w:pStyle w:val="17"/>
              <w:keepNext w:val="0"/>
              <w:keepLines w:val="0"/>
              <w:pageBreakBefore w:val="0"/>
              <w:tabs>
                <w:tab w:val="left" w:pos="546"/>
                <w:tab w:val="left" w:pos="711"/>
              </w:tabs>
              <w:kinsoku/>
              <w:wordWrap/>
              <w:overflowPunct/>
              <w:topLinePunct w:val="0"/>
              <w:bidi w:val="0"/>
              <w:snapToGrid w:val="0"/>
              <w:spacing w:after="0" w:line="400" w:lineRule="exact"/>
              <w:ind w:firstLine="420" w:firstLineChars="200"/>
              <w:textAlignment w:val="auto"/>
              <w:rPr>
                <w:rFonts w:hint="default" w:ascii="宋体" w:hAnsi="宋体" w:eastAsia="宋体"/>
                <w:szCs w:val="21"/>
                <w:lang w:val="en-US" w:eastAsia="zh-CN"/>
              </w:rPr>
            </w:pPr>
            <w:r>
              <w:rPr>
                <w:rFonts w:hint="eastAsia" w:ascii="宋体" w:hAnsi="宋体" w:cs="宋体"/>
                <w:szCs w:val="21"/>
                <w:lang w:val="en-US" w:eastAsia="zh-CN"/>
              </w:rPr>
              <w:t>1.</w:t>
            </w:r>
            <w:r>
              <w:rPr>
                <w:rFonts w:hint="eastAsia"/>
              </w:rPr>
              <w:t>分项报价表中各分项</w:t>
            </w:r>
            <w:r>
              <w:rPr>
                <w:rFonts w:hint="eastAsia"/>
                <w:lang w:val="en-US" w:eastAsia="zh-CN"/>
              </w:rPr>
              <w:t>合价</w:t>
            </w:r>
            <w:r>
              <w:rPr>
                <w:rFonts w:hint="eastAsia"/>
              </w:rPr>
              <w:t>必须与依据</w:t>
            </w:r>
            <w:r>
              <w:t>单价</w:t>
            </w:r>
            <w:r>
              <w:rPr>
                <w:rFonts w:hint="eastAsia"/>
                <w:lang w:val="en-US" w:eastAsia="zh-CN"/>
              </w:rPr>
              <w:t>和数量</w:t>
            </w:r>
            <w:r>
              <w:rPr>
                <w:rFonts w:hint="eastAsia"/>
              </w:rPr>
              <w:t>计算出的结果</w:t>
            </w:r>
            <w:r>
              <w:t>一致</w:t>
            </w:r>
            <w:r>
              <w:rPr>
                <w:rFonts w:hint="eastAsia"/>
              </w:rPr>
              <w:t>，</w:t>
            </w:r>
            <w:r>
              <w:rPr>
                <w:rFonts w:hint="eastAsia"/>
                <w:lang w:val="en-US" w:eastAsia="zh-CN"/>
              </w:rPr>
              <w:t>竞选总</w:t>
            </w:r>
            <w:r>
              <w:t>报价</w:t>
            </w:r>
            <w:r>
              <w:rPr>
                <w:rFonts w:hint="eastAsia"/>
              </w:rPr>
              <w:t>必须</w:t>
            </w:r>
            <w:r>
              <w:t>与</w:t>
            </w:r>
            <w:r>
              <w:rPr>
                <w:rFonts w:hint="eastAsia"/>
              </w:rPr>
              <w:t>各</w:t>
            </w:r>
            <w:r>
              <w:t>分项合价</w:t>
            </w:r>
            <w:r>
              <w:rPr>
                <w:rFonts w:hint="eastAsia"/>
                <w:lang w:val="en-US" w:eastAsia="zh-CN"/>
              </w:rPr>
              <w:t>汇总计算出的结果</w:t>
            </w:r>
            <w:r>
              <w:t>一致</w:t>
            </w:r>
            <w:r>
              <w:rPr>
                <w:rFonts w:hint="eastAsia"/>
                <w:lang w:eastAsia="zh-CN"/>
              </w:rPr>
              <w:t>。</w:t>
            </w:r>
            <w:r>
              <w:rPr>
                <w:rFonts w:hint="eastAsia" w:ascii="宋体" w:hAnsi="宋体" w:cs="宋体"/>
                <w:color w:val="auto"/>
                <w:szCs w:val="21"/>
                <w:highlight w:val="none"/>
                <w:lang w:val="en-US" w:eastAsia="zh-CN"/>
              </w:rPr>
              <w:t>竞选</w:t>
            </w:r>
            <w:r>
              <w:rPr>
                <w:rFonts w:hint="eastAsia" w:ascii="宋体" w:hAnsi="宋体" w:cs="宋体"/>
                <w:color w:val="auto"/>
                <w:szCs w:val="21"/>
                <w:highlight w:val="none"/>
              </w:rPr>
              <w:t>函中的</w:t>
            </w:r>
            <w:r>
              <w:rPr>
                <w:rFonts w:hint="eastAsia"/>
                <w:lang w:val="en-US" w:eastAsia="zh-CN"/>
              </w:rPr>
              <w:t>竞选</w:t>
            </w:r>
            <w:r>
              <w:rPr>
                <w:rFonts w:hint="eastAsia" w:ascii="宋体" w:hAnsi="宋体" w:cs="宋体"/>
                <w:color w:val="auto"/>
                <w:szCs w:val="21"/>
                <w:highlight w:val="none"/>
              </w:rPr>
              <w:t>总报价必须与已</w:t>
            </w:r>
            <w:r>
              <w:rPr>
                <w:rFonts w:hint="eastAsia" w:ascii="宋体" w:hAnsi="宋体" w:cs="宋体"/>
                <w:color w:val="auto"/>
                <w:szCs w:val="21"/>
                <w:highlight w:val="none"/>
                <w:lang w:val="en-US" w:eastAsia="zh-CN"/>
              </w:rPr>
              <w:t>报价的分项报价表中的</w:t>
            </w:r>
            <w:r>
              <w:rPr>
                <w:rFonts w:hint="eastAsia"/>
                <w:lang w:val="en-US" w:eastAsia="zh-CN"/>
              </w:rPr>
              <w:t>竞选</w:t>
            </w:r>
            <w:r>
              <w:rPr>
                <w:rFonts w:hint="eastAsia" w:ascii="宋体" w:hAnsi="宋体" w:cs="宋体"/>
                <w:color w:val="auto"/>
                <w:szCs w:val="21"/>
                <w:highlight w:val="none"/>
              </w:rPr>
              <w:t>总报价一致</w:t>
            </w:r>
            <w:r>
              <w:rPr>
                <w:rFonts w:hint="eastAsia" w:ascii="宋体" w:hAnsi="宋体" w:cs="宋体"/>
                <w:color w:val="auto"/>
                <w:szCs w:val="21"/>
                <w:highlight w:val="none"/>
                <w:lang w:eastAsia="zh-CN"/>
              </w:rPr>
              <w:t>。</w:t>
            </w:r>
            <w:r>
              <w:rPr>
                <w:rFonts w:hint="eastAsia" w:ascii="宋体" w:hAnsi="宋体" w:cs="宋体"/>
                <w:color w:val="auto"/>
                <w:szCs w:val="21"/>
                <w:highlight w:val="none"/>
              </w:rPr>
              <w:t>否则由评标委员会作否决</w:t>
            </w:r>
            <w:r>
              <w:rPr>
                <w:rFonts w:hint="eastAsia" w:ascii="宋体" w:hAnsi="宋体" w:cs="宋体"/>
                <w:color w:val="auto"/>
                <w:szCs w:val="21"/>
                <w:highlight w:val="none"/>
                <w:lang w:eastAsia="zh-CN"/>
              </w:rPr>
              <w:t>竞选</w:t>
            </w:r>
            <w:r>
              <w:rPr>
                <w:rFonts w:hint="eastAsia" w:ascii="宋体" w:hAnsi="宋体" w:cs="宋体"/>
                <w:color w:val="auto"/>
                <w:szCs w:val="21"/>
                <w:highlight w:val="none"/>
              </w:rPr>
              <w:t>处理</w:t>
            </w:r>
            <w:r>
              <w:rPr>
                <w:rFonts w:hint="eastAsia" w:ascii="宋体" w:hAnsi="宋体" w:cs="宋体"/>
                <w:color w:val="auto"/>
                <w:szCs w:val="21"/>
                <w:highlight w:val="none"/>
                <w:lang w:eastAsia="zh-CN"/>
              </w:rPr>
              <w:t>。</w:t>
            </w:r>
          </w:p>
        </w:tc>
      </w:tr>
      <w:tr w14:paraId="0A3697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70555E3D">
            <w:pPr>
              <w:snapToGrid w:val="0"/>
              <w:spacing w:line="400" w:lineRule="exact"/>
              <w:jc w:val="center"/>
              <w:rPr>
                <w:rFonts w:ascii="宋体" w:hAnsi="宋体"/>
                <w:kern w:val="0"/>
                <w:szCs w:val="21"/>
              </w:rPr>
            </w:pPr>
            <w:r>
              <w:rPr>
                <w:rFonts w:ascii="宋体" w:hAnsi="宋体"/>
                <w:kern w:val="0"/>
                <w:szCs w:val="21"/>
              </w:rPr>
              <w:t>3.3.1</w:t>
            </w:r>
          </w:p>
        </w:tc>
        <w:tc>
          <w:tcPr>
            <w:tcW w:w="1754" w:type="dxa"/>
            <w:vAlign w:val="center"/>
          </w:tcPr>
          <w:p w14:paraId="79388CD4">
            <w:pPr>
              <w:snapToGrid w:val="0"/>
              <w:spacing w:line="400" w:lineRule="exact"/>
              <w:jc w:val="center"/>
              <w:rPr>
                <w:rFonts w:ascii="宋体" w:hAnsi="宋体"/>
                <w:kern w:val="0"/>
                <w:szCs w:val="21"/>
              </w:rPr>
            </w:pPr>
            <w:r>
              <w:rPr>
                <w:rFonts w:hint="eastAsia" w:ascii="宋体" w:hAnsi="宋体"/>
                <w:kern w:val="0"/>
                <w:szCs w:val="21"/>
                <w:lang w:eastAsia="zh-CN"/>
              </w:rPr>
              <w:t>竞选</w:t>
            </w:r>
            <w:r>
              <w:rPr>
                <w:rFonts w:ascii="宋体" w:hAnsi="宋体"/>
                <w:kern w:val="0"/>
                <w:szCs w:val="21"/>
              </w:rPr>
              <w:t>有效期</w:t>
            </w:r>
          </w:p>
        </w:tc>
        <w:tc>
          <w:tcPr>
            <w:tcW w:w="6490" w:type="dxa"/>
            <w:vAlign w:val="center"/>
          </w:tcPr>
          <w:p w14:paraId="0AB0A783">
            <w:pPr>
              <w:snapToGrid w:val="0"/>
              <w:spacing w:line="400" w:lineRule="exact"/>
              <w:ind w:firstLine="420" w:firstLineChars="200"/>
              <w:rPr>
                <w:rFonts w:ascii="宋体" w:hAnsi="宋体"/>
                <w:szCs w:val="21"/>
              </w:rPr>
            </w:pPr>
            <w:r>
              <w:rPr>
                <w:rFonts w:ascii="宋体" w:hAnsi="宋体"/>
                <w:szCs w:val="21"/>
                <w:u w:val="single"/>
              </w:rPr>
              <w:t xml:space="preserve">    </w:t>
            </w:r>
            <w:r>
              <w:rPr>
                <w:rFonts w:hint="eastAsia" w:ascii="宋体" w:hAnsi="宋体"/>
                <w:szCs w:val="21"/>
                <w:u w:val="single"/>
                <w:lang w:val="en-US" w:eastAsia="zh-CN"/>
              </w:rPr>
              <w:t>90</w:t>
            </w:r>
            <w:r>
              <w:rPr>
                <w:rFonts w:ascii="宋体" w:hAnsi="宋体"/>
                <w:szCs w:val="21"/>
                <w:u w:val="single"/>
              </w:rPr>
              <w:t xml:space="preserve">   </w:t>
            </w:r>
            <w:r>
              <w:rPr>
                <w:rFonts w:ascii="宋体" w:hAnsi="宋体"/>
                <w:szCs w:val="21"/>
              </w:rPr>
              <w:t>日历天（从提交</w:t>
            </w:r>
            <w:r>
              <w:rPr>
                <w:rFonts w:hint="eastAsia" w:ascii="宋体" w:hAnsi="宋体"/>
                <w:szCs w:val="21"/>
                <w:lang w:eastAsia="zh-CN"/>
              </w:rPr>
              <w:t>竞选</w:t>
            </w:r>
            <w:r>
              <w:rPr>
                <w:rFonts w:ascii="宋体" w:hAnsi="宋体"/>
                <w:szCs w:val="21"/>
              </w:rPr>
              <w:t>文件截止日起计算）</w:t>
            </w:r>
          </w:p>
        </w:tc>
      </w:tr>
      <w:tr w14:paraId="76D7B0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0A566F50">
            <w:pPr>
              <w:snapToGrid w:val="0"/>
              <w:spacing w:line="400" w:lineRule="exact"/>
              <w:jc w:val="center"/>
              <w:rPr>
                <w:rFonts w:ascii="宋体" w:hAnsi="宋体"/>
                <w:kern w:val="0"/>
                <w:szCs w:val="21"/>
              </w:rPr>
            </w:pPr>
            <w:r>
              <w:rPr>
                <w:rFonts w:ascii="宋体" w:hAnsi="宋体"/>
                <w:kern w:val="0"/>
                <w:szCs w:val="21"/>
              </w:rPr>
              <w:t>3.4.1</w:t>
            </w:r>
          </w:p>
        </w:tc>
        <w:tc>
          <w:tcPr>
            <w:tcW w:w="1754" w:type="dxa"/>
            <w:vAlign w:val="center"/>
          </w:tcPr>
          <w:p w14:paraId="4683EFE7">
            <w:pPr>
              <w:snapToGrid w:val="0"/>
              <w:spacing w:line="400" w:lineRule="exact"/>
              <w:jc w:val="center"/>
              <w:rPr>
                <w:rFonts w:ascii="宋体" w:hAnsi="宋体"/>
                <w:kern w:val="0"/>
                <w:szCs w:val="21"/>
              </w:rPr>
            </w:pPr>
            <w:r>
              <w:rPr>
                <w:rFonts w:hint="eastAsia" w:ascii="宋体" w:hAnsi="宋体"/>
                <w:kern w:val="0"/>
                <w:szCs w:val="21"/>
                <w:lang w:eastAsia="zh-CN"/>
              </w:rPr>
              <w:t>竞选</w:t>
            </w:r>
            <w:r>
              <w:rPr>
                <w:rFonts w:ascii="宋体" w:hAnsi="宋体"/>
                <w:kern w:val="0"/>
                <w:szCs w:val="21"/>
              </w:rPr>
              <w:t>保证金</w:t>
            </w:r>
          </w:p>
        </w:tc>
        <w:tc>
          <w:tcPr>
            <w:tcW w:w="6490" w:type="dxa"/>
            <w:vAlign w:val="center"/>
          </w:tcPr>
          <w:p w14:paraId="074360E6">
            <w:pPr>
              <w:snapToGrid w:val="0"/>
              <w:spacing w:line="360" w:lineRule="auto"/>
              <w:ind w:firstLine="420" w:firstLineChars="200"/>
              <w:rPr>
                <w:rFonts w:hint="eastAsia" w:ascii="宋体" w:hAnsi="宋体" w:eastAsia="宋体" w:cs="宋体"/>
              </w:rPr>
            </w:pPr>
            <w:r>
              <w:rPr>
                <w:rFonts w:hint="eastAsia" w:ascii="宋体" w:hAnsi="宋体" w:eastAsia="宋体" w:cs="宋体"/>
              </w:rPr>
              <w:t>是否要求</w:t>
            </w:r>
            <w:r>
              <w:rPr>
                <w:rFonts w:hint="eastAsia" w:ascii="宋体" w:hAnsi="宋体" w:eastAsia="宋体" w:cs="宋体"/>
                <w:lang w:eastAsia="zh-CN"/>
              </w:rPr>
              <w:t>竞选</w:t>
            </w:r>
            <w:r>
              <w:rPr>
                <w:rFonts w:hint="eastAsia" w:ascii="宋体" w:hAnsi="宋体" w:eastAsia="宋体" w:cs="宋体"/>
              </w:rPr>
              <w:t>人递交</w:t>
            </w:r>
            <w:r>
              <w:rPr>
                <w:rFonts w:hint="eastAsia" w:ascii="宋体" w:hAnsi="宋体" w:eastAsia="宋体" w:cs="宋体"/>
                <w:lang w:eastAsia="zh-CN"/>
              </w:rPr>
              <w:t>竞选</w:t>
            </w:r>
            <w:r>
              <w:rPr>
                <w:rFonts w:hint="eastAsia" w:ascii="宋体" w:hAnsi="宋体" w:eastAsia="宋体" w:cs="宋体"/>
              </w:rPr>
              <w:t>保证金：要求，</w:t>
            </w:r>
            <w:r>
              <w:rPr>
                <w:rFonts w:hint="eastAsia" w:ascii="宋体" w:hAnsi="宋体" w:eastAsia="宋体" w:cs="宋体"/>
                <w:lang w:eastAsia="zh-CN"/>
              </w:rPr>
              <w:t>竞选</w:t>
            </w:r>
            <w:r>
              <w:rPr>
                <w:rFonts w:hint="eastAsia" w:ascii="宋体" w:hAnsi="宋体" w:eastAsia="宋体" w:cs="宋体"/>
              </w:rPr>
              <w:t>人</w:t>
            </w:r>
            <w:r>
              <w:rPr>
                <w:rFonts w:hint="eastAsia" w:ascii="宋体" w:hAnsi="宋体" w:eastAsia="宋体" w:cs="宋体"/>
                <w:lang w:val="en-US" w:eastAsia="zh-CN"/>
              </w:rPr>
              <w:t>按照</w:t>
            </w:r>
            <w:r>
              <w:rPr>
                <w:rFonts w:hint="eastAsia" w:ascii="宋体" w:hAnsi="宋体" w:eastAsia="宋体" w:cs="宋体"/>
              </w:rPr>
              <w:t>以下方式</w:t>
            </w:r>
            <w:r>
              <w:rPr>
                <w:rFonts w:hint="eastAsia" w:ascii="宋体" w:hAnsi="宋体" w:eastAsia="宋体" w:cs="宋体"/>
                <w:lang w:val="en-US" w:eastAsia="zh-CN"/>
              </w:rPr>
              <w:t>交纳</w:t>
            </w:r>
            <w:r>
              <w:rPr>
                <w:rFonts w:hint="eastAsia" w:ascii="宋体" w:hAnsi="宋体" w:eastAsia="宋体" w:cs="宋体"/>
              </w:rPr>
              <w:t>：</w:t>
            </w:r>
          </w:p>
          <w:p w14:paraId="36705C78">
            <w:pPr>
              <w:pStyle w:val="17"/>
              <w:spacing w:line="360" w:lineRule="auto"/>
              <w:ind w:firstLine="420"/>
              <w:rPr>
                <w:rFonts w:hint="eastAsia" w:ascii="宋体" w:hAnsi="宋体" w:eastAsia="宋体" w:cs="宋体"/>
                <w:lang w:val="en-US" w:eastAsia="zh-CN"/>
              </w:rPr>
            </w:pPr>
            <w:r>
              <w:rPr>
                <w:rFonts w:hint="eastAsia" w:ascii="宋体" w:hAnsi="宋体" w:eastAsia="宋体" w:cs="宋体"/>
                <w:lang w:val="en-US" w:eastAsia="zh-CN"/>
              </w:rPr>
              <w:t>1.竞选保证金金额：</w:t>
            </w:r>
            <w:r>
              <w:rPr>
                <w:rFonts w:hint="eastAsia" w:ascii="宋体" w:hAnsi="宋体" w:eastAsia="宋体" w:cs="宋体"/>
                <w:b/>
                <w:bCs/>
                <w:sz w:val="28"/>
                <w:szCs w:val="28"/>
                <w:lang w:val="en-US" w:eastAsia="zh-CN"/>
              </w:rPr>
              <w:t>2000.00</w:t>
            </w:r>
            <w:r>
              <w:rPr>
                <w:rFonts w:hint="eastAsia" w:ascii="宋体" w:hAnsi="宋体" w:eastAsia="宋体" w:cs="宋体"/>
                <w:lang w:val="en-US" w:eastAsia="zh-CN"/>
              </w:rPr>
              <w:t>元人民币。</w:t>
            </w:r>
          </w:p>
          <w:p w14:paraId="790CC63C">
            <w:pPr>
              <w:pStyle w:val="17"/>
              <w:spacing w:line="360" w:lineRule="auto"/>
              <w:ind w:firstLine="420"/>
              <w:rPr>
                <w:rFonts w:hint="eastAsia" w:ascii="宋体" w:hAnsi="宋体" w:eastAsia="宋体" w:cs="宋体"/>
                <w:lang w:val="en-US" w:eastAsia="zh-CN"/>
              </w:rPr>
            </w:pPr>
            <w:r>
              <w:rPr>
                <w:rFonts w:hint="eastAsia" w:ascii="宋体" w:hAnsi="宋体" w:eastAsia="宋体" w:cs="宋体"/>
                <w:lang w:val="en-US" w:eastAsia="zh-CN"/>
              </w:rPr>
              <w:t>2.竞选保证金交纳账户：</w:t>
            </w:r>
          </w:p>
          <w:p w14:paraId="0309FE25">
            <w:pPr>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户名：重庆市涪陵榨菜集团股份有限公司</w:t>
            </w:r>
          </w:p>
          <w:p w14:paraId="35D4C050">
            <w:pPr>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开户行：中信银行重庆涪陵支行</w:t>
            </w:r>
          </w:p>
          <w:p w14:paraId="3ED2FD6E">
            <w:pPr>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账 号：7422010182100003830</w:t>
            </w:r>
          </w:p>
          <w:p w14:paraId="128B9B9C">
            <w:pPr>
              <w:pageBreakBefore w:val="0"/>
              <w:kinsoku/>
              <w:topLinePunct w:val="0"/>
              <w:bidi w:val="0"/>
              <w:snapToGrid w:val="0"/>
              <w:spacing w:line="360" w:lineRule="auto"/>
              <w:ind w:left="0" w:leftChars="0" w:right="0" w:rightChars="0" w:firstLine="422" w:firstLineChars="200"/>
              <w:jc w:val="left"/>
              <w:textAlignment w:val="auto"/>
              <w:outlineLvl w:val="9"/>
              <w:rPr>
                <w:rFonts w:hint="eastAsia"/>
              </w:rPr>
            </w:pPr>
            <w:r>
              <w:rPr>
                <w:rFonts w:hint="eastAsia"/>
                <w:b/>
                <w:bCs/>
                <w:lang w:val="en-US" w:eastAsia="zh-CN"/>
              </w:rPr>
              <w:t>第一次参与竞选已缴纳投标保证金，且比选人在竞选截止时间前未退还的，本次可不重复缴纳。</w:t>
            </w:r>
          </w:p>
          <w:p w14:paraId="5277462E">
            <w:pPr>
              <w:pStyle w:val="17"/>
              <w:spacing w:line="360"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3.竞选人从企业对公账户在竞选文件递交截止时间前通过转账支票直接划付或以电汇方式直接划付至指定的保证金账户。竞选人须在付款凭证备注栏中注明是“</w:t>
            </w:r>
            <w:r>
              <w:rPr>
                <w:rFonts w:hint="eastAsia" w:ascii="宋体" w:hAnsi="宋体" w:cs="宋体"/>
                <w:b/>
                <w:bCs/>
                <w:lang w:val="en-US" w:eastAsia="zh-CN"/>
              </w:rPr>
              <w:t>焦石原料加工厂污水处理站曝气池维修改造项目（第二次）</w:t>
            </w:r>
            <w:r>
              <w:rPr>
                <w:rFonts w:hint="eastAsia" w:ascii="宋体" w:hAnsi="宋体" w:eastAsia="宋体" w:cs="宋体"/>
                <w:b/>
                <w:bCs/>
                <w:lang w:val="en-US" w:eastAsia="zh-CN"/>
              </w:rPr>
              <w:t>竞选保证金”或者简写成“焦石曝气池竞选保证金”</w:t>
            </w:r>
            <w:r>
              <w:rPr>
                <w:rFonts w:hint="eastAsia" w:ascii="宋体" w:hAnsi="宋体" w:eastAsia="宋体" w:cs="宋体"/>
                <w:lang w:val="en-US" w:eastAsia="zh-CN"/>
              </w:rPr>
              <w:t>。备注错误不作为否决依据。</w:t>
            </w:r>
            <w:bookmarkStart w:id="684" w:name="_GoBack"/>
            <w:bookmarkEnd w:id="684"/>
          </w:p>
          <w:p w14:paraId="13A8B68A">
            <w:pPr>
              <w:spacing w:line="360"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4.竞选保证金的到账截止时间同竞选文件递交截止时间。非中标候选人竞选保证金在开标结束后10个工作日内无息退还，中标候选人竞选保证金在签订合同后10个工作日内无息退还。</w:t>
            </w:r>
          </w:p>
          <w:p w14:paraId="025721EF">
            <w:pPr>
              <w:pStyle w:val="17"/>
              <w:spacing w:line="360" w:lineRule="auto"/>
              <w:ind w:firstLine="420" w:firstLineChars="200"/>
              <w:rPr>
                <w:rFonts w:hint="default"/>
                <w:lang w:val="en-US" w:eastAsia="zh-CN"/>
              </w:rPr>
            </w:pPr>
            <w:r>
              <w:rPr>
                <w:rFonts w:hint="eastAsia" w:ascii="宋体" w:hAnsi="宋体" w:eastAsia="宋体" w:cs="宋体"/>
                <w:lang w:val="en-US" w:eastAsia="zh-CN"/>
              </w:rPr>
              <w:t>5.竞选人自行考虑汇入时间风险，如同城汇入、异地汇入、跨行汇入的时间要求。</w:t>
            </w:r>
          </w:p>
        </w:tc>
      </w:tr>
      <w:tr w14:paraId="7AB644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643B0C00">
            <w:pPr>
              <w:snapToGrid w:val="0"/>
              <w:spacing w:line="400" w:lineRule="exact"/>
              <w:jc w:val="center"/>
              <w:rPr>
                <w:rFonts w:ascii="宋体" w:hAnsi="宋体"/>
                <w:kern w:val="0"/>
                <w:szCs w:val="21"/>
              </w:rPr>
            </w:pPr>
            <w:r>
              <w:rPr>
                <w:rFonts w:hint="eastAsia" w:ascii="宋体" w:hAnsi="宋体"/>
                <w:kern w:val="0"/>
                <w:szCs w:val="21"/>
              </w:rPr>
              <w:t>3</w:t>
            </w:r>
            <w:r>
              <w:rPr>
                <w:rFonts w:ascii="宋体" w:hAnsi="宋体"/>
                <w:kern w:val="0"/>
                <w:szCs w:val="21"/>
              </w:rPr>
              <w:t>.4.4</w:t>
            </w:r>
          </w:p>
        </w:tc>
        <w:tc>
          <w:tcPr>
            <w:tcW w:w="1754" w:type="dxa"/>
            <w:vAlign w:val="center"/>
          </w:tcPr>
          <w:p w14:paraId="5D66EE30">
            <w:pPr>
              <w:snapToGrid w:val="0"/>
              <w:spacing w:line="400" w:lineRule="exact"/>
              <w:jc w:val="center"/>
              <w:rPr>
                <w:rFonts w:ascii="宋体" w:hAnsi="宋体"/>
                <w:kern w:val="0"/>
                <w:szCs w:val="21"/>
              </w:rPr>
            </w:pPr>
            <w:r>
              <w:rPr>
                <w:rFonts w:hint="eastAsia" w:ascii="宋体" w:hAnsi="宋体"/>
                <w:kern w:val="0"/>
                <w:szCs w:val="21"/>
                <w:lang w:val="en-US" w:eastAsia="zh-CN"/>
              </w:rPr>
              <w:t>其他</w:t>
            </w:r>
            <w:r>
              <w:rPr>
                <w:rFonts w:ascii="宋体" w:hAnsi="宋体"/>
                <w:kern w:val="0"/>
                <w:szCs w:val="21"/>
              </w:rPr>
              <w:t>不予退还</w:t>
            </w:r>
            <w:r>
              <w:rPr>
                <w:rFonts w:hint="eastAsia" w:ascii="宋体" w:hAnsi="宋体"/>
                <w:kern w:val="0"/>
                <w:szCs w:val="21"/>
                <w:lang w:eastAsia="zh-CN"/>
              </w:rPr>
              <w:t>竞选</w:t>
            </w:r>
            <w:r>
              <w:rPr>
                <w:rFonts w:ascii="宋体" w:hAnsi="宋体"/>
                <w:kern w:val="0"/>
                <w:szCs w:val="21"/>
              </w:rPr>
              <w:t>保证金的情形</w:t>
            </w:r>
          </w:p>
        </w:tc>
        <w:tc>
          <w:tcPr>
            <w:tcW w:w="6490" w:type="dxa"/>
            <w:vAlign w:val="center"/>
          </w:tcPr>
          <w:p w14:paraId="0DCE4706">
            <w:pPr>
              <w:snapToGrid w:val="0"/>
              <w:spacing w:line="400" w:lineRule="exact"/>
              <w:ind w:firstLine="420" w:firstLineChars="200"/>
              <w:jc w:val="left"/>
              <w:rPr>
                <w:rFonts w:hint="default" w:eastAsia="宋体"/>
                <w:lang w:val="en-US" w:eastAsia="zh-CN"/>
              </w:rPr>
            </w:pPr>
            <w:r>
              <w:rPr>
                <w:rFonts w:hint="eastAsia"/>
                <w:lang w:val="en-US" w:eastAsia="zh-CN"/>
              </w:rPr>
              <w:t>详见正文。</w:t>
            </w:r>
          </w:p>
        </w:tc>
      </w:tr>
      <w:tr w14:paraId="560320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1B40C78B">
            <w:pPr>
              <w:snapToGrid w:val="0"/>
              <w:spacing w:line="400" w:lineRule="exact"/>
              <w:jc w:val="center"/>
              <w:rPr>
                <w:rFonts w:ascii="宋体" w:hAnsi="宋体"/>
                <w:kern w:val="0"/>
                <w:szCs w:val="21"/>
              </w:rPr>
            </w:pPr>
            <w:r>
              <w:rPr>
                <w:rFonts w:ascii="宋体" w:hAnsi="宋体"/>
                <w:kern w:val="0"/>
                <w:szCs w:val="21"/>
              </w:rPr>
              <w:t>3.6.1</w:t>
            </w:r>
          </w:p>
        </w:tc>
        <w:tc>
          <w:tcPr>
            <w:tcW w:w="1754" w:type="dxa"/>
            <w:vAlign w:val="center"/>
          </w:tcPr>
          <w:p w14:paraId="3676E62A">
            <w:pPr>
              <w:snapToGrid w:val="0"/>
              <w:spacing w:line="400" w:lineRule="exact"/>
              <w:jc w:val="center"/>
              <w:rPr>
                <w:rFonts w:ascii="宋体" w:hAnsi="宋体"/>
                <w:kern w:val="0"/>
                <w:szCs w:val="21"/>
              </w:rPr>
            </w:pPr>
            <w:r>
              <w:rPr>
                <w:rFonts w:ascii="宋体" w:hAnsi="宋体"/>
                <w:kern w:val="0"/>
                <w:szCs w:val="21"/>
              </w:rPr>
              <w:t>是否允许递交</w:t>
            </w:r>
          </w:p>
          <w:p w14:paraId="7F4B8069">
            <w:pPr>
              <w:snapToGrid w:val="0"/>
              <w:spacing w:after="72" w:afterLines="30" w:line="400" w:lineRule="exact"/>
              <w:jc w:val="center"/>
              <w:rPr>
                <w:rFonts w:ascii="宋体" w:hAnsi="宋体"/>
                <w:kern w:val="0"/>
                <w:szCs w:val="21"/>
              </w:rPr>
            </w:pPr>
            <w:r>
              <w:rPr>
                <w:rFonts w:ascii="宋体" w:hAnsi="宋体"/>
                <w:kern w:val="0"/>
                <w:szCs w:val="21"/>
              </w:rPr>
              <w:t>备选</w:t>
            </w:r>
            <w:r>
              <w:rPr>
                <w:rFonts w:hint="eastAsia" w:ascii="宋体" w:hAnsi="宋体"/>
                <w:kern w:val="0"/>
                <w:szCs w:val="21"/>
                <w:lang w:eastAsia="zh-CN"/>
              </w:rPr>
              <w:t>竞选</w:t>
            </w:r>
            <w:r>
              <w:rPr>
                <w:rFonts w:ascii="宋体" w:hAnsi="宋体"/>
                <w:kern w:val="0"/>
                <w:szCs w:val="21"/>
              </w:rPr>
              <w:t>方案</w:t>
            </w:r>
          </w:p>
        </w:tc>
        <w:tc>
          <w:tcPr>
            <w:tcW w:w="6490" w:type="dxa"/>
            <w:vAlign w:val="center"/>
          </w:tcPr>
          <w:p w14:paraId="0BC25497">
            <w:pPr>
              <w:snapToGrid w:val="0"/>
              <w:spacing w:line="400" w:lineRule="exact"/>
              <w:ind w:firstLine="420" w:firstLineChars="200"/>
              <w:rPr>
                <w:rFonts w:ascii="宋体" w:hAnsi="宋体"/>
                <w:kern w:val="0"/>
                <w:szCs w:val="21"/>
              </w:rPr>
            </w:pPr>
            <w:r>
              <w:rPr>
                <w:rFonts w:ascii="宋体" w:hAnsi="宋体"/>
                <w:kern w:val="0"/>
                <w:szCs w:val="21"/>
              </w:rPr>
              <w:t>不允许</w:t>
            </w:r>
          </w:p>
        </w:tc>
      </w:tr>
      <w:tr w14:paraId="5F45D4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7D736F0A">
            <w:pPr>
              <w:snapToGrid w:val="0"/>
              <w:spacing w:line="400" w:lineRule="exact"/>
              <w:jc w:val="center"/>
              <w:rPr>
                <w:rFonts w:ascii="宋体" w:hAnsi="宋体"/>
                <w:kern w:val="0"/>
                <w:szCs w:val="21"/>
              </w:rPr>
            </w:pPr>
            <w:r>
              <w:rPr>
                <w:rFonts w:hint="eastAsia" w:ascii="宋体" w:hAnsi="宋体"/>
                <w:kern w:val="0"/>
                <w:szCs w:val="21"/>
              </w:rPr>
              <w:t>3.7.1</w:t>
            </w:r>
          </w:p>
        </w:tc>
        <w:tc>
          <w:tcPr>
            <w:tcW w:w="1754" w:type="dxa"/>
            <w:vAlign w:val="center"/>
          </w:tcPr>
          <w:p w14:paraId="5389B4C3">
            <w:pPr>
              <w:snapToGrid w:val="0"/>
              <w:spacing w:after="72" w:afterLines="30" w:line="400" w:lineRule="exact"/>
              <w:jc w:val="center"/>
              <w:rPr>
                <w:rFonts w:ascii="宋体" w:hAnsi="宋体"/>
                <w:kern w:val="0"/>
                <w:szCs w:val="21"/>
              </w:rPr>
            </w:pPr>
            <w:r>
              <w:rPr>
                <w:rFonts w:hint="eastAsia" w:ascii="宋体" w:hAnsi="宋体"/>
                <w:kern w:val="0"/>
                <w:szCs w:val="21"/>
                <w:lang w:eastAsia="zh-CN"/>
              </w:rPr>
              <w:t>竞选</w:t>
            </w:r>
            <w:r>
              <w:rPr>
                <w:rFonts w:hint="eastAsia" w:ascii="宋体" w:hAnsi="宋体"/>
                <w:kern w:val="0"/>
                <w:szCs w:val="21"/>
              </w:rPr>
              <w:t>文件格式要求</w:t>
            </w:r>
          </w:p>
        </w:tc>
        <w:tc>
          <w:tcPr>
            <w:tcW w:w="6490" w:type="dxa"/>
            <w:vAlign w:val="center"/>
          </w:tcPr>
          <w:p w14:paraId="74ECCFF0">
            <w:pPr>
              <w:snapToGrid w:val="0"/>
              <w:spacing w:line="400" w:lineRule="exact"/>
              <w:ind w:firstLine="420" w:firstLineChars="200"/>
              <w:rPr>
                <w:rFonts w:ascii="宋体" w:hAnsi="宋体"/>
                <w:kern w:val="0"/>
                <w:szCs w:val="21"/>
              </w:rPr>
            </w:pPr>
            <w:r>
              <w:rPr>
                <w:rFonts w:hint="eastAsia" w:ascii="宋体" w:hAnsi="宋体"/>
                <w:kern w:val="0"/>
                <w:szCs w:val="21"/>
              </w:rPr>
              <w:t>编制</w:t>
            </w:r>
            <w:r>
              <w:rPr>
                <w:rFonts w:hint="eastAsia" w:ascii="宋体" w:hAnsi="宋体"/>
                <w:kern w:val="0"/>
                <w:szCs w:val="21"/>
                <w:lang w:eastAsia="zh-CN"/>
              </w:rPr>
              <w:t>竞选</w:t>
            </w:r>
            <w:r>
              <w:rPr>
                <w:rFonts w:hint="eastAsia" w:ascii="宋体" w:hAnsi="宋体"/>
                <w:kern w:val="0"/>
                <w:szCs w:val="21"/>
              </w:rPr>
              <w:t>文件时不得对第六章“</w:t>
            </w:r>
            <w:r>
              <w:rPr>
                <w:rFonts w:hint="eastAsia" w:ascii="宋体" w:hAnsi="宋体"/>
                <w:kern w:val="0"/>
                <w:szCs w:val="21"/>
                <w:lang w:eastAsia="zh-CN"/>
              </w:rPr>
              <w:t>竞选</w:t>
            </w:r>
            <w:r>
              <w:rPr>
                <w:rFonts w:hint="eastAsia" w:ascii="宋体" w:hAnsi="宋体"/>
                <w:kern w:val="0"/>
                <w:szCs w:val="21"/>
              </w:rPr>
              <w:t>文件格式”的相应要素作实质性修改，否则视为重大偏差，由</w:t>
            </w:r>
            <w:r>
              <w:rPr>
                <w:rFonts w:hint="eastAsia" w:ascii="宋体" w:hAnsi="宋体"/>
                <w:kern w:val="0"/>
                <w:szCs w:val="21"/>
                <w:lang w:eastAsia="zh-CN"/>
              </w:rPr>
              <w:t>评审小组</w:t>
            </w:r>
            <w:r>
              <w:rPr>
                <w:rFonts w:hint="eastAsia" w:ascii="宋体" w:hAnsi="宋体"/>
                <w:kern w:val="0"/>
                <w:szCs w:val="21"/>
              </w:rPr>
              <w:t>作否决</w:t>
            </w:r>
            <w:r>
              <w:rPr>
                <w:rFonts w:hint="eastAsia" w:ascii="宋体" w:hAnsi="宋体"/>
                <w:kern w:val="0"/>
                <w:szCs w:val="21"/>
                <w:lang w:eastAsia="zh-CN"/>
              </w:rPr>
              <w:t>竞选</w:t>
            </w:r>
            <w:r>
              <w:rPr>
                <w:rFonts w:hint="eastAsia" w:ascii="宋体" w:hAnsi="宋体"/>
                <w:kern w:val="0"/>
                <w:szCs w:val="21"/>
              </w:rPr>
              <w:t>处理。</w:t>
            </w:r>
          </w:p>
        </w:tc>
      </w:tr>
      <w:tr w14:paraId="1E2264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9" w:hRule="atLeast"/>
          <w:jc w:val="center"/>
        </w:trPr>
        <w:tc>
          <w:tcPr>
            <w:tcW w:w="1225" w:type="dxa"/>
            <w:vAlign w:val="center"/>
          </w:tcPr>
          <w:p w14:paraId="18976AA5">
            <w:pPr>
              <w:snapToGrid w:val="0"/>
              <w:spacing w:line="400" w:lineRule="exact"/>
              <w:jc w:val="center"/>
              <w:rPr>
                <w:rFonts w:ascii="宋体" w:hAnsi="宋体"/>
                <w:kern w:val="0"/>
                <w:szCs w:val="21"/>
              </w:rPr>
            </w:pPr>
            <w:r>
              <w:rPr>
                <w:rFonts w:ascii="宋体" w:hAnsi="宋体"/>
                <w:kern w:val="0"/>
                <w:szCs w:val="21"/>
              </w:rPr>
              <w:t>3.7.3</w:t>
            </w:r>
          </w:p>
        </w:tc>
        <w:tc>
          <w:tcPr>
            <w:tcW w:w="1754" w:type="dxa"/>
            <w:vAlign w:val="center"/>
          </w:tcPr>
          <w:p w14:paraId="079EC8BA">
            <w:pPr>
              <w:snapToGrid w:val="0"/>
              <w:spacing w:line="400" w:lineRule="exact"/>
              <w:jc w:val="center"/>
              <w:rPr>
                <w:rFonts w:ascii="宋体" w:hAnsi="宋体"/>
                <w:kern w:val="0"/>
                <w:szCs w:val="21"/>
              </w:rPr>
            </w:pPr>
            <w:r>
              <w:rPr>
                <w:rFonts w:hint="eastAsia" w:ascii="宋体" w:hAnsi="宋体"/>
                <w:kern w:val="0"/>
                <w:szCs w:val="21"/>
              </w:rPr>
              <w:t>签名</w:t>
            </w:r>
            <w:r>
              <w:rPr>
                <w:rFonts w:ascii="宋体" w:hAnsi="宋体"/>
                <w:kern w:val="0"/>
                <w:szCs w:val="21"/>
              </w:rPr>
              <w:t>盖章要求</w:t>
            </w:r>
          </w:p>
        </w:tc>
        <w:tc>
          <w:tcPr>
            <w:tcW w:w="6490" w:type="dxa"/>
            <w:vAlign w:val="center"/>
          </w:tcPr>
          <w:p w14:paraId="293740E7">
            <w:pPr>
              <w:keepNext w:val="0"/>
              <w:keepLines w:val="0"/>
              <w:pageBreakBefore w:val="0"/>
              <w:kinsoku/>
              <w:bidi w:val="0"/>
              <w:snapToGrid w:val="0"/>
              <w:spacing w:line="360" w:lineRule="auto"/>
              <w:ind w:firstLine="420" w:firstLineChars="200"/>
              <w:jc w:val="both"/>
              <w:textAlignment w:val="auto"/>
              <w:outlineLvl w:val="9"/>
              <w:rPr>
                <w:rFonts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eastAsia="zh-CN"/>
              </w:rPr>
              <w:t>竞选</w:t>
            </w:r>
            <w:r>
              <w:rPr>
                <w:rFonts w:hint="eastAsia" w:ascii="宋体" w:hAnsi="宋体" w:cs="宋体"/>
                <w:color w:val="auto"/>
                <w:szCs w:val="21"/>
                <w:highlight w:val="none"/>
              </w:rPr>
              <w:t>文件格式上要求法定代表人或其委托代理人签名（或盖章）的须齐全。要求签名的，签名采用手写签名或签章均可。要求加盖单位法人章的，加盖</w:t>
            </w:r>
            <w:r>
              <w:rPr>
                <w:rFonts w:hint="eastAsia" w:ascii="宋体" w:hAnsi="宋体" w:cs="宋体"/>
                <w:color w:val="auto"/>
                <w:szCs w:val="21"/>
                <w:highlight w:val="none"/>
                <w:lang w:eastAsia="zh-CN"/>
              </w:rPr>
              <w:t>竞选人</w:t>
            </w:r>
            <w:r>
              <w:rPr>
                <w:rFonts w:hint="eastAsia" w:ascii="宋体" w:hAnsi="宋体" w:cs="宋体"/>
                <w:color w:val="auto"/>
                <w:szCs w:val="21"/>
                <w:highlight w:val="none"/>
              </w:rPr>
              <w:t>单位法人章或</w:t>
            </w:r>
            <w:r>
              <w:rPr>
                <w:rFonts w:hint="eastAsia" w:ascii="宋体" w:hAnsi="宋体" w:cs="宋体"/>
                <w:color w:val="auto"/>
                <w:szCs w:val="21"/>
                <w:highlight w:val="none"/>
                <w:lang w:eastAsia="zh-CN"/>
              </w:rPr>
              <w:t>竞选人</w:t>
            </w:r>
            <w:r>
              <w:rPr>
                <w:rFonts w:hint="eastAsia" w:ascii="宋体" w:hAnsi="宋体" w:cs="宋体"/>
                <w:color w:val="auto"/>
                <w:szCs w:val="21"/>
                <w:highlight w:val="none"/>
              </w:rPr>
              <w:t>的单位电子印章均可。</w:t>
            </w:r>
          </w:p>
          <w:p w14:paraId="7F03030E">
            <w:pPr>
              <w:keepNext w:val="0"/>
              <w:keepLines w:val="0"/>
              <w:pageBreakBefore w:val="0"/>
              <w:kinsoku/>
              <w:bidi w:val="0"/>
              <w:snapToGrid w:val="0"/>
              <w:spacing w:line="360" w:lineRule="auto"/>
              <w:ind w:firstLine="420" w:firstLineChars="200"/>
              <w:jc w:val="both"/>
              <w:textAlignment w:val="auto"/>
              <w:outlineLvl w:val="9"/>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竞选</w:t>
            </w:r>
            <w:r>
              <w:rPr>
                <w:rFonts w:hint="eastAsia" w:ascii="宋体" w:hAnsi="宋体" w:cs="宋体"/>
                <w:color w:val="auto"/>
                <w:szCs w:val="21"/>
                <w:highlight w:val="none"/>
              </w:rPr>
              <w:t>文件中按上述要求已经签字盖章页外，</w:t>
            </w:r>
            <w:r>
              <w:rPr>
                <w:rFonts w:hint="eastAsia" w:ascii="宋体" w:hAnsi="宋体" w:cs="宋体"/>
                <w:b/>
                <w:bCs/>
                <w:color w:val="auto"/>
                <w:szCs w:val="21"/>
                <w:highlight w:val="none"/>
              </w:rPr>
              <w:t>其他</w:t>
            </w:r>
            <w:r>
              <w:rPr>
                <w:rFonts w:hint="eastAsia" w:ascii="宋体" w:hAnsi="宋体" w:cs="宋体"/>
                <w:b/>
                <w:bCs/>
                <w:color w:val="auto"/>
                <w:szCs w:val="21"/>
                <w:highlight w:val="none"/>
                <w:lang w:eastAsia="zh-CN"/>
              </w:rPr>
              <w:t>竞选</w:t>
            </w:r>
            <w:r>
              <w:rPr>
                <w:rFonts w:hint="eastAsia" w:ascii="宋体" w:hAnsi="宋体" w:cs="宋体"/>
                <w:b/>
                <w:bCs/>
                <w:color w:val="auto"/>
                <w:szCs w:val="21"/>
                <w:highlight w:val="none"/>
              </w:rPr>
              <w:t>文件内容</w:t>
            </w:r>
            <w:r>
              <w:rPr>
                <w:rFonts w:hint="eastAsia" w:ascii="宋体" w:hAnsi="宋体" w:cs="宋体"/>
                <w:b/>
                <w:bCs/>
                <w:color w:val="auto"/>
                <w:szCs w:val="21"/>
                <w:highlight w:val="none"/>
                <w:lang w:val="en-US" w:eastAsia="zh-CN"/>
              </w:rPr>
              <w:t>可以逐页加盖</w:t>
            </w:r>
            <w:r>
              <w:rPr>
                <w:rFonts w:hint="eastAsia" w:ascii="宋体" w:hAnsi="宋体" w:cs="宋体"/>
                <w:b/>
                <w:bCs/>
                <w:color w:val="auto"/>
                <w:szCs w:val="21"/>
                <w:highlight w:val="none"/>
              </w:rPr>
              <w:t>单位法人章</w:t>
            </w:r>
            <w:r>
              <w:rPr>
                <w:rFonts w:hint="eastAsia" w:ascii="宋体" w:hAnsi="宋体" w:cs="宋体"/>
                <w:b/>
                <w:bCs/>
                <w:color w:val="auto"/>
                <w:szCs w:val="21"/>
                <w:highlight w:val="none"/>
                <w:lang w:val="en-US" w:eastAsia="zh-CN"/>
              </w:rPr>
              <w:t>或用</w:t>
            </w:r>
            <w:r>
              <w:rPr>
                <w:rFonts w:hint="eastAsia" w:ascii="宋体" w:hAnsi="宋体" w:cs="宋体"/>
                <w:b/>
                <w:bCs/>
                <w:color w:val="auto"/>
                <w:szCs w:val="21"/>
                <w:highlight w:val="none"/>
              </w:rPr>
              <w:t>单位法人章</w:t>
            </w:r>
            <w:r>
              <w:rPr>
                <w:rFonts w:hint="eastAsia" w:ascii="宋体" w:hAnsi="宋体" w:cs="宋体"/>
                <w:b/>
                <w:bCs/>
                <w:color w:val="auto"/>
                <w:szCs w:val="21"/>
                <w:highlight w:val="none"/>
                <w:lang w:val="en-US" w:eastAsia="zh-CN"/>
              </w:rPr>
              <w:t>加盖骑缝章</w:t>
            </w:r>
            <w:r>
              <w:rPr>
                <w:rFonts w:hint="eastAsia" w:ascii="宋体" w:hAnsi="宋体" w:cs="宋体"/>
                <w:b/>
                <w:bCs/>
                <w:color w:val="auto"/>
                <w:szCs w:val="21"/>
                <w:highlight w:val="none"/>
              </w:rPr>
              <w:t>。</w:t>
            </w:r>
          </w:p>
          <w:p w14:paraId="3D87A351">
            <w:pPr>
              <w:snapToGrid w:val="0"/>
              <w:spacing w:line="400" w:lineRule="exact"/>
              <w:ind w:firstLine="422" w:firstLineChars="200"/>
              <w:rPr>
                <w:rFonts w:ascii="宋体" w:hAnsi="宋体"/>
                <w:szCs w:val="21"/>
              </w:rPr>
            </w:pPr>
            <w:r>
              <w:rPr>
                <w:rFonts w:hint="eastAsia" w:ascii="宋体" w:hAnsi="宋体" w:cs="宋体"/>
                <w:b/>
                <w:bCs/>
                <w:color w:val="auto"/>
                <w:szCs w:val="21"/>
                <w:highlight w:val="none"/>
              </w:rPr>
              <w:t>未按上述规定执行的，交由评标委员会作否决</w:t>
            </w:r>
            <w:r>
              <w:rPr>
                <w:rFonts w:hint="eastAsia" w:ascii="宋体" w:hAnsi="宋体" w:cs="宋体"/>
                <w:b/>
                <w:bCs/>
                <w:color w:val="auto"/>
                <w:szCs w:val="21"/>
                <w:highlight w:val="none"/>
                <w:lang w:eastAsia="zh-CN"/>
              </w:rPr>
              <w:t>竞选</w:t>
            </w:r>
            <w:r>
              <w:rPr>
                <w:rFonts w:hint="eastAsia" w:ascii="宋体" w:hAnsi="宋体" w:cs="宋体"/>
                <w:b/>
                <w:bCs/>
                <w:color w:val="auto"/>
                <w:szCs w:val="21"/>
                <w:highlight w:val="none"/>
              </w:rPr>
              <w:t>处理。</w:t>
            </w:r>
          </w:p>
        </w:tc>
      </w:tr>
      <w:tr w14:paraId="12CC37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7" w:hRule="atLeast"/>
          <w:jc w:val="center"/>
        </w:trPr>
        <w:tc>
          <w:tcPr>
            <w:tcW w:w="1225" w:type="dxa"/>
            <w:vAlign w:val="center"/>
          </w:tcPr>
          <w:p w14:paraId="2BB31D30">
            <w:pPr>
              <w:snapToGrid w:val="0"/>
              <w:spacing w:line="400" w:lineRule="exact"/>
              <w:jc w:val="center"/>
              <w:rPr>
                <w:rFonts w:ascii="宋体" w:hAnsi="宋体"/>
                <w:kern w:val="0"/>
                <w:szCs w:val="21"/>
              </w:rPr>
            </w:pPr>
            <w:r>
              <w:rPr>
                <w:rFonts w:ascii="宋体" w:hAnsi="宋体"/>
                <w:kern w:val="0"/>
                <w:szCs w:val="21"/>
              </w:rPr>
              <w:t>3.7.4</w:t>
            </w:r>
          </w:p>
        </w:tc>
        <w:tc>
          <w:tcPr>
            <w:tcW w:w="1754" w:type="dxa"/>
            <w:vAlign w:val="center"/>
          </w:tcPr>
          <w:p w14:paraId="6FA7FF09">
            <w:pPr>
              <w:snapToGrid w:val="0"/>
              <w:spacing w:line="400" w:lineRule="exact"/>
              <w:rPr>
                <w:rFonts w:ascii="宋体" w:hAnsi="宋体"/>
                <w:spacing w:val="-6"/>
                <w:kern w:val="0"/>
                <w:szCs w:val="21"/>
              </w:rPr>
            </w:pPr>
            <w:r>
              <w:rPr>
                <w:rFonts w:hint="eastAsia" w:ascii="宋体" w:hAnsi="宋体"/>
                <w:spacing w:val="-6"/>
                <w:kern w:val="0"/>
                <w:szCs w:val="21"/>
                <w:lang w:eastAsia="zh-CN"/>
              </w:rPr>
              <w:t>竞选</w:t>
            </w:r>
            <w:r>
              <w:rPr>
                <w:rFonts w:ascii="宋体" w:hAnsi="宋体"/>
                <w:spacing w:val="-6"/>
                <w:kern w:val="0"/>
                <w:szCs w:val="21"/>
              </w:rPr>
              <w:t>文件的份数</w:t>
            </w:r>
          </w:p>
        </w:tc>
        <w:tc>
          <w:tcPr>
            <w:tcW w:w="6490" w:type="dxa"/>
            <w:vAlign w:val="center"/>
          </w:tcPr>
          <w:p w14:paraId="519247D2">
            <w:pPr>
              <w:keepNext w:val="0"/>
              <w:keepLines w:val="0"/>
              <w:pageBreakBefore w:val="0"/>
              <w:kinsoku/>
              <w:autoSpaceDE w:val="0"/>
              <w:autoSpaceDN w:val="0"/>
              <w:bidi w:val="0"/>
              <w:adjustRightInd w:val="0"/>
              <w:snapToGrid w:val="0"/>
              <w:spacing w:line="360" w:lineRule="auto"/>
              <w:ind w:firstLine="396" w:firstLineChars="200"/>
              <w:jc w:val="both"/>
              <w:textAlignment w:val="auto"/>
              <w:outlineLvl w:val="9"/>
              <w:rPr>
                <w:rFonts w:ascii="宋体" w:hAnsi="宋体" w:cs="宋体"/>
                <w:kern w:val="0"/>
                <w:szCs w:val="21"/>
              </w:rPr>
            </w:pPr>
            <w:r>
              <w:rPr>
                <w:rFonts w:hint="eastAsia" w:ascii="宋体" w:hAnsi="宋体" w:cs="宋体"/>
                <w:spacing w:val="-6"/>
                <w:kern w:val="0"/>
                <w:szCs w:val="21"/>
                <w:lang w:val="en-US" w:eastAsia="zh-CN"/>
              </w:rPr>
              <w:t>签字盖章完整的PDF版本</w:t>
            </w:r>
            <w:r>
              <w:rPr>
                <w:rFonts w:hint="eastAsia" w:ascii="宋体" w:hAnsi="宋体" w:cs="宋体"/>
                <w:spacing w:val="-6"/>
                <w:kern w:val="0"/>
                <w:szCs w:val="21"/>
                <w:lang w:eastAsia="zh-CN"/>
              </w:rPr>
              <w:t>竞选</w:t>
            </w:r>
            <w:r>
              <w:rPr>
                <w:rFonts w:hint="eastAsia" w:ascii="宋体" w:hAnsi="宋体" w:cs="宋体"/>
                <w:spacing w:val="-6"/>
                <w:kern w:val="0"/>
                <w:szCs w:val="21"/>
              </w:rPr>
              <w:t>文件</w:t>
            </w:r>
            <w:r>
              <w:rPr>
                <w:rFonts w:hint="eastAsia" w:ascii="宋体" w:hAnsi="宋体" w:cs="宋体"/>
                <w:kern w:val="0"/>
                <w:szCs w:val="21"/>
              </w:rPr>
              <w:t>份数：【</w:t>
            </w:r>
            <w:r>
              <w:rPr>
                <w:rFonts w:hint="eastAsia" w:ascii="宋体" w:hAnsi="宋体" w:cs="宋体"/>
                <w:kern w:val="0"/>
                <w:szCs w:val="21"/>
                <w:lang w:val="en-US" w:eastAsia="zh-CN"/>
              </w:rPr>
              <w:t xml:space="preserve"> </w:t>
            </w:r>
            <w:r>
              <w:rPr>
                <w:rFonts w:hint="eastAsia" w:ascii="宋体" w:hAnsi="宋体" w:cs="宋体"/>
                <w:b/>
                <w:bCs/>
                <w:kern w:val="0"/>
                <w:sz w:val="28"/>
                <w:szCs w:val="28"/>
                <w:lang w:val="en-US" w:eastAsia="zh-CN"/>
              </w:rPr>
              <w:t>1</w:t>
            </w:r>
            <w:r>
              <w:rPr>
                <w:rFonts w:hint="eastAsia" w:ascii="宋体" w:hAnsi="宋体" w:cs="宋体"/>
                <w:kern w:val="0"/>
                <w:szCs w:val="21"/>
                <w:lang w:val="en-US" w:eastAsia="zh-CN"/>
              </w:rPr>
              <w:t xml:space="preserve"> </w:t>
            </w:r>
            <w:r>
              <w:rPr>
                <w:rFonts w:hint="eastAsia" w:ascii="宋体" w:hAnsi="宋体" w:cs="宋体"/>
                <w:kern w:val="0"/>
                <w:szCs w:val="21"/>
              </w:rPr>
              <w:t>】份；</w:t>
            </w:r>
          </w:p>
          <w:p w14:paraId="29F31178">
            <w:pPr>
              <w:keepNext w:val="0"/>
              <w:keepLines w:val="0"/>
              <w:pageBreakBefore w:val="0"/>
              <w:kinsoku/>
              <w:autoSpaceDE w:val="0"/>
              <w:autoSpaceDN w:val="0"/>
              <w:bidi w:val="0"/>
              <w:adjustRightInd w:val="0"/>
              <w:snapToGrid w:val="0"/>
              <w:spacing w:line="360" w:lineRule="auto"/>
              <w:ind w:firstLine="420" w:firstLineChars="200"/>
              <w:jc w:val="both"/>
              <w:textAlignment w:val="auto"/>
              <w:outlineLvl w:val="9"/>
              <w:rPr>
                <w:u w:val="single"/>
              </w:rPr>
            </w:pPr>
            <w:r>
              <w:rPr>
                <w:rFonts w:hint="eastAsia" w:ascii="宋体" w:hAnsi="宋体" w:cs="宋体"/>
                <w:kern w:val="0"/>
                <w:szCs w:val="21"/>
                <w:lang w:eastAsia="zh-CN"/>
              </w:rPr>
              <w:t>竞选人</w:t>
            </w:r>
            <w:r>
              <w:rPr>
                <w:rFonts w:hint="eastAsia" w:ascii="宋体" w:hAnsi="宋体" w:cs="宋体"/>
                <w:kern w:val="0"/>
                <w:szCs w:val="21"/>
              </w:rPr>
              <w:t>应按要求提供，否则由评标委员会作否决</w:t>
            </w:r>
            <w:r>
              <w:rPr>
                <w:rFonts w:hint="eastAsia" w:ascii="宋体" w:hAnsi="宋体" w:cs="宋体"/>
                <w:kern w:val="0"/>
                <w:szCs w:val="21"/>
                <w:lang w:eastAsia="zh-CN"/>
              </w:rPr>
              <w:t>竞选</w:t>
            </w:r>
            <w:r>
              <w:rPr>
                <w:rFonts w:hint="eastAsia" w:ascii="宋体" w:hAnsi="宋体" w:cs="宋体"/>
                <w:kern w:val="0"/>
                <w:szCs w:val="21"/>
              </w:rPr>
              <w:t>处理。</w:t>
            </w:r>
          </w:p>
        </w:tc>
      </w:tr>
      <w:tr w14:paraId="580087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7BD64671">
            <w:pPr>
              <w:snapToGrid w:val="0"/>
              <w:spacing w:line="400" w:lineRule="exact"/>
              <w:jc w:val="center"/>
              <w:rPr>
                <w:rFonts w:ascii="宋体" w:hAnsi="宋体"/>
                <w:kern w:val="0"/>
                <w:szCs w:val="21"/>
              </w:rPr>
            </w:pPr>
            <w:r>
              <w:rPr>
                <w:rFonts w:ascii="宋体" w:hAnsi="宋体"/>
                <w:kern w:val="0"/>
                <w:szCs w:val="21"/>
              </w:rPr>
              <w:t>3.7.5</w:t>
            </w:r>
          </w:p>
        </w:tc>
        <w:tc>
          <w:tcPr>
            <w:tcW w:w="1754" w:type="dxa"/>
            <w:vAlign w:val="center"/>
          </w:tcPr>
          <w:p w14:paraId="760A81E6">
            <w:pPr>
              <w:snapToGrid w:val="0"/>
              <w:spacing w:line="400" w:lineRule="exact"/>
              <w:jc w:val="center"/>
              <w:rPr>
                <w:rFonts w:ascii="宋体" w:hAnsi="宋体"/>
                <w:spacing w:val="-6"/>
                <w:kern w:val="0"/>
                <w:szCs w:val="21"/>
              </w:rPr>
            </w:pPr>
            <w:r>
              <w:rPr>
                <w:rFonts w:hint="eastAsia" w:ascii="宋体" w:hAnsi="宋体"/>
                <w:kern w:val="0"/>
                <w:szCs w:val="21"/>
              </w:rPr>
              <w:t>编制要求</w:t>
            </w:r>
          </w:p>
        </w:tc>
        <w:tc>
          <w:tcPr>
            <w:tcW w:w="6490" w:type="dxa"/>
            <w:vAlign w:val="center"/>
          </w:tcPr>
          <w:p w14:paraId="626270F7">
            <w:pPr>
              <w:adjustRightInd w:val="0"/>
              <w:snapToGrid w:val="0"/>
              <w:spacing w:line="400" w:lineRule="exact"/>
              <w:ind w:firstLine="420" w:firstLineChars="200"/>
              <w:rPr>
                <w:rFonts w:ascii="宋体" w:hAnsi="宋体"/>
                <w:szCs w:val="21"/>
              </w:rPr>
            </w:pPr>
            <w:r>
              <w:rPr>
                <w:rFonts w:hint="eastAsia" w:ascii="宋体" w:hAnsi="宋体"/>
                <w:szCs w:val="21"/>
              </w:rPr>
              <w:t>具体要求：</w:t>
            </w:r>
          </w:p>
          <w:p w14:paraId="6FC98537">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（1）</w:t>
            </w:r>
            <w:r>
              <w:rPr>
                <w:rFonts w:hint="eastAsia" w:ascii="宋体" w:hAnsi="宋体" w:eastAsia="宋体" w:cs="宋体"/>
                <w:szCs w:val="21"/>
                <w:lang w:eastAsia="zh-CN"/>
              </w:rPr>
              <w:t>竞选</w:t>
            </w:r>
            <w:r>
              <w:rPr>
                <w:rFonts w:hint="eastAsia" w:ascii="宋体" w:hAnsi="宋体" w:eastAsia="宋体" w:cs="宋体"/>
                <w:szCs w:val="21"/>
              </w:rPr>
              <w:t>函部分</w:t>
            </w:r>
          </w:p>
          <w:p w14:paraId="1B8459B3">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应按照第</w:t>
            </w:r>
            <w:r>
              <w:rPr>
                <w:rFonts w:hint="eastAsia" w:ascii="宋体" w:hAnsi="宋体" w:eastAsia="宋体" w:cs="宋体"/>
                <w:szCs w:val="21"/>
                <w:lang w:val="en-US" w:eastAsia="zh-CN"/>
              </w:rPr>
              <w:t>六</w:t>
            </w:r>
            <w:r>
              <w:rPr>
                <w:rFonts w:hint="eastAsia" w:ascii="宋体" w:hAnsi="宋体" w:eastAsia="宋体" w:cs="宋体"/>
                <w:szCs w:val="21"/>
              </w:rPr>
              <w:t>章规定格式排版，</w:t>
            </w:r>
            <w:r>
              <w:rPr>
                <w:rFonts w:hint="eastAsia" w:ascii="宋体" w:hAnsi="宋体" w:eastAsia="宋体" w:cs="宋体"/>
                <w:color w:val="auto"/>
                <w:szCs w:val="21"/>
                <w:highlight w:val="none"/>
                <w:lang w:val="en-US" w:eastAsia="zh-CN"/>
              </w:rPr>
              <w:t>原则上</w:t>
            </w:r>
            <w:r>
              <w:rPr>
                <w:rFonts w:hint="eastAsia" w:ascii="宋体" w:hAnsi="宋体" w:eastAsia="宋体" w:cs="宋体"/>
                <w:szCs w:val="21"/>
              </w:rPr>
              <w:t>应编制目录，但不得将目录编制作为评审因素。</w:t>
            </w:r>
          </w:p>
          <w:p w14:paraId="5AEB60E0">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（2）</w:t>
            </w:r>
            <w:r>
              <w:rPr>
                <w:rFonts w:hint="eastAsia" w:ascii="宋体" w:hAnsi="宋体" w:eastAsia="宋体" w:cs="宋体"/>
                <w:szCs w:val="21"/>
                <w:lang w:val="en-US" w:eastAsia="zh-CN"/>
              </w:rPr>
              <w:t>报价</w:t>
            </w:r>
            <w:r>
              <w:rPr>
                <w:rFonts w:hint="eastAsia" w:ascii="宋体" w:hAnsi="宋体" w:eastAsia="宋体" w:cs="宋体"/>
                <w:szCs w:val="21"/>
              </w:rPr>
              <w:t>部分</w:t>
            </w:r>
          </w:p>
          <w:p w14:paraId="3FDDBF6E">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应按照第</w:t>
            </w:r>
            <w:r>
              <w:rPr>
                <w:rFonts w:hint="eastAsia" w:ascii="宋体" w:hAnsi="宋体" w:eastAsia="宋体" w:cs="宋体"/>
                <w:szCs w:val="21"/>
                <w:lang w:val="en-US" w:eastAsia="zh-CN"/>
              </w:rPr>
              <w:t>六</w:t>
            </w:r>
            <w:r>
              <w:rPr>
                <w:rFonts w:hint="eastAsia" w:ascii="宋体" w:hAnsi="宋体" w:eastAsia="宋体" w:cs="宋体"/>
                <w:szCs w:val="21"/>
              </w:rPr>
              <w:t>章规定格式排版，</w:t>
            </w:r>
            <w:r>
              <w:rPr>
                <w:rFonts w:hint="eastAsia" w:ascii="宋体" w:hAnsi="宋体" w:eastAsia="宋体" w:cs="宋体"/>
                <w:color w:val="auto"/>
                <w:szCs w:val="21"/>
                <w:highlight w:val="none"/>
                <w:lang w:val="en-US" w:eastAsia="zh-CN"/>
              </w:rPr>
              <w:t>原则上</w:t>
            </w:r>
            <w:r>
              <w:rPr>
                <w:rFonts w:hint="eastAsia" w:ascii="宋体" w:hAnsi="宋体" w:eastAsia="宋体" w:cs="宋体"/>
                <w:szCs w:val="21"/>
              </w:rPr>
              <w:t>应编制目录，但不得将目录编制作为评审因素。</w:t>
            </w:r>
          </w:p>
          <w:p w14:paraId="496993D0">
            <w:pPr>
              <w:adjustRightInd w:val="0"/>
              <w:snapToGrid w:val="0"/>
              <w:spacing w:line="400" w:lineRule="exact"/>
              <w:ind w:firstLine="420" w:firstLineChars="200"/>
              <w:rPr>
                <w:rFonts w:hint="eastAsia" w:ascii="宋体" w:hAnsi="宋体" w:eastAsia="宋体" w:cs="宋体"/>
                <w:szCs w:val="21"/>
                <w:lang w:val="en-US" w:eastAsia="zh-CN"/>
              </w:rPr>
            </w:pPr>
            <w:r>
              <w:rPr>
                <w:rFonts w:hint="eastAsia" w:ascii="宋体" w:hAnsi="宋体" w:eastAsia="宋体" w:cs="宋体"/>
                <w:szCs w:val="21"/>
                <w:lang w:eastAsia="zh-CN"/>
              </w:rPr>
              <w:t>（</w:t>
            </w:r>
            <w:r>
              <w:rPr>
                <w:rFonts w:hint="eastAsia" w:ascii="宋体" w:hAnsi="宋体" w:eastAsia="宋体" w:cs="宋体"/>
                <w:szCs w:val="21"/>
                <w:lang w:val="en-US" w:eastAsia="zh-CN"/>
              </w:rPr>
              <w:t>3</w:t>
            </w:r>
            <w:r>
              <w:rPr>
                <w:rFonts w:hint="eastAsia" w:ascii="宋体" w:hAnsi="宋体" w:eastAsia="宋体" w:cs="宋体"/>
                <w:szCs w:val="21"/>
                <w:lang w:eastAsia="zh-CN"/>
              </w:rPr>
              <w:t>）</w:t>
            </w:r>
            <w:r>
              <w:rPr>
                <w:rFonts w:hint="eastAsia" w:ascii="宋体" w:hAnsi="宋体" w:eastAsia="宋体" w:cs="宋体"/>
                <w:szCs w:val="21"/>
                <w:lang w:val="en-US" w:eastAsia="zh-CN"/>
              </w:rPr>
              <w:t>商务部分（如有）</w:t>
            </w:r>
          </w:p>
          <w:p w14:paraId="12263E01">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应按照第</w:t>
            </w:r>
            <w:r>
              <w:rPr>
                <w:rFonts w:hint="eastAsia" w:ascii="宋体" w:hAnsi="宋体" w:eastAsia="宋体" w:cs="宋体"/>
                <w:szCs w:val="21"/>
                <w:lang w:val="en-US" w:eastAsia="zh-CN"/>
              </w:rPr>
              <w:t>六</w:t>
            </w:r>
            <w:r>
              <w:rPr>
                <w:rFonts w:hint="eastAsia" w:ascii="宋体" w:hAnsi="宋体" w:eastAsia="宋体" w:cs="宋体"/>
                <w:szCs w:val="21"/>
              </w:rPr>
              <w:t>章规定格式排版，原则上应编制目录，但不得将目录编制作为评审因素。</w:t>
            </w:r>
          </w:p>
          <w:p w14:paraId="2587B23E">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lang w:eastAsia="zh-CN"/>
              </w:rPr>
              <w:t>（</w:t>
            </w:r>
            <w:r>
              <w:rPr>
                <w:rFonts w:hint="eastAsia" w:ascii="宋体" w:hAnsi="宋体" w:eastAsia="宋体" w:cs="宋体"/>
                <w:szCs w:val="21"/>
                <w:lang w:val="en-US" w:eastAsia="zh-CN"/>
              </w:rPr>
              <w:t>4</w:t>
            </w:r>
            <w:r>
              <w:rPr>
                <w:rFonts w:hint="eastAsia" w:ascii="宋体" w:hAnsi="宋体" w:eastAsia="宋体" w:cs="宋体"/>
                <w:szCs w:val="21"/>
                <w:lang w:eastAsia="zh-CN"/>
              </w:rPr>
              <w:t>）</w:t>
            </w:r>
            <w:r>
              <w:rPr>
                <w:rFonts w:hint="eastAsia" w:ascii="宋体" w:hAnsi="宋体" w:eastAsia="宋体" w:cs="宋体"/>
                <w:szCs w:val="21"/>
              </w:rPr>
              <w:t>技术部分</w:t>
            </w:r>
            <w:r>
              <w:rPr>
                <w:rFonts w:hint="eastAsia" w:ascii="宋体" w:hAnsi="宋体" w:eastAsia="宋体" w:cs="宋体"/>
                <w:iCs/>
                <w:szCs w:val="21"/>
              </w:rPr>
              <w:t>（如有）</w:t>
            </w:r>
          </w:p>
          <w:p w14:paraId="47A318CC">
            <w:pPr>
              <w:adjustRightInd w:val="0"/>
              <w:snapToGrid w:val="0"/>
              <w:spacing w:line="400" w:lineRule="exact"/>
              <w:ind w:firstLine="420" w:firstLineChars="200"/>
              <w:rPr>
                <w:rFonts w:hint="eastAsia" w:ascii="宋体" w:hAnsi="宋体" w:eastAsia="宋体" w:cs="宋体"/>
                <w:szCs w:val="21"/>
                <w:lang w:val="en-US" w:eastAsia="zh-CN"/>
              </w:rPr>
            </w:pPr>
            <w:r>
              <w:rPr>
                <w:rFonts w:hint="eastAsia" w:ascii="宋体" w:hAnsi="宋体" w:eastAsia="宋体" w:cs="宋体"/>
                <w:szCs w:val="21"/>
              </w:rPr>
              <w:t>电子</w:t>
            </w:r>
            <w:r>
              <w:rPr>
                <w:rFonts w:hint="eastAsia" w:ascii="宋体" w:hAnsi="宋体" w:eastAsia="宋体" w:cs="宋体"/>
                <w:szCs w:val="21"/>
                <w:lang w:eastAsia="zh-CN"/>
              </w:rPr>
              <w:t>竞选</w:t>
            </w:r>
            <w:r>
              <w:rPr>
                <w:rFonts w:hint="eastAsia" w:ascii="宋体" w:hAnsi="宋体" w:eastAsia="宋体" w:cs="宋体"/>
                <w:szCs w:val="21"/>
              </w:rPr>
              <w:t>文件技术明标不设封面，应按照第</w:t>
            </w:r>
            <w:r>
              <w:rPr>
                <w:rFonts w:hint="eastAsia" w:ascii="宋体" w:hAnsi="宋体" w:eastAsia="宋体" w:cs="宋体"/>
                <w:szCs w:val="21"/>
                <w:lang w:val="en-US" w:eastAsia="zh-CN"/>
              </w:rPr>
              <w:t>六</w:t>
            </w:r>
            <w:r>
              <w:rPr>
                <w:rFonts w:hint="eastAsia" w:ascii="宋体" w:hAnsi="宋体" w:eastAsia="宋体" w:cs="宋体"/>
                <w:szCs w:val="21"/>
              </w:rPr>
              <w:t>章规定格式排版，</w:t>
            </w:r>
            <w:r>
              <w:rPr>
                <w:rFonts w:hint="eastAsia" w:ascii="宋体" w:hAnsi="宋体" w:eastAsia="宋体" w:cs="宋体"/>
                <w:color w:val="auto"/>
                <w:szCs w:val="21"/>
                <w:highlight w:val="none"/>
                <w:lang w:val="en-US" w:eastAsia="zh-CN"/>
              </w:rPr>
              <w:t>原则上</w:t>
            </w:r>
            <w:r>
              <w:rPr>
                <w:rFonts w:hint="eastAsia" w:ascii="宋体" w:hAnsi="宋体" w:eastAsia="宋体" w:cs="宋体"/>
                <w:szCs w:val="21"/>
              </w:rPr>
              <w:t>应编制目录，但不得将</w:t>
            </w:r>
            <w:r>
              <w:rPr>
                <w:rFonts w:hint="eastAsia" w:ascii="宋体" w:hAnsi="宋体" w:eastAsia="宋体" w:cs="宋体"/>
                <w:szCs w:val="21"/>
                <w:lang w:val="en-US" w:eastAsia="zh-CN"/>
              </w:rPr>
              <w:t>封面设置、</w:t>
            </w:r>
            <w:r>
              <w:rPr>
                <w:rFonts w:hint="eastAsia" w:ascii="宋体" w:hAnsi="宋体" w:eastAsia="宋体" w:cs="宋体"/>
                <w:szCs w:val="21"/>
              </w:rPr>
              <w:t>目录编制作为评审因素。</w:t>
            </w:r>
            <w:r>
              <w:rPr>
                <w:rFonts w:hint="eastAsia" w:ascii="宋体" w:hAnsi="宋体" w:eastAsia="宋体" w:cs="宋体"/>
                <w:szCs w:val="21"/>
                <w:lang w:val="en-US" w:eastAsia="zh-CN"/>
              </w:rPr>
              <w:t>注：技术部分采用明标评审时，不因形式问题（包括但不限于封面、页码、目录、字体、格式等）而被否决竞选。</w:t>
            </w:r>
          </w:p>
          <w:p w14:paraId="0F1713AE">
            <w:pPr>
              <w:adjustRightInd w:val="0"/>
              <w:snapToGrid w:val="0"/>
              <w:spacing w:line="400" w:lineRule="exact"/>
              <w:rPr>
                <w:rFonts w:hint="eastAsia" w:ascii="宋体" w:hAnsi="宋体" w:eastAsia="宋体" w:cs="宋体"/>
                <w:szCs w:val="21"/>
              </w:rPr>
            </w:pPr>
            <w:r>
              <w:rPr>
                <w:rFonts w:hint="eastAsia" w:ascii="宋体" w:hAnsi="宋体" w:eastAsia="宋体" w:cs="宋体"/>
                <w:szCs w:val="21"/>
              </w:rPr>
              <w:t>（技术方案原则上不超过</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200</w:t>
            </w:r>
            <w:r>
              <w:rPr>
                <w:rFonts w:hint="eastAsia" w:ascii="宋体" w:hAnsi="宋体" w:eastAsia="宋体" w:cs="宋体"/>
                <w:szCs w:val="21"/>
                <w:u w:val="single"/>
              </w:rPr>
              <w:t xml:space="preserve"> </w:t>
            </w:r>
            <w:r>
              <w:rPr>
                <w:rFonts w:hint="eastAsia" w:ascii="宋体" w:hAnsi="宋体" w:eastAsia="宋体" w:cs="宋体"/>
                <w:szCs w:val="21"/>
              </w:rPr>
              <w:t>页，但不得将页数作为评审因素。）</w:t>
            </w:r>
          </w:p>
          <w:p w14:paraId="1D354DFC">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5</w:t>
            </w:r>
            <w:r>
              <w:rPr>
                <w:rFonts w:hint="eastAsia" w:ascii="宋体" w:hAnsi="宋体" w:eastAsia="宋体" w:cs="宋体"/>
                <w:szCs w:val="21"/>
              </w:rPr>
              <w:t>）资格审查部分</w:t>
            </w:r>
          </w:p>
          <w:p w14:paraId="1B8E73EF">
            <w:pPr>
              <w:adjustRightInd w:val="0"/>
              <w:snapToGrid w:val="0"/>
              <w:spacing w:line="400" w:lineRule="exact"/>
              <w:ind w:firstLine="420" w:firstLineChars="200"/>
              <w:rPr>
                <w:rFonts w:hint="eastAsia" w:ascii="宋体" w:hAnsi="宋体" w:eastAsia="宋体" w:cs="宋体"/>
                <w:szCs w:val="21"/>
                <w:lang w:val="en-US" w:eastAsia="zh-CN"/>
              </w:rPr>
            </w:pPr>
            <w:r>
              <w:rPr>
                <w:rFonts w:hint="eastAsia" w:ascii="宋体" w:hAnsi="宋体" w:eastAsia="宋体" w:cs="宋体"/>
                <w:szCs w:val="21"/>
              </w:rPr>
              <w:t>应按照第</w:t>
            </w:r>
            <w:r>
              <w:rPr>
                <w:rFonts w:hint="eastAsia" w:ascii="宋体" w:hAnsi="宋体" w:eastAsia="宋体" w:cs="宋体"/>
                <w:szCs w:val="21"/>
                <w:lang w:val="en-US" w:eastAsia="zh-CN"/>
              </w:rPr>
              <w:t>六</w:t>
            </w:r>
            <w:r>
              <w:rPr>
                <w:rFonts w:hint="eastAsia" w:ascii="宋体" w:hAnsi="宋体" w:eastAsia="宋体" w:cs="宋体"/>
                <w:szCs w:val="21"/>
              </w:rPr>
              <w:t>章规定格式排版，</w:t>
            </w:r>
            <w:r>
              <w:rPr>
                <w:rFonts w:hint="eastAsia" w:ascii="宋体" w:hAnsi="宋体" w:eastAsia="宋体" w:cs="宋体"/>
                <w:color w:val="auto"/>
                <w:szCs w:val="21"/>
                <w:highlight w:val="none"/>
                <w:lang w:val="en-US" w:eastAsia="zh-CN"/>
              </w:rPr>
              <w:t>原则上</w:t>
            </w:r>
            <w:r>
              <w:rPr>
                <w:rFonts w:hint="eastAsia" w:ascii="宋体" w:hAnsi="宋体" w:eastAsia="宋体" w:cs="宋体"/>
                <w:szCs w:val="21"/>
              </w:rPr>
              <w:t>应编制目录，但不得将目录编制作为评审因素</w:t>
            </w:r>
            <w:r>
              <w:rPr>
                <w:rFonts w:hint="eastAsia" w:ascii="宋体" w:hAnsi="宋体" w:eastAsia="宋体" w:cs="宋体"/>
                <w:szCs w:val="21"/>
                <w:lang w:val="en-US" w:eastAsia="zh-CN"/>
              </w:rPr>
              <w:t>。</w:t>
            </w:r>
          </w:p>
          <w:p w14:paraId="05C54B78">
            <w:pPr>
              <w:autoSpaceDE w:val="0"/>
              <w:autoSpaceDN w:val="0"/>
              <w:adjustRightInd w:val="0"/>
              <w:snapToGrid w:val="0"/>
              <w:spacing w:after="72" w:afterLines="30" w:line="400" w:lineRule="exact"/>
              <w:ind w:firstLine="420" w:firstLineChars="200"/>
              <w:rPr>
                <w:rFonts w:hint="eastAsia"/>
              </w:rPr>
            </w:pPr>
            <w:r>
              <w:rPr>
                <w:rFonts w:hint="eastAsia" w:ascii="宋体" w:hAnsi="宋体" w:eastAsia="宋体" w:cs="宋体"/>
                <w:szCs w:val="21"/>
                <w:lang w:val="en-US" w:eastAsia="zh-CN"/>
              </w:rPr>
              <w:t>注：竞选人应按照比选文件要求，在竞选文件的对应部分提供相关资料（如在资格审查部分提供比选文件</w:t>
            </w:r>
            <w:r>
              <w:rPr>
                <w:rFonts w:hint="eastAsia" w:ascii="宋体" w:hAnsi="宋体" w:eastAsia="宋体" w:cs="宋体"/>
                <w:szCs w:val="21"/>
              </w:rPr>
              <w:t>第二章</w:t>
            </w:r>
            <w:r>
              <w:rPr>
                <w:rFonts w:hint="eastAsia" w:ascii="宋体" w:hAnsi="宋体" w:eastAsia="宋体" w:cs="宋体"/>
                <w:szCs w:val="21"/>
                <w:lang w:eastAsia="zh-CN"/>
              </w:rPr>
              <w:t>竞选</w:t>
            </w:r>
            <w:r>
              <w:rPr>
                <w:rFonts w:hint="eastAsia" w:ascii="宋体" w:hAnsi="宋体" w:eastAsia="宋体" w:cs="宋体"/>
                <w:szCs w:val="21"/>
              </w:rPr>
              <w:t>人须知前附表第1.4.1项</w:t>
            </w:r>
            <w:r>
              <w:rPr>
                <w:rFonts w:hint="eastAsia" w:ascii="宋体" w:hAnsi="宋体" w:eastAsia="宋体" w:cs="宋体"/>
                <w:szCs w:val="21"/>
                <w:lang w:val="en-US" w:eastAsia="zh-CN"/>
              </w:rPr>
              <w:t>和</w:t>
            </w:r>
            <w:r>
              <w:rPr>
                <w:rFonts w:hint="eastAsia" w:ascii="宋体" w:hAnsi="宋体" w:eastAsia="宋体" w:cs="宋体"/>
                <w:szCs w:val="21"/>
              </w:rPr>
              <w:t>第3.4款要求提供的资料</w:t>
            </w:r>
            <w:r>
              <w:rPr>
                <w:rFonts w:hint="eastAsia" w:ascii="宋体" w:hAnsi="宋体" w:eastAsia="宋体" w:cs="宋体"/>
                <w:szCs w:val="21"/>
                <w:lang w:val="en-US" w:eastAsia="zh-CN"/>
              </w:rPr>
              <w:t>，在商务部分提供比选文件第三章评标办法前附表中商务评审标准要求提供的资料），否则视为未提供。</w:t>
            </w:r>
          </w:p>
        </w:tc>
      </w:tr>
      <w:tr w14:paraId="45BF32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642C48BE">
            <w:pPr>
              <w:snapToGrid w:val="0"/>
              <w:spacing w:line="400" w:lineRule="exact"/>
              <w:jc w:val="center"/>
              <w:rPr>
                <w:rFonts w:ascii="宋体" w:hAnsi="宋体"/>
                <w:kern w:val="0"/>
                <w:szCs w:val="21"/>
              </w:rPr>
            </w:pPr>
            <w:r>
              <w:rPr>
                <w:rFonts w:ascii="宋体" w:hAnsi="宋体"/>
                <w:kern w:val="0"/>
                <w:szCs w:val="21"/>
              </w:rPr>
              <w:t>4.1.1</w:t>
            </w:r>
          </w:p>
        </w:tc>
        <w:tc>
          <w:tcPr>
            <w:tcW w:w="1754" w:type="dxa"/>
            <w:vAlign w:val="center"/>
          </w:tcPr>
          <w:p w14:paraId="57BDDE90">
            <w:pPr>
              <w:snapToGrid w:val="0"/>
              <w:spacing w:line="400" w:lineRule="exact"/>
              <w:jc w:val="center"/>
              <w:rPr>
                <w:rFonts w:ascii="宋体" w:hAnsi="宋体"/>
                <w:spacing w:val="-6"/>
                <w:kern w:val="0"/>
                <w:szCs w:val="21"/>
              </w:rPr>
            </w:pPr>
            <w:r>
              <w:rPr>
                <w:rFonts w:hint="eastAsia" w:ascii="宋体" w:hAnsi="宋体"/>
                <w:spacing w:val="-6"/>
                <w:kern w:val="0"/>
                <w:szCs w:val="21"/>
                <w:lang w:eastAsia="zh-CN"/>
              </w:rPr>
              <w:t>竞选</w:t>
            </w:r>
            <w:r>
              <w:rPr>
                <w:rFonts w:ascii="宋体" w:hAnsi="宋体"/>
                <w:spacing w:val="-6"/>
                <w:kern w:val="0"/>
                <w:szCs w:val="21"/>
              </w:rPr>
              <w:t>文件</w:t>
            </w:r>
          </w:p>
          <w:p w14:paraId="4E83E42B">
            <w:pPr>
              <w:snapToGrid w:val="0"/>
              <w:spacing w:line="400" w:lineRule="exact"/>
              <w:jc w:val="center"/>
              <w:rPr>
                <w:rFonts w:ascii="宋体" w:hAnsi="宋体"/>
                <w:spacing w:val="-6"/>
                <w:kern w:val="0"/>
                <w:szCs w:val="21"/>
              </w:rPr>
            </w:pPr>
            <w:r>
              <w:rPr>
                <w:rFonts w:hint="eastAsia" w:ascii="宋体" w:hAnsi="宋体"/>
                <w:spacing w:val="-6"/>
                <w:kern w:val="0"/>
                <w:szCs w:val="21"/>
              </w:rPr>
              <w:t>的密封</w:t>
            </w:r>
          </w:p>
        </w:tc>
        <w:tc>
          <w:tcPr>
            <w:tcW w:w="6490" w:type="dxa"/>
            <w:vAlign w:val="center"/>
          </w:tcPr>
          <w:p w14:paraId="642813FB">
            <w:pPr>
              <w:keepNext w:val="0"/>
              <w:keepLines w:val="0"/>
              <w:pageBreakBefore w:val="0"/>
              <w:kinsoku/>
              <w:autoSpaceDE w:val="0"/>
              <w:autoSpaceDN w:val="0"/>
              <w:bidi w:val="0"/>
              <w:adjustRightInd w:val="0"/>
              <w:snapToGrid w:val="0"/>
              <w:spacing w:line="360" w:lineRule="auto"/>
              <w:ind w:firstLine="418" w:firstLineChars="200"/>
              <w:jc w:val="both"/>
              <w:textAlignment w:val="auto"/>
              <w:outlineLvl w:val="9"/>
              <w:rPr>
                <w:rFonts w:hint="default" w:ascii="宋体" w:hAnsi="宋体" w:cs="宋体"/>
                <w:b/>
                <w:bCs/>
                <w:spacing w:val="-6"/>
                <w:kern w:val="0"/>
                <w:sz w:val="22"/>
                <w:szCs w:val="22"/>
                <w:lang w:val="en-US" w:eastAsia="zh-CN"/>
              </w:rPr>
            </w:pPr>
            <w:r>
              <w:rPr>
                <w:rFonts w:hint="eastAsia" w:ascii="宋体" w:hAnsi="宋体" w:cs="宋体"/>
                <w:b/>
                <w:bCs/>
                <w:spacing w:val="-6"/>
                <w:kern w:val="0"/>
                <w:sz w:val="22"/>
                <w:szCs w:val="22"/>
                <w:lang w:val="en-US" w:eastAsia="zh-CN"/>
              </w:rPr>
              <w:t>根据选择的方式，对应执行。</w:t>
            </w:r>
          </w:p>
          <w:p w14:paraId="3DBCDB2A">
            <w:pPr>
              <w:keepNext w:val="0"/>
              <w:keepLines w:val="0"/>
              <w:pageBreakBefore w:val="0"/>
              <w:kinsoku/>
              <w:autoSpaceDE w:val="0"/>
              <w:autoSpaceDN w:val="0"/>
              <w:bidi w:val="0"/>
              <w:adjustRightInd w:val="0"/>
              <w:snapToGrid w:val="0"/>
              <w:spacing w:line="360" w:lineRule="auto"/>
              <w:ind w:firstLine="418" w:firstLineChars="200"/>
              <w:jc w:val="both"/>
              <w:textAlignment w:val="auto"/>
              <w:outlineLvl w:val="9"/>
              <w:rPr>
                <w:rFonts w:hint="eastAsia" w:ascii="宋体" w:hAnsi="宋体"/>
                <w:color w:val="0000FF"/>
                <w:szCs w:val="21"/>
                <w:highlight w:val="none"/>
                <w:lang w:val="en-US" w:eastAsia="zh-CN"/>
              </w:rPr>
            </w:pPr>
            <w:r>
              <w:rPr>
                <w:rFonts w:hint="eastAsia" w:ascii="宋体" w:hAnsi="宋体" w:cs="宋体"/>
                <w:b/>
                <w:bCs/>
                <w:spacing w:val="-6"/>
                <w:kern w:val="0"/>
                <w:sz w:val="22"/>
                <w:szCs w:val="22"/>
                <w:lang w:val="en-US" w:eastAsia="zh-CN"/>
              </w:rPr>
              <w:t>线下竞选，纸质竞选文件（本项目不适用）：</w:t>
            </w:r>
          </w:p>
          <w:p w14:paraId="3B1E8870">
            <w:pPr>
              <w:keepNext w:val="0"/>
              <w:keepLines w:val="0"/>
              <w:pageBreakBefore w:val="0"/>
              <w:kinsoku/>
              <w:bidi w:val="0"/>
              <w:spacing w:line="240" w:lineRule="auto"/>
              <w:ind w:firstLine="420" w:firstLineChars="200"/>
              <w:jc w:val="both"/>
              <w:textAlignment w:val="auto"/>
              <w:outlineLvl w:val="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lang w:eastAsia="zh-CN"/>
                <w14:textFill>
                  <w14:solidFill>
                    <w14:schemeClr w14:val="tx1"/>
                  </w14:solidFill>
                </w14:textFill>
              </w:rPr>
              <w:t>竞选</w:t>
            </w:r>
            <w:r>
              <w:rPr>
                <w:rFonts w:hint="eastAsia" w:ascii="宋体" w:hAnsi="宋体"/>
                <w:color w:val="000000" w:themeColor="text1"/>
                <w:szCs w:val="21"/>
                <w:highlight w:val="none"/>
                <w14:textFill>
                  <w14:solidFill>
                    <w14:schemeClr w14:val="tx1"/>
                  </w14:solidFill>
                </w14:textFill>
              </w:rPr>
              <w:t>文件正本、副本</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U盘</w:t>
            </w:r>
            <w:r>
              <w:rPr>
                <w:rFonts w:hint="eastAsia" w:ascii="宋体" w:hAnsi="宋体"/>
                <w:color w:val="000000" w:themeColor="text1"/>
                <w:szCs w:val="21"/>
                <w:highlight w:val="none"/>
                <w14:textFill>
                  <w14:solidFill>
                    <w14:schemeClr w14:val="tx1"/>
                  </w14:solidFill>
                </w14:textFill>
              </w:rPr>
              <w:t>统一用一个牛皮纸档案袋或其他较为结实的纸张包裹严实，密封后提交，封套格式按本附表4.1.2项要求张贴，封口处须加盖</w:t>
            </w:r>
            <w:r>
              <w:rPr>
                <w:rFonts w:hint="eastAsia" w:ascii="宋体" w:hAnsi="宋体" w:cs="宋体"/>
                <w:color w:val="000000" w:themeColor="text1"/>
                <w:szCs w:val="21"/>
                <w:highlight w:val="none"/>
                <w:lang w:eastAsia="zh-CN"/>
                <w14:textFill>
                  <w14:solidFill>
                    <w14:schemeClr w14:val="tx1"/>
                  </w14:solidFill>
                </w14:textFill>
              </w:rPr>
              <w:t>竞选</w:t>
            </w:r>
            <w:r>
              <w:rPr>
                <w:rFonts w:hint="eastAsia" w:ascii="宋体" w:hAnsi="宋体" w:cs="宋体"/>
                <w:color w:val="000000" w:themeColor="text1"/>
                <w:szCs w:val="21"/>
                <w:highlight w:val="none"/>
                <w14:textFill>
                  <w14:solidFill>
                    <w14:schemeClr w14:val="tx1"/>
                  </w14:solidFill>
                </w14:textFill>
              </w:rPr>
              <w:t>人单位法人章</w:t>
            </w:r>
            <w:r>
              <w:rPr>
                <w:rFonts w:hint="eastAsia" w:ascii="宋体" w:hAnsi="宋体"/>
                <w:color w:val="000000" w:themeColor="text1"/>
                <w:szCs w:val="21"/>
                <w:highlight w:val="none"/>
                <w14:textFill>
                  <w14:solidFill>
                    <w14:schemeClr w14:val="tx1"/>
                  </w14:solidFill>
                </w14:textFill>
              </w:rPr>
              <w:t>。</w:t>
            </w:r>
          </w:p>
          <w:p w14:paraId="2C126398">
            <w:pPr>
              <w:pageBreakBefore w:val="0"/>
              <w:kinsoku/>
              <w:topLinePunct w:val="0"/>
              <w:bidi w:val="0"/>
              <w:adjustRightInd w:val="0"/>
              <w:snapToGrid w:val="0"/>
              <w:spacing w:line="400" w:lineRule="exact"/>
              <w:ind w:left="0" w:leftChars="0" w:right="0" w:rightChars="0" w:firstLine="420" w:firstLineChars="200"/>
              <w:textAlignment w:val="auto"/>
              <w:outlineLvl w:val="9"/>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2.如果未按上述规定进行密封和标记，</w:t>
            </w:r>
            <w:r>
              <w:rPr>
                <w:rFonts w:hint="eastAsia" w:ascii="宋体" w:hAnsi="宋体"/>
                <w:color w:val="000000" w:themeColor="text1"/>
                <w:szCs w:val="21"/>
                <w:highlight w:val="none"/>
                <w:lang w:eastAsia="zh-CN"/>
                <w14:textFill>
                  <w14:solidFill>
                    <w14:schemeClr w14:val="tx1"/>
                  </w14:solidFill>
                </w14:textFill>
              </w:rPr>
              <w:t>比选</w:t>
            </w:r>
            <w:r>
              <w:rPr>
                <w:rFonts w:hint="eastAsia" w:ascii="宋体" w:hAnsi="宋体"/>
                <w:color w:val="000000" w:themeColor="text1"/>
                <w:szCs w:val="21"/>
                <w:highlight w:val="none"/>
                <w14:textFill>
                  <w14:solidFill>
                    <w14:schemeClr w14:val="tx1"/>
                  </w14:solidFill>
                </w14:textFill>
              </w:rPr>
              <w:t>人对</w:t>
            </w:r>
            <w:r>
              <w:rPr>
                <w:rFonts w:hint="eastAsia" w:ascii="宋体" w:hAnsi="宋体"/>
                <w:color w:val="000000" w:themeColor="text1"/>
                <w:szCs w:val="21"/>
                <w:highlight w:val="none"/>
                <w:lang w:eastAsia="zh-CN"/>
                <w14:textFill>
                  <w14:solidFill>
                    <w14:schemeClr w14:val="tx1"/>
                  </w14:solidFill>
                </w14:textFill>
              </w:rPr>
              <w:t>竞选</w:t>
            </w:r>
            <w:r>
              <w:rPr>
                <w:rFonts w:hint="eastAsia" w:ascii="宋体" w:hAnsi="宋体"/>
                <w:color w:val="000000" w:themeColor="text1"/>
                <w:szCs w:val="21"/>
                <w:highlight w:val="none"/>
                <w14:textFill>
                  <w14:solidFill>
                    <w14:schemeClr w14:val="tx1"/>
                  </w14:solidFill>
                </w14:textFill>
              </w:rPr>
              <w:t>文件的误投、失密或提前拆封等情况概不负责。</w:t>
            </w:r>
          </w:p>
          <w:p w14:paraId="2352C9F2">
            <w:pPr>
              <w:pStyle w:val="17"/>
              <w:ind w:firstLine="418" w:firstLineChars="200"/>
              <w:rPr>
                <w:rFonts w:hint="eastAsia" w:ascii="宋体" w:hAnsi="宋体" w:cs="宋体"/>
                <w:b/>
                <w:bCs/>
                <w:spacing w:val="-6"/>
                <w:kern w:val="0"/>
                <w:sz w:val="22"/>
                <w:szCs w:val="22"/>
                <w:lang w:val="en-US" w:eastAsia="zh-CN"/>
              </w:rPr>
            </w:pPr>
            <w:r>
              <w:rPr>
                <w:rFonts w:hint="eastAsia" w:ascii="宋体" w:hAnsi="宋体" w:cs="宋体"/>
                <w:b/>
                <w:bCs/>
                <w:spacing w:val="-6"/>
                <w:kern w:val="0"/>
                <w:sz w:val="22"/>
                <w:szCs w:val="22"/>
                <w:lang w:val="en-US" w:eastAsia="zh-CN"/>
              </w:rPr>
              <w:t>线上竞选，PDF扫描版本竞选文件（本项目适用）：</w:t>
            </w:r>
          </w:p>
          <w:p w14:paraId="204A13AD">
            <w:pPr>
              <w:pStyle w:val="17"/>
              <w:spacing w:line="480" w:lineRule="auto"/>
              <w:ind w:firstLine="420" w:firstLineChars="200"/>
              <w:rPr>
                <w:rFonts w:hint="default" w:eastAsia="宋体"/>
                <w:lang w:val="en-US" w:eastAsia="zh-CN"/>
              </w:rPr>
            </w:pPr>
            <w:r>
              <w:rPr>
                <w:rFonts w:hint="eastAsia"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lang w:val="en-US" w:eastAsia="zh-CN"/>
                <w14:textFill>
                  <w14:solidFill>
                    <w14:schemeClr w14:val="tx1"/>
                  </w14:solidFill>
                </w14:textFill>
              </w:rPr>
              <w:t>电子PDF版本</w:t>
            </w:r>
            <w:r>
              <w:rPr>
                <w:rFonts w:hint="eastAsia" w:ascii="宋体" w:hAnsi="宋体"/>
                <w:color w:val="000000" w:themeColor="text1"/>
                <w:szCs w:val="21"/>
                <w:highlight w:val="none"/>
                <w:lang w:eastAsia="zh-CN"/>
                <w14:textFill>
                  <w14:solidFill>
                    <w14:schemeClr w14:val="tx1"/>
                  </w14:solidFill>
                </w14:textFill>
              </w:rPr>
              <w:t>竞选</w:t>
            </w:r>
            <w:r>
              <w:rPr>
                <w:rFonts w:hint="eastAsia" w:ascii="宋体" w:hAnsi="宋体"/>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lang w:val="en-US" w:eastAsia="zh-CN"/>
                <w14:textFill>
                  <w14:solidFill>
                    <w14:schemeClr w14:val="tx1"/>
                  </w14:solidFill>
                </w14:textFill>
              </w:rPr>
              <w:t>应于竞选截止时间前成功发送到比选公告指定邮箱处（无需加密）。</w:t>
            </w:r>
          </w:p>
        </w:tc>
      </w:tr>
      <w:tr w14:paraId="5C36D5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7" w:hRule="atLeast"/>
          <w:jc w:val="center"/>
        </w:trPr>
        <w:tc>
          <w:tcPr>
            <w:tcW w:w="1225" w:type="dxa"/>
            <w:vAlign w:val="center"/>
          </w:tcPr>
          <w:p w14:paraId="092CA521">
            <w:pPr>
              <w:snapToGrid w:val="0"/>
              <w:spacing w:line="400" w:lineRule="exact"/>
              <w:jc w:val="center"/>
              <w:rPr>
                <w:rFonts w:ascii="宋体" w:hAnsi="宋体"/>
                <w:kern w:val="0"/>
                <w:szCs w:val="21"/>
              </w:rPr>
            </w:pPr>
            <w:r>
              <w:rPr>
                <w:rFonts w:ascii="宋体" w:hAnsi="宋体"/>
                <w:kern w:val="0"/>
                <w:szCs w:val="21"/>
              </w:rPr>
              <w:t>4.1.2</w:t>
            </w:r>
          </w:p>
        </w:tc>
        <w:tc>
          <w:tcPr>
            <w:tcW w:w="1754" w:type="dxa"/>
            <w:vAlign w:val="center"/>
          </w:tcPr>
          <w:p w14:paraId="4739D4B1">
            <w:pPr>
              <w:snapToGrid w:val="0"/>
              <w:spacing w:line="400" w:lineRule="exact"/>
              <w:jc w:val="center"/>
              <w:rPr>
                <w:rFonts w:ascii="宋体" w:hAnsi="宋体"/>
                <w:kern w:val="0"/>
                <w:szCs w:val="21"/>
              </w:rPr>
            </w:pPr>
            <w:r>
              <w:rPr>
                <w:rFonts w:ascii="宋体" w:hAnsi="宋体"/>
                <w:kern w:val="0"/>
                <w:szCs w:val="21"/>
              </w:rPr>
              <w:t>封套上应载明的信息</w:t>
            </w:r>
          </w:p>
        </w:tc>
        <w:tc>
          <w:tcPr>
            <w:tcW w:w="6490" w:type="dxa"/>
            <w:vAlign w:val="center"/>
          </w:tcPr>
          <w:p w14:paraId="6E72B52D">
            <w:pPr>
              <w:keepNext w:val="0"/>
              <w:keepLines w:val="0"/>
              <w:pageBreakBefore w:val="0"/>
              <w:kinsoku/>
              <w:autoSpaceDE w:val="0"/>
              <w:autoSpaceDN w:val="0"/>
              <w:bidi w:val="0"/>
              <w:adjustRightInd w:val="0"/>
              <w:snapToGrid w:val="0"/>
              <w:spacing w:line="360" w:lineRule="auto"/>
              <w:ind w:firstLine="418" w:firstLineChars="200"/>
              <w:jc w:val="both"/>
              <w:textAlignment w:val="auto"/>
              <w:outlineLvl w:val="9"/>
              <w:rPr>
                <w:rFonts w:hint="eastAsia" w:ascii="宋体" w:hAnsi="宋体" w:cs="宋体"/>
                <w:b/>
                <w:bCs/>
                <w:spacing w:val="-6"/>
                <w:kern w:val="0"/>
                <w:sz w:val="22"/>
                <w:szCs w:val="22"/>
                <w:lang w:val="en-US" w:eastAsia="zh-CN"/>
              </w:rPr>
            </w:pPr>
            <w:r>
              <w:rPr>
                <w:rFonts w:hint="eastAsia" w:ascii="宋体" w:hAnsi="宋体" w:cs="宋体"/>
                <w:b/>
                <w:bCs/>
                <w:spacing w:val="-6"/>
                <w:kern w:val="0"/>
                <w:sz w:val="22"/>
                <w:szCs w:val="22"/>
                <w:lang w:val="en-US" w:eastAsia="zh-CN"/>
              </w:rPr>
              <w:t>线下竞选，纸质竞选文件（本项目不适用）：</w:t>
            </w:r>
          </w:p>
          <w:p w14:paraId="773536F2">
            <w:pPr>
              <w:snapToGrid w:val="0"/>
              <w:spacing w:line="400" w:lineRule="exact"/>
              <w:ind w:firstLine="420" w:firstLineChars="200"/>
              <w:rPr>
                <w:rFonts w:ascii="宋体" w:hAnsi="宋体"/>
                <w:kern w:val="0"/>
                <w:szCs w:val="21"/>
              </w:rPr>
            </w:pPr>
            <w:r>
              <w:rPr>
                <w:rFonts w:ascii="宋体" w:hAnsi="宋体"/>
                <w:kern w:val="0"/>
                <w:szCs w:val="21"/>
              </w:rPr>
              <w:t>应在</w:t>
            </w:r>
            <w:r>
              <w:rPr>
                <w:rFonts w:ascii="宋体" w:hAnsi="宋体"/>
                <w:szCs w:val="21"/>
              </w:rPr>
              <w:t xml:space="preserve"> </w:t>
            </w:r>
            <w:r>
              <w:rPr>
                <w:rFonts w:ascii="宋体" w:hAnsi="宋体"/>
                <w:kern w:val="0"/>
                <w:szCs w:val="21"/>
              </w:rPr>
              <w:t>“</w:t>
            </w:r>
            <w:r>
              <w:rPr>
                <w:rFonts w:hint="eastAsia" w:ascii="宋体" w:hAnsi="宋体"/>
                <w:kern w:val="0"/>
                <w:szCs w:val="21"/>
                <w:lang w:eastAsia="zh-CN"/>
              </w:rPr>
              <w:t>竞选</w:t>
            </w:r>
            <w:r>
              <w:rPr>
                <w:rFonts w:ascii="宋体" w:hAnsi="宋体"/>
                <w:kern w:val="0"/>
                <w:szCs w:val="21"/>
              </w:rPr>
              <w:t>文件”袋封套上</w:t>
            </w:r>
            <w:r>
              <w:rPr>
                <w:rFonts w:hint="eastAsia" w:ascii="宋体" w:hAnsi="宋体"/>
                <w:kern w:val="0"/>
                <w:szCs w:val="21"/>
              </w:rPr>
              <w:t>载</w:t>
            </w:r>
            <w:r>
              <w:rPr>
                <w:rFonts w:ascii="宋体" w:hAnsi="宋体"/>
                <w:kern w:val="0"/>
                <w:szCs w:val="21"/>
              </w:rPr>
              <w:t>明如下内容：</w:t>
            </w:r>
          </w:p>
          <w:p w14:paraId="2CB76A10">
            <w:pPr>
              <w:snapToGrid w:val="0"/>
              <w:spacing w:line="400" w:lineRule="exact"/>
              <w:ind w:firstLine="420" w:firstLineChars="200"/>
              <w:rPr>
                <w:rFonts w:ascii="宋体" w:hAnsi="宋体"/>
                <w:kern w:val="0"/>
                <w:szCs w:val="21"/>
                <w:u w:val="single"/>
              </w:rPr>
            </w:pPr>
            <w:r>
              <w:rPr>
                <w:rFonts w:hint="eastAsia" w:ascii="宋体" w:hAnsi="宋体"/>
                <w:kern w:val="0"/>
                <w:szCs w:val="21"/>
                <w:lang w:eastAsia="zh-CN"/>
              </w:rPr>
              <w:t>比选</w:t>
            </w:r>
            <w:r>
              <w:rPr>
                <w:rFonts w:ascii="宋体" w:hAnsi="宋体"/>
                <w:kern w:val="0"/>
                <w:szCs w:val="21"/>
              </w:rPr>
              <w:t>人名称：</w:t>
            </w:r>
            <w:r>
              <w:rPr>
                <w:rFonts w:hint="eastAsia" w:ascii="宋体" w:hAnsi="宋体"/>
                <w:kern w:val="0"/>
                <w:szCs w:val="21"/>
                <w:u w:val="single"/>
              </w:rPr>
              <w:t xml:space="preserve">            </w:t>
            </w:r>
          </w:p>
          <w:p w14:paraId="4A022113">
            <w:pPr>
              <w:snapToGrid w:val="0"/>
              <w:spacing w:line="400" w:lineRule="exact"/>
              <w:ind w:firstLine="420" w:firstLineChars="200"/>
              <w:rPr>
                <w:rFonts w:ascii="宋体" w:hAnsi="宋体"/>
                <w:kern w:val="0"/>
                <w:szCs w:val="21"/>
                <w:u w:val="single"/>
              </w:rPr>
            </w:pPr>
            <w:r>
              <w:rPr>
                <w:rFonts w:hint="eastAsia" w:ascii="宋体" w:hAnsi="宋体"/>
                <w:kern w:val="0"/>
                <w:szCs w:val="21"/>
                <w:lang w:eastAsia="zh-CN"/>
              </w:rPr>
              <w:t>竞选</w:t>
            </w:r>
            <w:r>
              <w:rPr>
                <w:rFonts w:hint="eastAsia" w:ascii="宋体" w:hAnsi="宋体"/>
                <w:kern w:val="0"/>
                <w:szCs w:val="21"/>
              </w:rPr>
              <w:t>人名称：</w:t>
            </w:r>
            <w:r>
              <w:rPr>
                <w:rFonts w:hint="eastAsia" w:ascii="宋体" w:hAnsi="宋体"/>
                <w:kern w:val="0"/>
                <w:szCs w:val="21"/>
                <w:u w:val="single"/>
              </w:rPr>
              <w:t xml:space="preserve">            </w:t>
            </w:r>
          </w:p>
          <w:p w14:paraId="471CF726">
            <w:pPr>
              <w:snapToGrid w:val="0"/>
              <w:spacing w:line="400" w:lineRule="exact"/>
              <w:ind w:firstLine="420" w:firstLineChars="200"/>
              <w:rPr>
                <w:rFonts w:ascii="宋体" w:hAnsi="宋体"/>
                <w:kern w:val="0"/>
                <w:szCs w:val="21"/>
              </w:rPr>
            </w:pPr>
            <w:r>
              <w:rPr>
                <w:rFonts w:ascii="宋体" w:hAnsi="宋体"/>
                <w:kern w:val="0"/>
                <w:szCs w:val="21"/>
                <w:u w:val="single"/>
              </w:rPr>
              <w:t xml:space="preserve">                （项目名称）</w:t>
            </w:r>
            <w:r>
              <w:rPr>
                <w:rFonts w:hint="eastAsia" w:ascii="宋体" w:hAnsi="宋体"/>
                <w:kern w:val="0"/>
                <w:szCs w:val="21"/>
                <w:lang w:eastAsia="zh-CN"/>
              </w:rPr>
              <w:t>竞选</w:t>
            </w:r>
            <w:r>
              <w:rPr>
                <w:rFonts w:ascii="宋体" w:hAnsi="宋体"/>
                <w:kern w:val="0"/>
                <w:szCs w:val="21"/>
              </w:rPr>
              <w:t>文件</w:t>
            </w:r>
          </w:p>
          <w:p w14:paraId="084EF9F3">
            <w:pPr>
              <w:snapToGrid w:val="0"/>
              <w:spacing w:line="400" w:lineRule="exact"/>
              <w:ind w:firstLine="420" w:firstLineChars="200"/>
              <w:rPr>
                <w:rFonts w:ascii="宋体" w:hAnsi="宋体"/>
                <w:kern w:val="0"/>
                <w:szCs w:val="21"/>
              </w:rPr>
            </w:pPr>
            <w:r>
              <w:rPr>
                <w:rFonts w:ascii="宋体" w:hAnsi="宋体"/>
                <w:kern w:val="0"/>
                <w:szCs w:val="21"/>
              </w:rPr>
              <w:t>在</w:t>
            </w:r>
            <w:r>
              <w:rPr>
                <w:rFonts w:hint="eastAsia" w:ascii="宋体" w:hAnsi="宋体"/>
                <w:kern w:val="0"/>
                <w:szCs w:val="21"/>
                <w:u w:val="single"/>
              </w:rPr>
              <w:t xml:space="preserve">    </w:t>
            </w:r>
            <w:r>
              <w:rPr>
                <w:rFonts w:ascii="宋体" w:hAnsi="宋体"/>
                <w:kern w:val="0"/>
                <w:szCs w:val="21"/>
              </w:rPr>
              <w:t>年</w:t>
            </w:r>
            <w:r>
              <w:rPr>
                <w:rFonts w:hint="eastAsia" w:ascii="宋体" w:hAnsi="宋体"/>
                <w:kern w:val="0"/>
                <w:szCs w:val="21"/>
                <w:u w:val="single"/>
              </w:rPr>
              <w:t xml:space="preserve">    </w:t>
            </w:r>
            <w:r>
              <w:rPr>
                <w:rFonts w:ascii="宋体" w:hAnsi="宋体"/>
                <w:kern w:val="0"/>
                <w:szCs w:val="21"/>
              </w:rPr>
              <w:t>月</w:t>
            </w:r>
            <w:r>
              <w:rPr>
                <w:rFonts w:hint="eastAsia" w:ascii="宋体" w:hAnsi="宋体"/>
                <w:kern w:val="0"/>
                <w:szCs w:val="21"/>
                <w:u w:val="single"/>
              </w:rPr>
              <w:t xml:space="preserve">    </w:t>
            </w:r>
            <w:r>
              <w:rPr>
                <w:rFonts w:ascii="宋体" w:hAnsi="宋体"/>
                <w:kern w:val="0"/>
                <w:szCs w:val="21"/>
              </w:rPr>
              <w:t>日</w:t>
            </w:r>
            <w:r>
              <w:rPr>
                <w:rFonts w:hint="eastAsia" w:ascii="宋体" w:hAnsi="宋体"/>
                <w:kern w:val="0"/>
                <w:szCs w:val="21"/>
                <w:u w:val="single"/>
              </w:rPr>
              <w:t xml:space="preserve">    </w:t>
            </w:r>
            <w:r>
              <w:rPr>
                <w:rFonts w:ascii="宋体" w:hAnsi="宋体"/>
                <w:kern w:val="0"/>
                <w:szCs w:val="21"/>
              </w:rPr>
              <w:t>时</w:t>
            </w:r>
            <w:r>
              <w:rPr>
                <w:rFonts w:hint="eastAsia" w:ascii="宋体" w:hAnsi="宋体"/>
                <w:kern w:val="0"/>
                <w:szCs w:val="21"/>
                <w:u w:val="single"/>
              </w:rPr>
              <w:t xml:space="preserve">    </w:t>
            </w:r>
            <w:r>
              <w:rPr>
                <w:rFonts w:ascii="宋体" w:hAnsi="宋体"/>
                <w:kern w:val="0"/>
                <w:szCs w:val="21"/>
              </w:rPr>
              <w:t>分前不得开启</w:t>
            </w:r>
          </w:p>
          <w:p w14:paraId="632941F8">
            <w:pPr>
              <w:snapToGrid w:val="0"/>
              <w:spacing w:line="400" w:lineRule="exact"/>
              <w:ind w:firstLine="420" w:firstLineChars="200"/>
              <w:rPr>
                <w:rFonts w:ascii="宋体" w:hAnsi="宋体"/>
                <w:kern w:val="0"/>
                <w:szCs w:val="21"/>
              </w:rPr>
            </w:pPr>
          </w:p>
          <w:p w14:paraId="7D94F61C">
            <w:pPr>
              <w:snapToGrid w:val="0"/>
              <w:spacing w:line="400" w:lineRule="exact"/>
              <w:ind w:firstLine="418" w:firstLineChars="200"/>
              <w:rPr>
                <w:rFonts w:ascii="宋体" w:hAnsi="宋体"/>
                <w:kern w:val="0"/>
                <w:szCs w:val="21"/>
              </w:rPr>
            </w:pPr>
            <w:r>
              <w:rPr>
                <w:rFonts w:hint="eastAsia" w:ascii="宋体" w:hAnsi="宋体" w:cs="宋体"/>
                <w:b/>
                <w:bCs/>
                <w:color w:val="0000FF"/>
                <w:spacing w:val="-6"/>
                <w:kern w:val="0"/>
                <w:sz w:val="22"/>
                <w:szCs w:val="22"/>
                <w:lang w:val="en-US" w:eastAsia="zh-CN"/>
              </w:rPr>
              <w:t>线上邮箱递交，PDF扫描版本竞选文件：此项不适用</w:t>
            </w:r>
            <w:r>
              <w:rPr>
                <w:rFonts w:hint="eastAsia"/>
                <w:color w:val="0000FF"/>
                <w:lang w:val="en-US" w:eastAsia="zh-CN"/>
              </w:rPr>
              <w:t>。</w:t>
            </w:r>
          </w:p>
        </w:tc>
      </w:tr>
      <w:tr w14:paraId="21C2D8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73E68767">
            <w:pPr>
              <w:snapToGrid w:val="0"/>
              <w:spacing w:line="400" w:lineRule="exact"/>
              <w:jc w:val="center"/>
              <w:rPr>
                <w:rFonts w:ascii="宋体" w:hAnsi="宋体"/>
                <w:kern w:val="0"/>
                <w:szCs w:val="21"/>
              </w:rPr>
            </w:pPr>
            <w:r>
              <w:rPr>
                <w:rFonts w:hint="eastAsia" w:ascii="宋体" w:hAnsi="宋体"/>
                <w:kern w:val="0"/>
                <w:szCs w:val="21"/>
              </w:rPr>
              <w:t>4</w:t>
            </w:r>
            <w:r>
              <w:rPr>
                <w:rFonts w:ascii="宋体" w:hAnsi="宋体"/>
                <w:kern w:val="0"/>
                <w:szCs w:val="21"/>
              </w:rPr>
              <w:t>.2.1</w:t>
            </w:r>
          </w:p>
        </w:tc>
        <w:tc>
          <w:tcPr>
            <w:tcW w:w="1754" w:type="dxa"/>
            <w:vAlign w:val="center"/>
          </w:tcPr>
          <w:p w14:paraId="34DA436A">
            <w:pPr>
              <w:snapToGrid w:val="0"/>
              <w:spacing w:line="400" w:lineRule="exact"/>
              <w:jc w:val="center"/>
              <w:rPr>
                <w:rFonts w:ascii="宋体" w:hAnsi="宋体"/>
                <w:kern w:val="0"/>
                <w:szCs w:val="21"/>
              </w:rPr>
            </w:pPr>
            <w:r>
              <w:rPr>
                <w:rFonts w:hint="eastAsia" w:ascii="宋体" w:hAnsi="宋体"/>
                <w:kern w:val="0"/>
                <w:szCs w:val="21"/>
                <w:lang w:eastAsia="zh-CN"/>
              </w:rPr>
              <w:t>竞选</w:t>
            </w:r>
            <w:r>
              <w:rPr>
                <w:rFonts w:hint="eastAsia" w:ascii="宋体" w:hAnsi="宋体"/>
                <w:kern w:val="0"/>
                <w:szCs w:val="21"/>
              </w:rPr>
              <w:t>截止时间</w:t>
            </w:r>
          </w:p>
        </w:tc>
        <w:tc>
          <w:tcPr>
            <w:tcW w:w="6490" w:type="dxa"/>
            <w:vAlign w:val="center"/>
          </w:tcPr>
          <w:p w14:paraId="0BBABA84">
            <w:pPr>
              <w:pageBreakBefore w:val="0"/>
              <w:kinsoku/>
              <w:topLinePunct w:val="0"/>
              <w:bidi w:val="0"/>
              <w:snapToGrid w:val="0"/>
              <w:spacing w:line="360" w:lineRule="auto"/>
              <w:ind w:left="0" w:leftChars="0" w:right="0" w:rightChars="0" w:firstLine="420" w:firstLineChars="200"/>
              <w:textAlignment w:val="auto"/>
              <w:outlineLvl w:val="9"/>
              <w:rPr>
                <w:rFonts w:ascii="宋体" w:hAnsi="宋体"/>
                <w:kern w:val="0"/>
                <w:szCs w:val="21"/>
              </w:rPr>
            </w:pPr>
            <w:r>
              <w:rPr>
                <w:rFonts w:hint="eastAsia" w:ascii="宋体" w:hAnsi="宋体"/>
                <w:kern w:val="0"/>
                <w:szCs w:val="21"/>
              </w:rPr>
              <w:t>详见</w:t>
            </w:r>
            <w:r>
              <w:rPr>
                <w:rFonts w:hint="eastAsia" w:ascii="宋体" w:hAnsi="宋体"/>
                <w:kern w:val="0"/>
                <w:szCs w:val="21"/>
                <w:lang w:eastAsia="zh-CN"/>
              </w:rPr>
              <w:t>比选</w:t>
            </w:r>
            <w:r>
              <w:rPr>
                <w:rFonts w:hint="eastAsia" w:ascii="宋体" w:hAnsi="宋体"/>
                <w:kern w:val="0"/>
                <w:szCs w:val="21"/>
              </w:rPr>
              <w:t>公告中规定的</w:t>
            </w:r>
            <w:r>
              <w:rPr>
                <w:rFonts w:hint="eastAsia" w:ascii="宋体" w:hAnsi="宋体"/>
                <w:kern w:val="0"/>
                <w:szCs w:val="21"/>
                <w:lang w:eastAsia="zh-CN"/>
              </w:rPr>
              <w:t>竞选</w:t>
            </w:r>
            <w:r>
              <w:rPr>
                <w:rFonts w:hint="eastAsia" w:ascii="宋体" w:hAnsi="宋体"/>
                <w:kern w:val="0"/>
                <w:szCs w:val="21"/>
              </w:rPr>
              <w:t>文件递交截止时间。</w:t>
            </w:r>
          </w:p>
        </w:tc>
      </w:tr>
      <w:tr w14:paraId="255A18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45B5B45A">
            <w:pPr>
              <w:snapToGrid w:val="0"/>
              <w:spacing w:line="400" w:lineRule="exact"/>
              <w:jc w:val="center"/>
              <w:rPr>
                <w:rFonts w:ascii="宋体" w:hAnsi="宋体"/>
                <w:kern w:val="0"/>
                <w:szCs w:val="21"/>
              </w:rPr>
            </w:pPr>
            <w:r>
              <w:rPr>
                <w:rFonts w:ascii="宋体" w:hAnsi="宋体"/>
                <w:kern w:val="0"/>
                <w:szCs w:val="21"/>
              </w:rPr>
              <w:t>4.2.2</w:t>
            </w:r>
          </w:p>
        </w:tc>
        <w:tc>
          <w:tcPr>
            <w:tcW w:w="1754" w:type="dxa"/>
            <w:vAlign w:val="center"/>
          </w:tcPr>
          <w:p w14:paraId="42E8DD47">
            <w:pPr>
              <w:snapToGrid w:val="0"/>
              <w:spacing w:line="400" w:lineRule="exact"/>
              <w:jc w:val="center"/>
              <w:rPr>
                <w:rFonts w:ascii="宋体" w:hAnsi="宋体"/>
                <w:kern w:val="0"/>
                <w:szCs w:val="21"/>
              </w:rPr>
            </w:pPr>
            <w:r>
              <w:rPr>
                <w:rFonts w:ascii="宋体" w:hAnsi="宋体"/>
                <w:kern w:val="0"/>
                <w:szCs w:val="21"/>
              </w:rPr>
              <w:t>递交</w:t>
            </w:r>
            <w:r>
              <w:rPr>
                <w:rFonts w:hint="eastAsia" w:ascii="宋体" w:hAnsi="宋体"/>
                <w:kern w:val="0"/>
                <w:szCs w:val="21"/>
                <w:lang w:eastAsia="zh-CN"/>
              </w:rPr>
              <w:t>竞选</w:t>
            </w:r>
            <w:r>
              <w:rPr>
                <w:rFonts w:ascii="宋体" w:hAnsi="宋体"/>
                <w:kern w:val="0"/>
                <w:szCs w:val="21"/>
              </w:rPr>
              <w:t>文件地点</w:t>
            </w:r>
          </w:p>
        </w:tc>
        <w:tc>
          <w:tcPr>
            <w:tcW w:w="6490" w:type="dxa"/>
            <w:vAlign w:val="center"/>
          </w:tcPr>
          <w:p w14:paraId="4410929B">
            <w:pPr>
              <w:pageBreakBefore w:val="0"/>
              <w:kinsoku/>
              <w:topLinePunct w:val="0"/>
              <w:bidi w:val="0"/>
              <w:snapToGrid w:val="0"/>
              <w:spacing w:line="360" w:lineRule="auto"/>
              <w:ind w:left="0" w:leftChars="0" w:right="0" w:rightChars="0" w:firstLine="420" w:firstLineChars="200"/>
              <w:textAlignment w:val="auto"/>
              <w:outlineLvl w:val="9"/>
              <w:rPr>
                <w:rFonts w:ascii="宋体" w:hAnsi="宋体"/>
                <w:bCs/>
                <w:szCs w:val="21"/>
              </w:rPr>
            </w:pPr>
            <w:r>
              <w:rPr>
                <w:rFonts w:hint="eastAsia" w:ascii="宋体" w:hAnsi="宋体"/>
                <w:color w:val="000000" w:themeColor="text1"/>
                <w:kern w:val="0"/>
                <w:szCs w:val="21"/>
                <w:highlight w:val="none"/>
                <w14:textFill>
                  <w14:solidFill>
                    <w14:schemeClr w14:val="tx1"/>
                  </w14:solidFill>
                </w14:textFill>
              </w:rPr>
              <w:t>详见</w:t>
            </w:r>
            <w:r>
              <w:rPr>
                <w:rFonts w:hint="eastAsia" w:ascii="宋体" w:hAnsi="宋体"/>
                <w:color w:val="000000" w:themeColor="text1"/>
                <w:kern w:val="0"/>
                <w:szCs w:val="21"/>
                <w:highlight w:val="none"/>
                <w:lang w:eastAsia="zh-CN"/>
                <w14:textFill>
                  <w14:solidFill>
                    <w14:schemeClr w14:val="tx1"/>
                  </w14:solidFill>
                </w14:textFill>
              </w:rPr>
              <w:t>比选</w:t>
            </w:r>
            <w:r>
              <w:rPr>
                <w:rFonts w:hint="eastAsia" w:ascii="宋体" w:hAnsi="宋体"/>
                <w:color w:val="000000" w:themeColor="text1"/>
                <w:kern w:val="0"/>
                <w:szCs w:val="21"/>
                <w:highlight w:val="none"/>
                <w14:textFill>
                  <w14:solidFill>
                    <w14:schemeClr w14:val="tx1"/>
                  </w14:solidFill>
                </w14:textFill>
              </w:rPr>
              <w:t>公告中规定的</w:t>
            </w:r>
            <w:r>
              <w:rPr>
                <w:rFonts w:hint="eastAsia" w:ascii="宋体" w:hAnsi="宋体"/>
                <w:color w:val="000000" w:themeColor="text1"/>
                <w:kern w:val="0"/>
                <w:szCs w:val="21"/>
                <w:highlight w:val="none"/>
                <w:lang w:eastAsia="zh-CN"/>
                <w14:textFill>
                  <w14:solidFill>
                    <w14:schemeClr w14:val="tx1"/>
                  </w14:solidFill>
                </w14:textFill>
              </w:rPr>
              <w:t>竞选</w:t>
            </w:r>
            <w:r>
              <w:rPr>
                <w:rFonts w:hint="eastAsia" w:ascii="宋体" w:hAnsi="宋体"/>
                <w:color w:val="000000" w:themeColor="text1"/>
                <w:kern w:val="0"/>
                <w:szCs w:val="21"/>
                <w:highlight w:val="none"/>
                <w14:textFill>
                  <w14:solidFill>
                    <w14:schemeClr w14:val="tx1"/>
                  </w14:solidFill>
                </w14:textFill>
              </w:rPr>
              <w:t>文件递交地点。</w:t>
            </w:r>
          </w:p>
        </w:tc>
      </w:tr>
      <w:tr w14:paraId="577EE9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664587DF">
            <w:pPr>
              <w:snapToGrid w:val="0"/>
              <w:spacing w:line="400" w:lineRule="exact"/>
              <w:jc w:val="center"/>
              <w:rPr>
                <w:rFonts w:ascii="宋体" w:hAnsi="宋体"/>
                <w:kern w:val="0"/>
                <w:szCs w:val="21"/>
              </w:rPr>
            </w:pPr>
            <w:r>
              <w:rPr>
                <w:rFonts w:ascii="宋体" w:hAnsi="宋体"/>
                <w:kern w:val="0"/>
                <w:szCs w:val="21"/>
              </w:rPr>
              <w:t>4.2.3</w:t>
            </w:r>
          </w:p>
        </w:tc>
        <w:tc>
          <w:tcPr>
            <w:tcW w:w="1754" w:type="dxa"/>
            <w:vAlign w:val="center"/>
          </w:tcPr>
          <w:p w14:paraId="4868CDFD">
            <w:pPr>
              <w:snapToGrid w:val="0"/>
              <w:spacing w:line="400" w:lineRule="exact"/>
              <w:jc w:val="center"/>
              <w:rPr>
                <w:rFonts w:ascii="宋体" w:hAnsi="宋体"/>
                <w:kern w:val="0"/>
                <w:szCs w:val="21"/>
              </w:rPr>
            </w:pPr>
            <w:r>
              <w:rPr>
                <w:rFonts w:hint="eastAsia" w:ascii="宋体" w:hAnsi="宋体"/>
                <w:kern w:val="0"/>
                <w:szCs w:val="21"/>
                <w:lang w:eastAsia="zh-CN"/>
              </w:rPr>
              <w:t>竞选</w:t>
            </w:r>
            <w:r>
              <w:rPr>
                <w:rFonts w:ascii="宋体" w:hAnsi="宋体"/>
                <w:kern w:val="0"/>
                <w:szCs w:val="21"/>
              </w:rPr>
              <w:t>文件是否退还</w:t>
            </w:r>
          </w:p>
        </w:tc>
        <w:tc>
          <w:tcPr>
            <w:tcW w:w="6490" w:type="dxa"/>
            <w:vAlign w:val="center"/>
          </w:tcPr>
          <w:p w14:paraId="3BB58B62">
            <w:pPr>
              <w:snapToGrid w:val="0"/>
              <w:spacing w:line="400" w:lineRule="exact"/>
              <w:ind w:firstLine="420" w:firstLineChars="200"/>
              <w:rPr>
                <w:rFonts w:hint="eastAsia" w:ascii="宋体" w:hAnsi="宋体" w:eastAsia="宋体"/>
                <w:kern w:val="0"/>
                <w:szCs w:val="21"/>
                <w:lang w:eastAsia="zh-CN"/>
              </w:rPr>
            </w:pPr>
            <w:r>
              <w:rPr>
                <w:rFonts w:ascii="宋体" w:hAnsi="宋体"/>
                <w:kern w:val="0"/>
                <w:szCs w:val="21"/>
              </w:rPr>
              <w:t>否</w:t>
            </w:r>
          </w:p>
        </w:tc>
      </w:tr>
      <w:tr w14:paraId="5658C6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1225" w:type="dxa"/>
            <w:vAlign w:val="center"/>
          </w:tcPr>
          <w:p w14:paraId="33CD0495">
            <w:pPr>
              <w:snapToGrid w:val="0"/>
              <w:spacing w:line="400" w:lineRule="exact"/>
              <w:jc w:val="center"/>
              <w:rPr>
                <w:rFonts w:ascii="宋体" w:hAnsi="宋体"/>
                <w:kern w:val="0"/>
                <w:szCs w:val="21"/>
              </w:rPr>
            </w:pPr>
            <w:r>
              <w:rPr>
                <w:rFonts w:ascii="宋体" w:hAnsi="宋体"/>
                <w:kern w:val="0"/>
                <w:szCs w:val="21"/>
              </w:rPr>
              <w:t>5.1</w:t>
            </w:r>
            <w:r>
              <w:rPr>
                <w:rFonts w:hint="eastAsia" w:ascii="宋体" w:hAnsi="宋体"/>
                <w:kern w:val="0"/>
                <w:szCs w:val="21"/>
              </w:rPr>
              <w:t>.1</w:t>
            </w:r>
          </w:p>
        </w:tc>
        <w:tc>
          <w:tcPr>
            <w:tcW w:w="1754" w:type="dxa"/>
            <w:vAlign w:val="center"/>
          </w:tcPr>
          <w:p w14:paraId="5D19CADE">
            <w:pPr>
              <w:snapToGrid w:val="0"/>
              <w:spacing w:line="400" w:lineRule="exact"/>
              <w:jc w:val="center"/>
              <w:rPr>
                <w:rFonts w:ascii="宋体" w:hAnsi="宋体"/>
                <w:kern w:val="0"/>
                <w:szCs w:val="21"/>
              </w:rPr>
            </w:pPr>
            <w:r>
              <w:rPr>
                <w:rFonts w:ascii="宋体" w:hAnsi="宋体"/>
                <w:kern w:val="0"/>
                <w:szCs w:val="21"/>
              </w:rPr>
              <w:t>开</w:t>
            </w:r>
            <w:r>
              <w:rPr>
                <w:rFonts w:hint="eastAsia" w:ascii="宋体" w:hAnsi="宋体"/>
                <w:color w:val="000000" w:themeColor="text1"/>
                <w:kern w:val="0"/>
                <w:szCs w:val="21"/>
                <w:highlight w:val="none"/>
                <w:lang w:val="en-US" w:eastAsia="zh-CN"/>
                <w14:textFill>
                  <w14:solidFill>
                    <w14:schemeClr w14:val="tx1"/>
                  </w14:solidFill>
                </w14:textFill>
              </w:rPr>
              <w:t>标</w:t>
            </w:r>
            <w:r>
              <w:rPr>
                <w:rFonts w:ascii="宋体" w:hAnsi="宋体"/>
                <w:kern w:val="0"/>
                <w:szCs w:val="21"/>
              </w:rPr>
              <w:t>时间和</w:t>
            </w:r>
          </w:p>
          <w:p w14:paraId="7B2C035B">
            <w:pPr>
              <w:snapToGrid w:val="0"/>
              <w:spacing w:line="400" w:lineRule="exact"/>
              <w:jc w:val="center"/>
              <w:rPr>
                <w:rFonts w:ascii="宋体" w:hAnsi="宋体"/>
                <w:kern w:val="0"/>
                <w:szCs w:val="21"/>
              </w:rPr>
            </w:pPr>
            <w:r>
              <w:rPr>
                <w:rFonts w:ascii="宋体" w:hAnsi="宋体"/>
                <w:kern w:val="0"/>
                <w:szCs w:val="21"/>
              </w:rPr>
              <w:t>地点</w:t>
            </w:r>
          </w:p>
        </w:tc>
        <w:tc>
          <w:tcPr>
            <w:tcW w:w="6490" w:type="dxa"/>
            <w:vAlign w:val="center"/>
          </w:tcPr>
          <w:p w14:paraId="66560F7A">
            <w:pPr>
              <w:keepNext w:val="0"/>
              <w:keepLines w:val="0"/>
              <w:pageBreakBefore w:val="0"/>
              <w:kinsoku/>
              <w:bidi w:val="0"/>
              <w:snapToGrid w:val="0"/>
              <w:spacing w:line="360" w:lineRule="auto"/>
              <w:ind w:firstLine="420" w:firstLineChars="200"/>
              <w:jc w:val="both"/>
              <w:textAlignment w:val="auto"/>
              <w:outlineLvl w:val="9"/>
              <w:rPr>
                <w:rFonts w:ascii="宋体" w:hAnsi="宋体"/>
                <w:color w:val="000000" w:themeColor="text1"/>
                <w:kern w:val="0"/>
                <w:szCs w:val="21"/>
                <w:highlight w:val="none"/>
                <w14:textFill>
                  <w14:solidFill>
                    <w14:schemeClr w14:val="tx1"/>
                  </w14:solidFill>
                </w14:textFill>
              </w:rPr>
            </w:pPr>
            <w:r>
              <w:rPr>
                <w:rFonts w:ascii="宋体" w:hAnsi="宋体"/>
                <w:color w:val="000000" w:themeColor="text1"/>
                <w:kern w:val="0"/>
                <w:szCs w:val="21"/>
                <w:highlight w:val="none"/>
                <w14:textFill>
                  <w14:solidFill>
                    <w14:schemeClr w14:val="tx1"/>
                  </w14:solidFill>
                </w14:textFill>
              </w:rPr>
              <w:t>开标时间：</w:t>
            </w:r>
            <w:r>
              <w:rPr>
                <w:rFonts w:hint="eastAsia" w:ascii="宋体" w:hAnsi="宋体" w:cs="宋体"/>
                <w:color w:val="000000" w:themeColor="text1"/>
                <w:szCs w:val="21"/>
                <w:highlight w:val="none"/>
                <w14:textFill>
                  <w14:solidFill>
                    <w14:schemeClr w14:val="tx1"/>
                  </w14:solidFill>
                </w14:textFill>
              </w:rPr>
              <w:t>同</w:t>
            </w:r>
            <w:r>
              <w:rPr>
                <w:rFonts w:hint="eastAsia" w:ascii="宋体" w:hAnsi="宋体" w:cs="宋体"/>
                <w:color w:val="000000" w:themeColor="text1"/>
                <w:szCs w:val="21"/>
                <w:highlight w:val="none"/>
                <w:lang w:eastAsia="zh-CN"/>
                <w14:textFill>
                  <w14:solidFill>
                    <w14:schemeClr w14:val="tx1"/>
                  </w14:solidFill>
                </w14:textFill>
              </w:rPr>
              <w:t>竞选</w:t>
            </w:r>
            <w:r>
              <w:rPr>
                <w:rFonts w:hint="eastAsia" w:ascii="宋体" w:hAnsi="宋体" w:cs="宋体"/>
                <w:color w:val="000000" w:themeColor="text1"/>
                <w:szCs w:val="21"/>
                <w:highlight w:val="none"/>
                <w14:textFill>
                  <w14:solidFill>
                    <w14:schemeClr w14:val="tx1"/>
                  </w14:solidFill>
                </w14:textFill>
              </w:rPr>
              <w:t>截止时间</w:t>
            </w:r>
          </w:p>
          <w:p w14:paraId="2268A02E">
            <w:pPr>
              <w:pageBreakBefore w:val="0"/>
              <w:kinsoku/>
              <w:topLinePunct w:val="0"/>
              <w:bidi w:val="0"/>
              <w:snapToGrid w:val="0"/>
              <w:spacing w:line="400" w:lineRule="exact"/>
              <w:ind w:left="0" w:leftChars="0" w:right="0" w:rightChars="0" w:firstLine="420" w:firstLineChars="200"/>
              <w:textAlignment w:val="auto"/>
              <w:outlineLvl w:val="9"/>
            </w:pPr>
            <w:r>
              <w:rPr>
                <w:rFonts w:ascii="宋体" w:hAnsi="宋体"/>
                <w:color w:val="000000" w:themeColor="text1"/>
                <w:kern w:val="0"/>
                <w:szCs w:val="21"/>
                <w:highlight w:val="none"/>
                <w14:textFill>
                  <w14:solidFill>
                    <w14:schemeClr w14:val="tx1"/>
                  </w14:solidFill>
                </w14:textFill>
              </w:rPr>
              <w:t>开标地点：</w:t>
            </w:r>
            <w:r>
              <w:rPr>
                <w:rFonts w:hint="eastAsia" w:ascii="宋体" w:hAnsi="宋体"/>
                <w:color w:val="000000" w:themeColor="text1"/>
                <w:kern w:val="0"/>
                <w:szCs w:val="21"/>
                <w:highlight w:val="none"/>
                <w:lang w:val="en-US" w:eastAsia="zh-CN"/>
                <w14:textFill>
                  <w14:solidFill>
                    <w14:schemeClr w14:val="tx1"/>
                  </w14:solidFill>
                </w14:textFill>
              </w:rPr>
              <w:t>重庆市涪陵榨菜集团股份有限公司当日指定会议室</w:t>
            </w:r>
            <w:r>
              <w:rPr>
                <w:rFonts w:ascii="宋体" w:hAnsi="宋体"/>
                <w:bCs/>
                <w:color w:val="000000" w:themeColor="text1"/>
                <w:szCs w:val="21"/>
                <w:highlight w:val="none"/>
                <w14:textFill>
                  <w14:solidFill>
                    <w14:schemeClr w14:val="tx1"/>
                  </w14:solidFill>
                </w14:textFill>
              </w:rPr>
              <w:t>。</w:t>
            </w:r>
          </w:p>
        </w:tc>
      </w:tr>
      <w:tr w14:paraId="69563C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353A93C9">
            <w:pPr>
              <w:snapToGrid w:val="0"/>
              <w:spacing w:line="400" w:lineRule="exact"/>
              <w:jc w:val="center"/>
              <w:rPr>
                <w:rFonts w:ascii="宋体" w:hAnsi="宋体"/>
                <w:szCs w:val="21"/>
              </w:rPr>
            </w:pPr>
            <w:r>
              <w:rPr>
                <w:rFonts w:hint="eastAsia" w:ascii="宋体" w:hAnsi="宋体"/>
                <w:szCs w:val="21"/>
              </w:rPr>
              <w:t>5.2</w:t>
            </w:r>
          </w:p>
        </w:tc>
        <w:tc>
          <w:tcPr>
            <w:tcW w:w="1754" w:type="dxa"/>
            <w:vAlign w:val="center"/>
          </w:tcPr>
          <w:p w14:paraId="7ED20CCF">
            <w:pPr>
              <w:snapToGrid w:val="0"/>
              <w:spacing w:line="400" w:lineRule="exact"/>
              <w:jc w:val="center"/>
              <w:rPr>
                <w:rFonts w:ascii="宋体" w:hAnsi="宋体"/>
                <w:szCs w:val="21"/>
              </w:rPr>
            </w:pPr>
            <w:r>
              <w:rPr>
                <w:rFonts w:hint="eastAsia" w:ascii="宋体" w:hAnsi="宋体"/>
                <w:szCs w:val="21"/>
              </w:rPr>
              <w:t>开标程序</w:t>
            </w:r>
          </w:p>
        </w:tc>
        <w:tc>
          <w:tcPr>
            <w:tcW w:w="6490" w:type="dxa"/>
            <w:vAlign w:val="center"/>
          </w:tcPr>
          <w:p w14:paraId="4192AC12">
            <w:pPr>
              <w:pageBreakBefore w:val="0"/>
              <w:kinsoku/>
              <w:topLinePunct w:val="0"/>
              <w:autoSpaceDE w:val="0"/>
              <w:autoSpaceDN w:val="0"/>
              <w:bidi w:val="0"/>
              <w:adjustRightInd w:val="0"/>
              <w:snapToGrid w:val="0"/>
              <w:spacing w:line="360" w:lineRule="auto"/>
              <w:ind w:left="0" w:leftChars="0" w:right="0" w:rightChars="0" w:firstLine="420" w:firstLineChars="200"/>
              <w:textAlignment w:val="auto"/>
              <w:outlineLvl w:val="9"/>
              <w:rPr>
                <w:rFonts w:ascii="宋体" w:hAnsi="宋体"/>
                <w:szCs w:val="21"/>
              </w:rPr>
            </w:pPr>
            <w:r>
              <w:rPr>
                <w:rFonts w:hint="eastAsia" w:ascii="宋体" w:hAnsi="宋体"/>
                <w:szCs w:val="21"/>
              </w:rPr>
              <w:t>主持人按下列程序进行开标：</w:t>
            </w:r>
          </w:p>
          <w:p w14:paraId="5A6C4186">
            <w:pPr>
              <w:pageBreakBefore w:val="0"/>
              <w:kinsoku/>
              <w:topLinePunct w:val="0"/>
              <w:autoSpaceDE w:val="0"/>
              <w:autoSpaceDN w:val="0"/>
              <w:bidi w:val="0"/>
              <w:adjustRightInd w:val="0"/>
              <w:snapToGrid w:val="0"/>
              <w:spacing w:line="360" w:lineRule="auto"/>
              <w:ind w:left="0" w:leftChars="0" w:right="0" w:rightChars="0" w:firstLine="420" w:firstLineChars="200"/>
              <w:textAlignment w:val="auto"/>
              <w:outlineLvl w:val="9"/>
              <w:rPr>
                <w:rFonts w:ascii="宋体" w:hAnsi="宋体"/>
                <w:szCs w:val="21"/>
              </w:rPr>
            </w:pPr>
            <w:r>
              <w:rPr>
                <w:rFonts w:hint="eastAsia" w:ascii="宋体" w:hAnsi="宋体"/>
                <w:szCs w:val="21"/>
              </w:rPr>
              <w:t>1. 开标时间（应与</w:t>
            </w:r>
            <w:r>
              <w:rPr>
                <w:rFonts w:hint="eastAsia" w:ascii="宋体" w:hAnsi="宋体"/>
                <w:szCs w:val="21"/>
                <w:lang w:eastAsia="zh-CN"/>
              </w:rPr>
              <w:t>竞选</w:t>
            </w:r>
            <w:r>
              <w:rPr>
                <w:rFonts w:hint="eastAsia" w:ascii="宋体" w:hAnsi="宋体"/>
                <w:szCs w:val="21"/>
              </w:rPr>
              <w:t>截止时间一致），</w:t>
            </w:r>
            <w:r>
              <w:rPr>
                <w:rFonts w:hint="eastAsia" w:ascii="宋体" w:hAnsi="宋体"/>
                <w:szCs w:val="21"/>
                <w:lang w:val="en-US" w:eastAsia="zh-CN"/>
              </w:rPr>
              <w:t>邮箱</w:t>
            </w:r>
            <w:r>
              <w:rPr>
                <w:rFonts w:hint="eastAsia" w:ascii="宋体" w:hAnsi="宋体"/>
                <w:szCs w:val="21"/>
              </w:rPr>
              <w:t>展示</w:t>
            </w:r>
            <w:r>
              <w:rPr>
                <w:rFonts w:hint="eastAsia" w:ascii="宋体" w:hAnsi="宋体"/>
                <w:szCs w:val="21"/>
                <w:lang w:eastAsia="zh-CN"/>
              </w:rPr>
              <w:t>竞选人</w:t>
            </w:r>
            <w:r>
              <w:rPr>
                <w:rFonts w:hint="eastAsia" w:ascii="宋体" w:hAnsi="宋体"/>
                <w:szCs w:val="21"/>
              </w:rPr>
              <w:t>数量是否大于（等于）3家，经</w:t>
            </w:r>
            <w:r>
              <w:rPr>
                <w:rFonts w:hint="eastAsia" w:ascii="宋体" w:hAnsi="宋体"/>
                <w:szCs w:val="21"/>
                <w:lang w:eastAsia="zh-CN"/>
              </w:rPr>
              <w:t>比选</w:t>
            </w:r>
            <w:r>
              <w:rPr>
                <w:rFonts w:hint="eastAsia" w:ascii="宋体" w:hAnsi="宋体"/>
                <w:szCs w:val="21"/>
              </w:rPr>
              <w:t>人或代理机构确认达到开标条件的，进入开标环节。</w:t>
            </w:r>
          </w:p>
          <w:p w14:paraId="0116D42E">
            <w:pPr>
              <w:keepNext w:val="0"/>
              <w:keepLines w:val="0"/>
              <w:pageBreakBefore w:val="0"/>
              <w:kinsoku/>
              <w:bidi w:val="0"/>
              <w:spacing w:line="360" w:lineRule="auto"/>
              <w:ind w:firstLine="420" w:firstLineChars="200"/>
              <w:jc w:val="both"/>
              <w:textAlignment w:val="auto"/>
              <w:outlineLvl w:val="9"/>
              <w:rPr>
                <w:rFonts w:ascii="宋体" w:hAnsi="宋体"/>
                <w:szCs w:val="21"/>
              </w:rPr>
            </w:pPr>
            <w:r>
              <w:rPr>
                <w:rFonts w:hint="eastAsia" w:ascii="宋体" w:hAnsi="宋体"/>
                <w:color w:val="000000" w:themeColor="text1"/>
                <w:szCs w:val="21"/>
                <w:highlight w:val="none"/>
                <w14:textFill>
                  <w14:solidFill>
                    <w14:schemeClr w14:val="tx1"/>
                  </w14:solidFill>
                </w14:textFill>
              </w:rPr>
              <w:t>2.宣布开标纪律，宣布开标人、唱标人、记录人、监标人等有关人员姓名并现场确认。</w:t>
            </w:r>
          </w:p>
          <w:p w14:paraId="0EFE259F">
            <w:pPr>
              <w:keepNext w:val="0"/>
              <w:keepLines w:val="0"/>
              <w:pageBreakBefore w:val="0"/>
              <w:kinsoku/>
              <w:autoSpaceDE w:val="0"/>
              <w:autoSpaceDN w:val="0"/>
              <w:bidi w:val="0"/>
              <w:adjustRightInd w:val="0"/>
              <w:snapToGrid w:val="0"/>
              <w:spacing w:line="360" w:lineRule="auto"/>
              <w:ind w:firstLine="420" w:firstLineChars="200"/>
              <w:jc w:val="both"/>
              <w:textAlignment w:val="auto"/>
              <w:outlineLvl w:val="9"/>
              <w:rPr>
                <w:rFonts w:ascii="宋体" w:hAnsi="宋体"/>
                <w:color w:val="auto"/>
                <w:szCs w:val="21"/>
              </w:rPr>
            </w:pPr>
            <w:r>
              <w:rPr>
                <w:rFonts w:hint="eastAsia" w:ascii="宋体" w:hAnsi="宋体"/>
                <w:color w:val="auto"/>
                <w:szCs w:val="21"/>
                <w:lang w:val="en-US" w:eastAsia="zh-CN"/>
              </w:rPr>
              <w:t xml:space="preserve"> 3</w:t>
            </w:r>
            <w:r>
              <w:rPr>
                <w:rFonts w:hint="eastAsia" w:ascii="宋体" w:hAnsi="宋体"/>
                <w:color w:val="auto"/>
                <w:szCs w:val="21"/>
              </w:rPr>
              <w:t>. 汇总</w:t>
            </w:r>
            <w:r>
              <w:rPr>
                <w:rFonts w:hint="eastAsia" w:ascii="宋体" w:hAnsi="宋体"/>
                <w:color w:val="auto"/>
                <w:szCs w:val="21"/>
                <w:lang w:eastAsia="zh-CN"/>
              </w:rPr>
              <w:t>竞选</w:t>
            </w:r>
            <w:r>
              <w:rPr>
                <w:rFonts w:hint="eastAsia" w:ascii="宋体" w:hAnsi="宋体"/>
                <w:color w:val="auto"/>
                <w:szCs w:val="21"/>
              </w:rPr>
              <w:t>保证金交纳情况</w:t>
            </w:r>
          </w:p>
          <w:p w14:paraId="2BB1AA4D">
            <w:pPr>
              <w:keepNext w:val="0"/>
              <w:keepLines w:val="0"/>
              <w:pageBreakBefore w:val="0"/>
              <w:kinsoku/>
              <w:autoSpaceDE w:val="0"/>
              <w:autoSpaceDN w:val="0"/>
              <w:bidi w:val="0"/>
              <w:adjustRightInd w:val="0"/>
              <w:snapToGrid w:val="0"/>
              <w:spacing w:line="360" w:lineRule="auto"/>
              <w:ind w:firstLine="420" w:firstLineChars="200"/>
              <w:jc w:val="both"/>
              <w:textAlignment w:val="auto"/>
              <w:outlineLvl w:val="9"/>
              <w:rPr>
                <w:rFonts w:ascii="宋体" w:hAnsi="宋体"/>
                <w:szCs w:val="21"/>
                <w:highlight w:val="none"/>
              </w:rPr>
            </w:pPr>
            <w:r>
              <w:rPr>
                <w:rFonts w:hint="eastAsia" w:ascii="宋体" w:hAnsi="宋体"/>
                <w:szCs w:val="21"/>
                <w:highlight w:val="none"/>
                <w:lang w:val="en-US" w:eastAsia="zh-CN"/>
              </w:rPr>
              <w:t>3</w:t>
            </w:r>
            <w:r>
              <w:rPr>
                <w:rFonts w:hint="eastAsia" w:ascii="宋体" w:hAnsi="宋体"/>
                <w:szCs w:val="21"/>
                <w:highlight w:val="none"/>
              </w:rPr>
              <w:t>.</w:t>
            </w:r>
            <w:r>
              <w:rPr>
                <w:rFonts w:hint="eastAsia" w:ascii="宋体" w:hAnsi="宋体"/>
                <w:szCs w:val="21"/>
                <w:highlight w:val="none"/>
                <w:lang w:val="en-US" w:eastAsia="zh-CN"/>
              </w:rPr>
              <w:t>1</w:t>
            </w:r>
            <w:r>
              <w:rPr>
                <w:rFonts w:hint="eastAsia" w:ascii="宋体" w:hAnsi="宋体"/>
                <w:szCs w:val="21"/>
                <w:highlight w:val="none"/>
              </w:rPr>
              <w:t xml:space="preserve"> 展示以电子转账方式递交</w:t>
            </w:r>
            <w:r>
              <w:rPr>
                <w:rFonts w:hint="eastAsia" w:ascii="宋体" w:hAnsi="宋体"/>
                <w:szCs w:val="21"/>
                <w:highlight w:val="none"/>
                <w:lang w:eastAsia="zh-CN"/>
              </w:rPr>
              <w:t>竞选</w:t>
            </w:r>
            <w:r>
              <w:rPr>
                <w:rFonts w:hint="eastAsia" w:ascii="宋体" w:hAnsi="宋体"/>
                <w:szCs w:val="21"/>
                <w:highlight w:val="none"/>
              </w:rPr>
              <w:t>保证金的情况，展示内容应至少包含</w:t>
            </w:r>
            <w:r>
              <w:rPr>
                <w:rFonts w:hint="eastAsia" w:ascii="宋体" w:hAnsi="宋体"/>
                <w:szCs w:val="21"/>
                <w:highlight w:val="none"/>
                <w:lang w:eastAsia="zh-CN"/>
              </w:rPr>
              <w:t>竞选人</w:t>
            </w:r>
            <w:r>
              <w:rPr>
                <w:rFonts w:hint="eastAsia" w:ascii="宋体" w:hAnsi="宋体"/>
                <w:szCs w:val="21"/>
                <w:highlight w:val="none"/>
              </w:rPr>
              <w:t>名称、金额、</w:t>
            </w:r>
            <w:r>
              <w:rPr>
                <w:rFonts w:hint="eastAsia" w:ascii="宋体" w:hAnsi="宋体"/>
                <w:szCs w:val="21"/>
                <w:highlight w:val="none"/>
                <w:lang w:eastAsia="zh-CN"/>
              </w:rPr>
              <w:t>竞选</w:t>
            </w:r>
            <w:r>
              <w:rPr>
                <w:rFonts w:hint="eastAsia" w:ascii="宋体" w:hAnsi="宋体"/>
                <w:szCs w:val="21"/>
                <w:highlight w:val="none"/>
              </w:rPr>
              <w:t>保证金打入指定账户的时间等，异常情况在开标记录表“异常情况”栏中记录并交由评标委员会评审。</w:t>
            </w:r>
          </w:p>
          <w:p w14:paraId="2B24A860">
            <w:pPr>
              <w:keepNext w:val="0"/>
              <w:keepLines w:val="0"/>
              <w:pageBreakBefore w:val="0"/>
              <w:kinsoku/>
              <w:autoSpaceDE w:val="0"/>
              <w:autoSpaceDN w:val="0"/>
              <w:bidi w:val="0"/>
              <w:adjustRightInd w:val="0"/>
              <w:snapToGrid w:val="0"/>
              <w:spacing w:line="360" w:lineRule="auto"/>
              <w:ind w:firstLine="420" w:firstLineChars="200"/>
              <w:jc w:val="both"/>
              <w:textAlignment w:val="auto"/>
              <w:outlineLvl w:val="9"/>
              <w:rPr>
                <w:rFonts w:ascii="宋体" w:hAnsi="宋体"/>
                <w:szCs w:val="21"/>
                <w:highlight w:val="none"/>
              </w:rPr>
            </w:pPr>
            <w:r>
              <w:rPr>
                <w:rFonts w:hint="eastAsia" w:ascii="宋体" w:hAnsi="宋体"/>
                <w:szCs w:val="21"/>
                <w:highlight w:val="none"/>
                <w:lang w:val="en-US" w:eastAsia="zh-CN"/>
              </w:rPr>
              <w:t>3</w:t>
            </w:r>
            <w:r>
              <w:rPr>
                <w:rFonts w:hint="eastAsia" w:ascii="宋体" w:hAnsi="宋体"/>
                <w:szCs w:val="21"/>
                <w:highlight w:val="none"/>
              </w:rPr>
              <w:t>.</w:t>
            </w:r>
            <w:r>
              <w:rPr>
                <w:rFonts w:hint="eastAsia" w:ascii="宋体" w:hAnsi="宋体"/>
                <w:szCs w:val="21"/>
                <w:highlight w:val="none"/>
                <w:lang w:val="en-US" w:eastAsia="zh-CN"/>
              </w:rPr>
              <w:t>2</w:t>
            </w:r>
            <w:r>
              <w:rPr>
                <w:rFonts w:hint="eastAsia" w:ascii="宋体" w:hAnsi="宋体"/>
                <w:szCs w:val="21"/>
                <w:highlight w:val="none"/>
              </w:rPr>
              <w:t>打印所有</w:t>
            </w:r>
            <w:r>
              <w:rPr>
                <w:rFonts w:hint="eastAsia" w:ascii="宋体" w:hAnsi="宋体"/>
                <w:szCs w:val="21"/>
                <w:highlight w:val="none"/>
                <w:lang w:eastAsia="zh-CN"/>
              </w:rPr>
              <w:t>竞选人</w:t>
            </w:r>
            <w:r>
              <w:rPr>
                <w:rFonts w:hint="eastAsia" w:ascii="宋体" w:hAnsi="宋体"/>
                <w:szCs w:val="21"/>
                <w:highlight w:val="none"/>
              </w:rPr>
              <w:t>的</w:t>
            </w:r>
            <w:r>
              <w:rPr>
                <w:rFonts w:hint="eastAsia" w:ascii="宋体" w:hAnsi="宋体"/>
                <w:szCs w:val="21"/>
                <w:highlight w:val="none"/>
                <w:lang w:eastAsia="zh-CN"/>
              </w:rPr>
              <w:t>竞选</w:t>
            </w:r>
            <w:r>
              <w:rPr>
                <w:rFonts w:hint="eastAsia" w:ascii="宋体" w:hAnsi="宋体"/>
                <w:szCs w:val="21"/>
                <w:highlight w:val="none"/>
              </w:rPr>
              <w:t>保证金交纳情况，并由</w:t>
            </w:r>
            <w:r>
              <w:rPr>
                <w:rFonts w:hint="eastAsia" w:ascii="宋体" w:hAnsi="宋体"/>
                <w:szCs w:val="21"/>
                <w:highlight w:val="none"/>
                <w:lang w:eastAsia="zh-CN"/>
              </w:rPr>
              <w:t>比选</w:t>
            </w:r>
            <w:r>
              <w:rPr>
                <w:rFonts w:hint="eastAsia" w:ascii="宋体" w:hAnsi="宋体"/>
                <w:szCs w:val="21"/>
                <w:highlight w:val="none"/>
              </w:rPr>
              <w:t>人代表、监标人、记录人签名确认。</w:t>
            </w:r>
          </w:p>
          <w:p w14:paraId="32D60544">
            <w:pPr>
              <w:pageBreakBefore w:val="0"/>
              <w:kinsoku/>
              <w:topLinePunct w:val="0"/>
              <w:autoSpaceDE w:val="0"/>
              <w:autoSpaceDN w:val="0"/>
              <w:bidi w:val="0"/>
              <w:adjustRightInd w:val="0"/>
              <w:snapToGrid w:val="0"/>
              <w:spacing w:line="360" w:lineRule="auto"/>
              <w:ind w:left="0" w:leftChars="0" w:right="0" w:rightChars="0" w:firstLine="420" w:firstLineChars="200"/>
              <w:textAlignment w:val="auto"/>
              <w:outlineLvl w:val="9"/>
              <w:rPr>
                <w:rFonts w:ascii="宋体" w:hAnsi="宋体"/>
                <w:szCs w:val="21"/>
              </w:rPr>
            </w:pPr>
            <w:r>
              <w:rPr>
                <w:rFonts w:hint="eastAsia" w:ascii="宋体" w:hAnsi="宋体"/>
                <w:szCs w:val="21"/>
                <w:lang w:val="en-US" w:eastAsia="zh-CN"/>
              </w:rPr>
              <w:t>5</w:t>
            </w:r>
            <w:r>
              <w:rPr>
                <w:rFonts w:hint="eastAsia" w:ascii="宋体" w:hAnsi="宋体"/>
                <w:szCs w:val="21"/>
              </w:rPr>
              <w:t>. 公布</w:t>
            </w:r>
            <w:r>
              <w:rPr>
                <w:rFonts w:hint="eastAsia" w:ascii="宋体" w:hAnsi="宋体"/>
                <w:szCs w:val="21"/>
                <w:lang w:eastAsia="zh-CN"/>
              </w:rPr>
              <w:t>竞选人</w:t>
            </w:r>
            <w:r>
              <w:rPr>
                <w:rFonts w:hint="eastAsia" w:ascii="宋体" w:hAnsi="宋体"/>
                <w:szCs w:val="21"/>
              </w:rPr>
              <w:t>名称、</w:t>
            </w:r>
            <w:r>
              <w:rPr>
                <w:rFonts w:hint="eastAsia" w:ascii="宋体" w:hAnsi="宋体"/>
                <w:szCs w:val="21"/>
                <w:lang w:eastAsia="zh-CN"/>
              </w:rPr>
              <w:t>竞选</w:t>
            </w:r>
            <w:r>
              <w:rPr>
                <w:rFonts w:hint="eastAsia" w:ascii="宋体" w:hAnsi="宋体"/>
                <w:szCs w:val="21"/>
              </w:rPr>
              <w:t>报价、</w:t>
            </w:r>
            <w:r>
              <w:rPr>
                <w:rFonts w:hint="eastAsia" w:ascii="宋体" w:hAnsi="宋体"/>
                <w:szCs w:val="21"/>
                <w:lang w:val="en-US" w:eastAsia="zh-CN"/>
              </w:rPr>
              <w:t>服务</w:t>
            </w:r>
            <w:r>
              <w:rPr>
                <w:rFonts w:hint="eastAsia" w:ascii="宋体" w:hAnsi="宋体"/>
                <w:szCs w:val="21"/>
              </w:rPr>
              <w:t>期及其他内容。</w:t>
            </w:r>
          </w:p>
          <w:p w14:paraId="6D273032">
            <w:pPr>
              <w:pageBreakBefore w:val="0"/>
              <w:kinsoku/>
              <w:topLinePunct w:val="0"/>
              <w:autoSpaceDE w:val="0"/>
              <w:autoSpaceDN w:val="0"/>
              <w:bidi w:val="0"/>
              <w:adjustRightInd w:val="0"/>
              <w:snapToGrid w:val="0"/>
              <w:spacing w:line="360" w:lineRule="auto"/>
              <w:ind w:left="0" w:leftChars="0" w:right="0" w:rightChars="0" w:firstLine="420" w:firstLineChars="200"/>
              <w:textAlignment w:val="auto"/>
              <w:outlineLvl w:val="9"/>
              <w:rPr>
                <w:rFonts w:hint="default" w:ascii="宋体" w:hAnsi="宋体" w:eastAsia="宋体"/>
                <w:szCs w:val="21"/>
                <w:lang w:val="en-US" w:eastAsia="zh-CN"/>
              </w:rPr>
            </w:pPr>
            <w:r>
              <w:rPr>
                <w:rFonts w:hint="eastAsia" w:ascii="宋体" w:hAnsi="宋体"/>
                <w:szCs w:val="21"/>
                <w:lang w:val="en-US" w:eastAsia="zh-CN"/>
              </w:rPr>
              <w:t>6.</w:t>
            </w:r>
            <w:r>
              <w:rPr>
                <w:rFonts w:hint="eastAsia" w:ascii="宋体" w:hAnsi="宋体"/>
                <w:szCs w:val="21"/>
                <w:lang w:eastAsia="zh-CN"/>
              </w:rPr>
              <w:t>竞选人</w:t>
            </w:r>
            <w:r>
              <w:rPr>
                <w:rFonts w:hint="eastAsia" w:ascii="宋体" w:hAnsi="宋体"/>
                <w:szCs w:val="21"/>
              </w:rPr>
              <w:t>对开标有异议的，应当场或在线（不见面开标适用）提出，由</w:t>
            </w:r>
            <w:r>
              <w:rPr>
                <w:rFonts w:hint="eastAsia" w:ascii="宋体" w:hAnsi="宋体"/>
                <w:szCs w:val="21"/>
                <w:lang w:eastAsia="zh-CN"/>
              </w:rPr>
              <w:t>比选</w:t>
            </w:r>
            <w:r>
              <w:rPr>
                <w:rFonts w:hint="eastAsia" w:ascii="宋体" w:hAnsi="宋体"/>
                <w:szCs w:val="21"/>
              </w:rPr>
              <w:t>人或代理机构当场或在线（不见面开标适用）答复，并记录到开标记录表中。异议处理完毕后，汇总开标情况，打印开标记录表。</w:t>
            </w:r>
            <w:r>
              <w:rPr>
                <w:rFonts w:hint="eastAsia" w:ascii="宋体" w:hAnsi="宋体"/>
                <w:szCs w:val="21"/>
                <w:lang w:val="en-US" w:eastAsia="zh-CN"/>
              </w:rPr>
              <w:t>本项目由于采用邮箱接收竞选文件，比选人不组织线上开标会议，竞选人通过邮箱已递交竞选文件的，视为默认开标结果。</w:t>
            </w:r>
          </w:p>
          <w:p w14:paraId="35D8309B">
            <w:pPr>
              <w:keepNext w:val="0"/>
              <w:keepLines w:val="0"/>
              <w:pageBreakBefore w:val="0"/>
              <w:kinsoku/>
              <w:autoSpaceDE w:val="0"/>
              <w:autoSpaceDN w:val="0"/>
              <w:bidi w:val="0"/>
              <w:adjustRightInd w:val="0"/>
              <w:snapToGrid w:val="0"/>
              <w:spacing w:line="360" w:lineRule="auto"/>
              <w:ind w:firstLine="420" w:firstLineChars="200"/>
              <w:jc w:val="both"/>
              <w:textAlignment w:val="auto"/>
              <w:outlineLvl w:val="9"/>
              <w:rPr>
                <w:rFonts w:ascii="宋体" w:hAnsi="宋体"/>
                <w:szCs w:val="21"/>
              </w:rPr>
            </w:pPr>
            <w:r>
              <w:rPr>
                <w:rFonts w:hint="eastAsia" w:ascii="宋体" w:hAnsi="宋体"/>
                <w:szCs w:val="21"/>
                <w:lang w:val="en-US" w:eastAsia="zh-CN"/>
              </w:rPr>
              <w:t>7</w:t>
            </w:r>
            <w:r>
              <w:rPr>
                <w:rFonts w:hint="eastAsia" w:ascii="宋体" w:hAnsi="宋体"/>
                <w:szCs w:val="21"/>
              </w:rPr>
              <w:t xml:space="preserve">. </w:t>
            </w:r>
            <w:r>
              <w:rPr>
                <w:rFonts w:hint="eastAsia" w:ascii="宋体" w:hAnsi="宋体"/>
                <w:szCs w:val="21"/>
                <w:lang w:eastAsia="zh-CN"/>
              </w:rPr>
              <w:t>竞选人</w:t>
            </w:r>
            <w:r>
              <w:rPr>
                <w:rFonts w:hint="eastAsia" w:ascii="宋体" w:hAnsi="宋体"/>
                <w:szCs w:val="21"/>
              </w:rPr>
              <w:t>代表、</w:t>
            </w:r>
            <w:r>
              <w:rPr>
                <w:rFonts w:hint="eastAsia" w:ascii="宋体" w:hAnsi="宋体"/>
                <w:szCs w:val="21"/>
                <w:lang w:eastAsia="zh-CN"/>
              </w:rPr>
              <w:t>比选</w:t>
            </w:r>
            <w:r>
              <w:rPr>
                <w:rFonts w:hint="eastAsia" w:ascii="宋体" w:hAnsi="宋体"/>
                <w:szCs w:val="21"/>
              </w:rPr>
              <w:t>人代表、监标人、主持人、记录人等有关人员在开标记录上签名确认。因其他原因未能签名的，视为默认开标结果。</w:t>
            </w:r>
          </w:p>
          <w:p w14:paraId="324697E5">
            <w:pPr>
              <w:keepNext w:val="0"/>
              <w:keepLines w:val="0"/>
              <w:pageBreakBefore w:val="0"/>
              <w:kinsoku/>
              <w:autoSpaceDE w:val="0"/>
              <w:autoSpaceDN w:val="0"/>
              <w:bidi w:val="0"/>
              <w:adjustRightInd w:val="0"/>
              <w:snapToGrid w:val="0"/>
              <w:spacing w:line="360" w:lineRule="auto"/>
              <w:ind w:firstLine="420" w:firstLineChars="200"/>
              <w:jc w:val="both"/>
              <w:textAlignment w:val="auto"/>
              <w:outlineLvl w:val="9"/>
              <w:rPr>
                <w:rFonts w:ascii="宋体" w:hAnsi="宋体"/>
                <w:szCs w:val="21"/>
              </w:rPr>
            </w:pPr>
            <w:r>
              <w:rPr>
                <w:rFonts w:hint="eastAsia" w:ascii="宋体" w:hAnsi="宋体"/>
                <w:szCs w:val="21"/>
                <w:lang w:eastAsia="zh-CN"/>
              </w:rPr>
              <w:t>竞选</w:t>
            </w:r>
            <w:r>
              <w:rPr>
                <w:rFonts w:hint="eastAsia" w:ascii="宋体" w:hAnsi="宋体"/>
                <w:szCs w:val="21"/>
              </w:rPr>
              <w:t>保证金缴纳情况表、开标记录表一并交由评标委员会评审。</w:t>
            </w:r>
          </w:p>
          <w:p w14:paraId="348CC572">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lang w:val="en-US" w:eastAsia="zh-CN"/>
              </w:rPr>
              <w:t>8</w:t>
            </w:r>
            <w:r>
              <w:rPr>
                <w:rFonts w:hint="eastAsia" w:ascii="宋体" w:hAnsi="宋体"/>
                <w:szCs w:val="21"/>
              </w:rPr>
              <w:t>.主持人宣布开标结束。</w:t>
            </w:r>
          </w:p>
        </w:tc>
      </w:tr>
      <w:tr w14:paraId="3C2293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589F1880">
            <w:pPr>
              <w:snapToGrid w:val="0"/>
              <w:spacing w:line="400" w:lineRule="exact"/>
              <w:jc w:val="center"/>
              <w:rPr>
                <w:rFonts w:ascii="宋体" w:hAnsi="宋体"/>
                <w:kern w:val="0"/>
                <w:szCs w:val="21"/>
              </w:rPr>
            </w:pPr>
            <w:r>
              <w:rPr>
                <w:rFonts w:ascii="宋体" w:hAnsi="宋体"/>
                <w:kern w:val="0"/>
                <w:szCs w:val="21"/>
              </w:rPr>
              <w:t>6.1.1</w:t>
            </w:r>
          </w:p>
        </w:tc>
        <w:tc>
          <w:tcPr>
            <w:tcW w:w="1754" w:type="dxa"/>
            <w:vAlign w:val="center"/>
          </w:tcPr>
          <w:p w14:paraId="02635FC5">
            <w:pPr>
              <w:snapToGrid w:val="0"/>
              <w:spacing w:line="400" w:lineRule="exact"/>
              <w:jc w:val="center"/>
              <w:rPr>
                <w:rFonts w:ascii="宋体" w:hAnsi="宋体"/>
                <w:kern w:val="0"/>
                <w:szCs w:val="21"/>
              </w:rPr>
            </w:pPr>
            <w:r>
              <w:rPr>
                <w:rFonts w:hint="eastAsia" w:ascii="宋体" w:hAnsi="宋体"/>
                <w:kern w:val="0"/>
                <w:szCs w:val="21"/>
                <w:lang w:eastAsia="zh-CN"/>
              </w:rPr>
              <w:t>评审</w:t>
            </w:r>
            <w:r>
              <w:rPr>
                <w:rFonts w:hint="eastAsia" w:ascii="宋体" w:hAnsi="宋体"/>
                <w:kern w:val="0"/>
                <w:szCs w:val="21"/>
                <w:lang w:val="en-US" w:eastAsia="zh-CN"/>
              </w:rPr>
              <w:t>小组</w:t>
            </w:r>
            <w:r>
              <w:rPr>
                <w:rFonts w:ascii="宋体" w:hAnsi="宋体"/>
                <w:kern w:val="0"/>
                <w:szCs w:val="21"/>
              </w:rPr>
              <w:t>的组建</w:t>
            </w:r>
          </w:p>
        </w:tc>
        <w:tc>
          <w:tcPr>
            <w:tcW w:w="6490" w:type="dxa"/>
            <w:vAlign w:val="center"/>
          </w:tcPr>
          <w:p w14:paraId="3E3FA976">
            <w:pPr>
              <w:autoSpaceDE w:val="0"/>
              <w:autoSpaceDN w:val="0"/>
              <w:adjustRightInd w:val="0"/>
              <w:snapToGrid w:val="0"/>
              <w:spacing w:after="0" w:line="400" w:lineRule="exact"/>
              <w:ind w:firstLine="436" w:firstLineChars="200"/>
              <w:rPr>
                <w:rFonts w:ascii="宋体" w:hAnsi="宋体"/>
                <w:kern w:val="0"/>
                <w:szCs w:val="21"/>
              </w:rPr>
            </w:pPr>
            <w:r>
              <w:rPr>
                <w:rFonts w:hint="eastAsia" w:ascii="宋体" w:hAnsi="宋体" w:cs="宋体"/>
                <w:spacing w:val="4"/>
                <w:kern w:val="0"/>
                <w:szCs w:val="21"/>
              </w:rPr>
              <w:t>由</w:t>
            </w:r>
            <w:r>
              <w:rPr>
                <w:rFonts w:hint="eastAsia" w:ascii="宋体" w:hAnsi="宋体" w:cs="宋体"/>
                <w:spacing w:val="4"/>
                <w:kern w:val="0"/>
                <w:szCs w:val="21"/>
                <w:lang w:eastAsia="zh-CN"/>
              </w:rPr>
              <w:t>比选</w:t>
            </w:r>
            <w:r>
              <w:rPr>
                <w:rFonts w:hint="eastAsia" w:ascii="宋体" w:hAnsi="宋体" w:cs="宋体"/>
                <w:spacing w:val="4"/>
                <w:kern w:val="0"/>
                <w:szCs w:val="21"/>
              </w:rPr>
              <w:t>人按相关规定依法组建</w:t>
            </w:r>
            <w:r>
              <w:rPr>
                <w:rFonts w:hint="eastAsia" w:ascii="宋体" w:hAnsi="宋体" w:cs="宋体"/>
                <w:spacing w:val="4"/>
                <w:kern w:val="0"/>
                <w:szCs w:val="21"/>
                <w:lang w:eastAsia="zh-CN"/>
              </w:rPr>
              <w:t>评审</w:t>
            </w:r>
            <w:r>
              <w:rPr>
                <w:rFonts w:hint="eastAsia" w:ascii="宋体" w:hAnsi="宋体" w:cs="宋体"/>
                <w:spacing w:val="4"/>
                <w:kern w:val="0"/>
                <w:szCs w:val="21"/>
                <w:lang w:val="en-US" w:eastAsia="zh-CN"/>
              </w:rPr>
              <w:t>小组</w:t>
            </w:r>
            <w:r>
              <w:rPr>
                <w:rFonts w:hint="eastAsia" w:ascii="宋体" w:hAnsi="宋体" w:cs="宋体"/>
                <w:kern w:val="0"/>
                <w:szCs w:val="21"/>
              </w:rPr>
              <w:t>。</w:t>
            </w:r>
          </w:p>
        </w:tc>
      </w:tr>
      <w:tr w14:paraId="592F2B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2CDA4A7D">
            <w:pPr>
              <w:snapToGrid w:val="0"/>
              <w:spacing w:line="400" w:lineRule="exact"/>
              <w:jc w:val="center"/>
              <w:rPr>
                <w:rFonts w:ascii="宋体" w:hAnsi="宋体"/>
                <w:kern w:val="0"/>
                <w:szCs w:val="21"/>
              </w:rPr>
            </w:pPr>
            <w:r>
              <w:rPr>
                <w:rFonts w:hint="eastAsia" w:ascii="宋体" w:hAnsi="宋体"/>
                <w:kern w:val="0"/>
                <w:szCs w:val="21"/>
              </w:rPr>
              <w:t>6</w:t>
            </w:r>
            <w:r>
              <w:rPr>
                <w:rFonts w:ascii="宋体" w:hAnsi="宋体"/>
                <w:kern w:val="0"/>
                <w:szCs w:val="21"/>
              </w:rPr>
              <w:t>.3.2</w:t>
            </w:r>
          </w:p>
        </w:tc>
        <w:tc>
          <w:tcPr>
            <w:tcW w:w="1754" w:type="dxa"/>
            <w:vAlign w:val="center"/>
          </w:tcPr>
          <w:p w14:paraId="0DE49106">
            <w:pPr>
              <w:snapToGrid w:val="0"/>
              <w:spacing w:line="400" w:lineRule="exact"/>
              <w:jc w:val="center"/>
              <w:rPr>
                <w:rFonts w:ascii="宋体" w:hAnsi="宋体"/>
                <w:kern w:val="0"/>
                <w:szCs w:val="21"/>
              </w:rPr>
            </w:pPr>
            <w:r>
              <w:rPr>
                <w:rFonts w:hint="eastAsia" w:ascii="宋体" w:hAnsi="宋体"/>
                <w:kern w:val="0"/>
                <w:szCs w:val="21"/>
                <w:lang w:eastAsia="zh-CN"/>
              </w:rPr>
              <w:t>评审</w:t>
            </w:r>
            <w:r>
              <w:rPr>
                <w:rFonts w:hint="eastAsia" w:ascii="宋体" w:hAnsi="宋体"/>
                <w:kern w:val="0"/>
                <w:szCs w:val="21"/>
                <w:lang w:val="en-US" w:eastAsia="zh-CN"/>
              </w:rPr>
              <w:t>小组</w:t>
            </w:r>
            <w:r>
              <w:rPr>
                <w:rFonts w:ascii="宋体" w:hAnsi="宋体"/>
                <w:kern w:val="0"/>
                <w:szCs w:val="21"/>
              </w:rPr>
              <w:t>推荐</w:t>
            </w:r>
            <w:r>
              <w:rPr>
                <w:rFonts w:hint="eastAsia" w:ascii="宋体" w:hAnsi="宋体"/>
                <w:kern w:val="0"/>
                <w:szCs w:val="21"/>
                <w:lang w:val="en-US" w:eastAsia="zh-CN"/>
              </w:rPr>
              <w:t>成交</w:t>
            </w:r>
            <w:r>
              <w:rPr>
                <w:rFonts w:ascii="宋体" w:hAnsi="宋体"/>
                <w:kern w:val="0"/>
                <w:szCs w:val="21"/>
              </w:rPr>
              <w:t>候选人的人数</w:t>
            </w:r>
          </w:p>
        </w:tc>
        <w:tc>
          <w:tcPr>
            <w:tcW w:w="6490" w:type="dxa"/>
            <w:vAlign w:val="center"/>
          </w:tcPr>
          <w:p w14:paraId="5E501400">
            <w:pPr>
              <w:autoSpaceDE w:val="0"/>
              <w:autoSpaceDN w:val="0"/>
              <w:adjustRightInd w:val="0"/>
              <w:snapToGrid w:val="0"/>
              <w:spacing w:line="400" w:lineRule="exact"/>
              <w:ind w:firstLine="420" w:firstLineChars="200"/>
              <w:rPr>
                <w:rFonts w:hint="eastAsia" w:eastAsia="宋体"/>
                <w:lang w:val="en-US" w:eastAsia="zh-CN"/>
              </w:rPr>
            </w:pPr>
            <w:r>
              <w:t>推荐经评审综合得分由高到低排名</w:t>
            </w:r>
            <w:r>
              <w:rPr>
                <w:rFonts w:hint="eastAsia"/>
              </w:rPr>
              <w:t>前</w:t>
            </w:r>
            <w:r>
              <w:rPr>
                <w:u w:val="single"/>
              </w:rPr>
              <w:t xml:space="preserve"> 3</w:t>
            </w:r>
            <w:r>
              <w:rPr>
                <w:rFonts w:hint="eastAsia"/>
                <w:u w:val="single"/>
              </w:rPr>
              <w:t xml:space="preserve"> </w:t>
            </w:r>
            <w:r>
              <w:t>名为中标候选人</w:t>
            </w:r>
            <w:r>
              <w:rPr>
                <w:rFonts w:hint="eastAsia"/>
              </w:rPr>
              <w:t>，若有效</w:t>
            </w:r>
            <w:r>
              <w:rPr>
                <w:rFonts w:hint="eastAsia"/>
                <w:lang w:eastAsia="zh-CN"/>
              </w:rPr>
              <w:t>竞选</w:t>
            </w:r>
            <w:r>
              <w:rPr>
                <w:rFonts w:hint="eastAsia"/>
              </w:rPr>
              <w:t>人少于</w:t>
            </w:r>
            <w:r>
              <w:rPr>
                <w:u w:val="single"/>
              </w:rPr>
              <w:t xml:space="preserve"> 3 </w:t>
            </w:r>
            <w:r>
              <w:rPr>
                <w:rFonts w:hint="eastAsia"/>
              </w:rPr>
              <w:t>个的则按实际数量推荐</w:t>
            </w:r>
            <w:r>
              <w:t>。</w:t>
            </w:r>
          </w:p>
        </w:tc>
      </w:tr>
      <w:tr w14:paraId="1733E6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Merge w:val="restart"/>
            <w:vAlign w:val="center"/>
          </w:tcPr>
          <w:p w14:paraId="6234447F">
            <w:pPr>
              <w:snapToGrid w:val="0"/>
              <w:spacing w:line="400" w:lineRule="exact"/>
              <w:jc w:val="center"/>
              <w:rPr>
                <w:rFonts w:ascii="宋体" w:hAnsi="宋体"/>
                <w:kern w:val="0"/>
                <w:szCs w:val="21"/>
              </w:rPr>
            </w:pPr>
            <w:r>
              <w:rPr>
                <w:rFonts w:hint="eastAsia" w:ascii="宋体" w:hAnsi="宋体"/>
                <w:kern w:val="0"/>
                <w:szCs w:val="21"/>
              </w:rPr>
              <w:t>7</w:t>
            </w:r>
            <w:r>
              <w:rPr>
                <w:rFonts w:ascii="宋体" w:hAnsi="宋体"/>
                <w:kern w:val="0"/>
                <w:szCs w:val="21"/>
              </w:rPr>
              <w:t>.1</w:t>
            </w:r>
          </w:p>
        </w:tc>
        <w:tc>
          <w:tcPr>
            <w:tcW w:w="1754" w:type="dxa"/>
            <w:vAlign w:val="center"/>
          </w:tcPr>
          <w:p w14:paraId="489D0132">
            <w:pPr>
              <w:snapToGrid w:val="0"/>
              <w:spacing w:line="400" w:lineRule="exact"/>
              <w:jc w:val="center"/>
              <w:rPr>
                <w:rFonts w:ascii="宋体" w:hAnsi="宋体"/>
                <w:kern w:val="0"/>
                <w:szCs w:val="21"/>
              </w:rPr>
            </w:pPr>
            <w:r>
              <w:rPr>
                <w:rFonts w:hint="eastAsia" w:ascii="宋体" w:hAnsi="宋体"/>
                <w:kern w:val="0"/>
                <w:szCs w:val="21"/>
                <w:lang w:val="en-US" w:eastAsia="zh-CN"/>
              </w:rPr>
              <w:t>成交</w:t>
            </w:r>
            <w:r>
              <w:rPr>
                <w:rFonts w:hint="eastAsia" w:ascii="宋体" w:hAnsi="宋体"/>
                <w:kern w:val="0"/>
                <w:szCs w:val="21"/>
              </w:rPr>
              <w:t>候选人公示</w:t>
            </w:r>
          </w:p>
        </w:tc>
        <w:tc>
          <w:tcPr>
            <w:tcW w:w="6490" w:type="dxa"/>
            <w:vAlign w:val="center"/>
          </w:tcPr>
          <w:p w14:paraId="51DE2025">
            <w:pPr>
              <w:autoSpaceDE w:val="0"/>
              <w:autoSpaceDN w:val="0"/>
              <w:adjustRightInd w:val="0"/>
              <w:snapToGrid w:val="0"/>
              <w:spacing w:line="400" w:lineRule="exact"/>
              <w:ind w:firstLine="436" w:firstLineChars="200"/>
              <w:rPr>
                <w:rFonts w:ascii="宋体" w:hAnsi="宋体"/>
                <w:spacing w:val="4"/>
                <w:kern w:val="0"/>
                <w:szCs w:val="21"/>
              </w:rPr>
            </w:pPr>
            <w:r>
              <w:rPr>
                <w:rFonts w:hint="eastAsia" w:ascii="宋体" w:hAnsi="宋体"/>
                <w:spacing w:val="4"/>
                <w:kern w:val="0"/>
                <w:szCs w:val="21"/>
                <w:lang w:eastAsia="zh-CN"/>
              </w:rPr>
              <w:t>比选</w:t>
            </w:r>
            <w:r>
              <w:rPr>
                <w:rFonts w:hint="eastAsia" w:ascii="宋体" w:hAnsi="宋体"/>
                <w:spacing w:val="4"/>
                <w:kern w:val="0"/>
                <w:szCs w:val="21"/>
              </w:rPr>
              <w:t>人在收到</w:t>
            </w:r>
            <w:r>
              <w:rPr>
                <w:rFonts w:hint="eastAsia" w:ascii="宋体" w:hAnsi="宋体"/>
                <w:spacing w:val="4"/>
                <w:kern w:val="0"/>
                <w:szCs w:val="21"/>
                <w:lang w:eastAsia="zh-CN"/>
              </w:rPr>
              <w:t>评审</w:t>
            </w:r>
            <w:r>
              <w:rPr>
                <w:rFonts w:hint="eastAsia" w:ascii="宋体" w:hAnsi="宋体"/>
                <w:spacing w:val="4"/>
                <w:kern w:val="0"/>
                <w:szCs w:val="21"/>
              </w:rPr>
              <w:t>报告后3日内将</w:t>
            </w:r>
            <w:r>
              <w:rPr>
                <w:rFonts w:hint="eastAsia" w:ascii="宋体" w:hAnsi="宋体"/>
                <w:spacing w:val="4"/>
                <w:kern w:val="0"/>
                <w:szCs w:val="21"/>
                <w:lang w:eastAsia="zh-CN"/>
              </w:rPr>
              <w:t>评审</w:t>
            </w:r>
            <w:r>
              <w:rPr>
                <w:rFonts w:hint="eastAsia" w:ascii="宋体" w:hAnsi="宋体"/>
                <w:spacing w:val="4"/>
                <w:kern w:val="0"/>
                <w:szCs w:val="21"/>
              </w:rPr>
              <w:t>结果在</w:t>
            </w:r>
            <w:r>
              <w:rPr>
                <w:rFonts w:hint="eastAsia" w:ascii="宋体" w:hAnsi="宋体"/>
                <w:spacing w:val="4"/>
                <w:kern w:val="0"/>
                <w:szCs w:val="21"/>
                <w:u w:val="single"/>
              </w:rPr>
              <w:t xml:space="preserve">  </w:t>
            </w:r>
            <w:r>
              <w:rPr>
                <w:rFonts w:hint="eastAsia" w:ascii="宋体" w:hAnsi="宋体"/>
                <w:b/>
                <w:bCs/>
                <w:snapToGrid w:val="0"/>
                <w:kern w:val="0"/>
                <w:szCs w:val="21"/>
                <w:u w:val="single"/>
                <w:lang w:val="en-US" w:eastAsia="zh-CN"/>
              </w:rPr>
              <w:t>乌江涪陵榨菜集团官网</w:t>
            </w:r>
            <w:r>
              <w:rPr>
                <w:rFonts w:hint="eastAsia" w:ascii="宋体" w:hAnsi="宋体"/>
                <w:b/>
                <w:bCs/>
                <w:snapToGrid w:val="0"/>
                <w:kern w:val="0"/>
                <w:szCs w:val="21"/>
                <w:u w:val="single"/>
                <w:lang w:eastAsia="zh-CN"/>
              </w:rPr>
              <w:t>（https://www.flzc.com/）</w:t>
            </w:r>
            <w:r>
              <w:rPr>
                <w:rFonts w:hint="eastAsia" w:ascii="宋体" w:hAnsi="宋体"/>
                <w:spacing w:val="4"/>
                <w:kern w:val="0"/>
                <w:szCs w:val="21"/>
                <w:u w:val="single"/>
              </w:rPr>
              <w:t xml:space="preserve"> </w:t>
            </w:r>
            <w:r>
              <w:rPr>
                <w:rFonts w:hint="eastAsia" w:ascii="宋体" w:hAnsi="宋体"/>
                <w:spacing w:val="4"/>
                <w:kern w:val="0"/>
                <w:szCs w:val="21"/>
              </w:rPr>
              <w:t>上进行公示，公示期不少于</w:t>
            </w:r>
            <w:r>
              <w:rPr>
                <w:rFonts w:hint="eastAsia" w:ascii="宋体" w:hAnsi="宋体"/>
                <w:spacing w:val="4"/>
                <w:kern w:val="0"/>
                <w:szCs w:val="21"/>
                <w:lang w:val="en-US" w:eastAsia="zh-CN"/>
              </w:rPr>
              <w:t>1个工作</w:t>
            </w:r>
            <w:r>
              <w:rPr>
                <w:rFonts w:hint="eastAsia" w:ascii="宋体" w:hAnsi="宋体"/>
                <w:spacing w:val="4"/>
                <w:kern w:val="0"/>
                <w:szCs w:val="21"/>
              </w:rPr>
              <w:t>日。</w:t>
            </w:r>
          </w:p>
        </w:tc>
      </w:tr>
      <w:tr w14:paraId="42823F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Merge w:val="continue"/>
            <w:vAlign w:val="center"/>
          </w:tcPr>
          <w:p w14:paraId="502FBE9B">
            <w:pPr>
              <w:snapToGrid w:val="0"/>
              <w:spacing w:line="400" w:lineRule="exact"/>
              <w:jc w:val="center"/>
              <w:rPr>
                <w:rFonts w:hint="eastAsia" w:ascii="宋体" w:hAnsi="宋体"/>
                <w:kern w:val="0"/>
                <w:szCs w:val="21"/>
              </w:rPr>
            </w:pPr>
          </w:p>
        </w:tc>
        <w:tc>
          <w:tcPr>
            <w:tcW w:w="1754" w:type="dxa"/>
            <w:vAlign w:val="center"/>
          </w:tcPr>
          <w:p w14:paraId="4B049508">
            <w:pPr>
              <w:snapToGrid w:val="0"/>
              <w:spacing w:line="400" w:lineRule="exact"/>
              <w:jc w:val="center"/>
              <w:rPr>
                <w:rFonts w:hint="eastAsia" w:ascii="宋体" w:hAnsi="宋体"/>
                <w:kern w:val="0"/>
                <w:szCs w:val="21"/>
              </w:rPr>
            </w:pPr>
            <w:r>
              <w:rPr>
                <w:rFonts w:hint="eastAsia" w:ascii="宋体" w:hAnsi="宋体"/>
                <w:kern w:val="0"/>
                <w:szCs w:val="21"/>
                <w:lang w:val="en-US" w:eastAsia="zh-CN"/>
              </w:rPr>
              <w:t>成交结果公告</w:t>
            </w:r>
          </w:p>
        </w:tc>
        <w:tc>
          <w:tcPr>
            <w:tcW w:w="6490" w:type="dxa"/>
            <w:vAlign w:val="center"/>
          </w:tcPr>
          <w:p w14:paraId="2AB1205D">
            <w:pPr>
              <w:autoSpaceDE w:val="0"/>
              <w:autoSpaceDN w:val="0"/>
              <w:adjustRightInd w:val="0"/>
              <w:snapToGrid w:val="0"/>
              <w:spacing w:line="400" w:lineRule="exact"/>
              <w:ind w:firstLine="420" w:firstLineChars="200"/>
              <w:rPr>
                <w:rFonts w:hint="eastAsia" w:ascii="宋体" w:hAnsi="宋体"/>
                <w:spacing w:val="4"/>
                <w:kern w:val="0"/>
                <w:szCs w:val="21"/>
              </w:rPr>
            </w:pPr>
            <w:r>
              <w:rPr>
                <w:rFonts w:hint="eastAsia" w:ascii="宋体" w:hAnsi="宋体" w:cs="宋体"/>
                <w:color w:val="auto"/>
                <w:szCs w:val="21"/>
                <w:highlight w:val="none"/>
                <w:lang w:val="en-US" w:eastAsia="zh-CN"/>
              </w:rPr>
              <w:t>成交</w:t>
            </w:r>
            <w:r>
              <w:rPr>
                <w:rFonts w:hint="eastAsia" w:ascii="宋体" w:hAnsi="宋体" w:cs="宋体"/>
                <w:color w:val="auto"/>
                <w:szCs w:val="21"/>
                <w:highlight w:val="none"/>
              </w:rPr>
              <w:t>候选人公示期间没有收到异议或相关异议不成立的，</w:t>
            </w:r>
            <w:r>
              <w:rPr>
                <w:rFonts w:hint="eastAsia" w:ascii="宋体" w:hAnsi="宋体" w:cs="宋体"/>
                <w:color w:val="auto"/>
                <w:szCs w:val="21"/>
                <w:highlight w:val="none"/>
                <w:lang w:val="en-US" w:eastAsia="zh-CN"/>
              </w:rPr>
              <w:t>比选</w:t>
            </w:r>
            <w:r>
              <w:rPr>
                <w:rFonts w:hint="eastAsia" w:ascii="宋体" w:hAnsi="宋体" w:cs="宋体"/>
                <w:color w:val="auto"/>
                <w:szCs w:val="21"/>
                <w:highlight w:val="none"/>
              </w:rPr>
              <w:t>人在</w:t>
            </w:r>
            <w:r>
              <w:rPr>
                <w:rFonts w:hint="eastAsia" w:ascii="宋体" w:hAnsi="宋体" w:cs="宋体"/>
                <w:color w:val="auto"/>
                <w:szCs w:val="21"/>
                <w:highlight w:val="none"/>
                <w:lang w:val="en-US" w:eastAsia="zh-CN"/>
              </w:rPr>
              <w:t>成交</w:t>
            </w:r>
            <w:r>
              <w:rPr>
                <w:rFonts w:hint="eastAsia" w:ascii="宋体" w:hAnsi="宋体" w:cs="宋体"/>
                <w:color w:val="auto"/>
                <w:szCs w:val="21"/>
                <w:highlight w:val="none"/>
              </w:rPr>
              <w:t>候选人公示期结束后，在</w:t>
            </w:r>
            <w:r>
              <w:rPr>
                <w:rFonts w:hint="eastAsia" w:ascii="宋体" w:hAnsi="宋体" w:cs="宋体"/>
                <w:b/>
                <w:bCs/>
                <w:snapToGrid w:val="0"/>
                <w:color w:val="auto"/>
                <w:kern w:val="0"/>
                <w:szCs w:val="21"/>
                <w:highlight w:val="none"/>
                <w:u w:val="single"/>
                <w:lang w:eastAsia="zh-CN"/>
              </w:rPr>
              <w:t>乌江涪陵榨菜集团官网（http://www.flzc.com/）</w:t>
            </w:r>
            <w:r>
              <w:rPr>
                <w:rFonts w:hint="eastAsia" w:ascii="宋体" w:hAnsi="宋体"/>
                <w:b/>
                <w:bCs/>
                <w:color w:val="auto"/>
                <w:spacing w:val="4"/>
                <w:kern w:val="0"/>
                <w:szCs w:val="21"/>
                <w:highlight w:val="none"/>
                <w:u w:val="single"/>
              </w:rPr>
              <w:t xml:space="preserve">  </w:t>
            </w:r>
            <w:r>
              <w:rPr>
                <w:rFonts w:hint="eastAsia" w:ascii="宋体" w:hAnsi="宋体" w:cs="宋体"/>
                <w:color w:val="auto"/>
                <w:szCs w:val="21"/>
                <w:highlight w:val="none"/>
              </w:rPr>
              <w:t>网上进行</w:t>
            </w:r>
            <w:r>
              <w:rPr>
                <w:rFonts w:hint="eastAsia" w:ascii="宋体" w:hAnsi="宋体" w:cs="宋体"/>
                <w:color w:val="auto"/>
                <w:szCs w:val="21"/>
                <w:highlight w:val="none"/>
                <w:lang w:val="en-US" w:eastAsia="zh-CN"/>
              </w:rPr>
              <w:t>成交</w:t>
            </w:r>
            <w:r>
              <w:rPr>
                <w:rFonts w:hint="eastAsia" w:ascii="宋体" w:hAnsi="宋体" w:cs="宋体"/>
                <w:color w:val="auto"/>
                <w:szCs w:val="21"/>
                <w:highlight w:val="none"/>
              </w:rPr>
              <w:t>结果公告，并由</w:t>
            </w:r>
            <w:r>
              <w:rPr>
                <w:rFonts w:hint="eastAsia" w:ascii="宋体" w:hAnsi="宋体" w:cs="宋体"/>
                <w:color w:val="auto"/>
                <w:szCs w:val="21"/>
                <w:highlight w:val="none"/>
                <w:lang w:val="en-US" w:eastAsia="zh-CN"/>
              </w:rPr>
              <w:t>比选</w:t>
            </w:r>
            <w:r>
              <w:rPr>
                <w:rFonts w:hint="eastAsia" w:ascii="宋体" w:hAnsi="宋体" w:cs="宋体"/>
                <w:color w:val="auto"/>
                <w:szCs w:val="21"/>
                <w:highlight w:val="none"/>
              </w:rPr>
              <w:t>人依法依规发出</w:t>
            </w:r>
            <w:r>
              <w:rPr>
                <w:rFonts w:hint="eastAsia" w:ascii="宋体" w:hAnsi="宋体" w:cs="宋体"/>
                <w:color w:val="auto"/>
                <w:szCs w:val="21"/>
                <w:highlight w:val="none"/>
                <w:lang w:val="en-US" w:eastAsia="zh-CN"/>
              </w:rPr>
              <w:t>成交</w:t>
            </w:r>
            <w:r>
              <w:rPr>
                <w:rFonts w:hint="eastAsia" w:ascii="宋体" w:hAnsi="宋体" w:cs="宋体"/>
                <w:color w:val="auto"/>
                <w:szCs w:val="21"/>
                <w:highlight w:val="none"/>
              </w:rPr>
              <w:t>通知书</w:t>
            </w:r>
            <w:r>
              <w:rPr>
                <w:rFonts w:hint="eastAsia" w:ascii="宋体" w:hAnsi="宋体" w:cs="宋体"/>
                <w:color w:val="auto"/>
                <w:szCs w:val="21"/>
                <w:highlight w:val="none"/>
                <w:lang w:eastAsia="zh-CN"/>
              </w:rPr>
              <w:t>。</w:t>
            </w:r>
          </w:p>
        </w:tc>
      </w:tr>
      <w:tr w14:paraId="72F141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57B77FA1">
            <w:pPr>
              <w:snapToGrid w:val="0"/>
              <w:spacing w:line="400" w:lineRule="exact"/>
              <w:jc w:val="center"/>
              <w:rPr>
                <w:rFonts w:ascii="宋体" w:hAnsi="宋体"/>
                <w:kern w:val="0"/>
                <w:szCs w:val="21"/>
              </w:rPr>
            </w:pPr>
            <w:r>
              <w:rPr>
                <w:rFonts w:ascii="宋体" w:hAnsi="宋体"/>
                <w:kern w:val="0"/>
                <w:szCs w:val="21"/>
              </w:rPr>
              <w:t>7.4</w:t>
            </w:r>
          </w:p>
        </w:tc>
        <w:tc>
          <w:tcPr>
            <w:tcW w:w="1754" w:type="dxa"/>
            <w:vAlign w:val="center"/>
          </w:tcPr>
          <w:p w14:paraId="79A2517F">
            <w:pPr>
              <w:snapToGrid w:val="0"/>
              <w:spacing w:after="48" w:afterLines="20" w:line="400" w:lineRule="exact"/>
              <w:jc w:val="center"/>
              <w:rPr>
                <w:rFonts w:ascii="宋体" w:hAnsi="宋体"/>
                <w:kern w:val="0"/>
                <w:szCs w:val="21"/>
              </w:rPr>
            </w:pPr>
            <w:r>
              <w:rPr>
                <w:rFonts w:ascii="宋体" w:hAnsi="宋体"/>
                <w:kern w:val="0"/>
                <w:szCs w:val="21"/>
              </w:rPr>
              <w:t>是否授权</w:t>
            </w:r>
            <w:r>
              <w:rPr>
                <w:rFonts w:hint="eastAsia" w:ascii="宋体" w:hAnsi="宋体"/>
                <w:kern w:val="0"/>
                <w:szCs w:val="21"/>
                <w:lang w:eastAsia="zh-CN"/>
              </w:rPr>
              <w:t>评审</w:t>
            </w:r>
            <w:r>
              <w:rPr>
                <w:rFonts w:hint="eastAsia" w:ascii="宋体" w:hAnsi="宋体"/>
                <w:kern w:val="0"/>
                <w:szCs w:val="21"/>
                <w:lang w:val="en-US" w:eastAsia="zh-CN"/>
              </w:rPr>
              <w:t>小组</w:t>
            </w:r>
            <w:r>
              <w:rPr>
                <w:rFonts w:ascii="宋体" w:hAnsi="宋体"/>
                <w:kern w:val="0"/>
                <w:szCs w:val="21"/>
              </w:rPr>
              <w:t>确定</w:t>
            </w:r>
            <w:r>
              <w:rPr>
                <w:rFonts w:hint="eastAsia" w:ascii="宋体" w:hAnsi="宋体"/>
                <w:kern w:val="0"/>
                <w:szCs w:val="21"/>
                <w:lang w:val="en-US" w:eastAsia="zh-CN"/>
              </w:rPr>
              <w:t>成交</w:t>
            </w:r>
            <w:r>
              <w:rPr>
                <w:rFonts w:ascii="宋体" w:hAnsi="宋体"/>
                <w:kern w:val="0"/>
                <w:szCs w:val="21"/>
              </w:rPr>
              <w:t>人</w:t>
            </w:r>
          </w:p>
        </w:tc>
        <w:tc>
          <w:tcPr>
            <w:tcW w:w="6490" w:type="dxa"/>
            <w:vAlign w:val="center"/>
          </w:tcPr>
          <w:p w14:paraId="2062CC79">
            <w:pPr>
              <w:snapToGrid w:val="0"/>
              <w:spacing w:line="400" w:lineRule="exact"/>
              <w:ind w:firstLine="420" w:firstLineChars="200"/>
              <w:rPr>
                <w:rFonts w:ascii="宋体" w:hAnsi="宋体"/>
                <w:i/>
                <w:kern w:val="0"/>
                <w:szCs w:val="21"/>
              </w:rPr>
            </w:pPr>
            <w:r>
              <w:rPr>
                <w:rFonts w:ascii="宋体" w:hAnsi="宋体"/>
                <w:kern w:val="0"/>
                <w:szCs w:val="21"/>
              </w:rPr>
              <w:t>否</w:t>
            </w:r>
          </w:p>
        </w:tc>
      </w:tr>
      <w:tr w14:paraId="363D90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781A2BE0">
            <w:pPr>
              <w:snapToGrid w:val="0"/>
              <w:spacing w:line="400" w:lineRule="exact"/>
              <w:jc w:val="center"/>
              <w:rPr>
                <w:rFonts w:ascii="宋体" w:hAnsi="宋体"/>
                <w:kern w:val="0"/>
                <w:szCs w:val="21"/>
              </w:rPr>
            </w:pPr>
            <w:r>
              <w:rPr>
                <w:rFonts w:ascii="宋体" w:hAnsi="宋体"/>
                <w:kern w:val="0"/>
                <w:szCs w:val="21"/>
              </w:rPr>
              <w:t>7.</w:t>
            </w:r>
            <w:r>
              <w:rPr>
                <w:rFonts w:hint="eastAsia" w:ascii="宋体" w:hAnsi="宋体"/>
                <w:kern w:val="0"/>
                <w:szCs w:val="21"/>
              </w:rPr>
              <w:t>6</w:t>
            </w:r>
            <w:r>
              <w:rPr>
                <w:rFonts w:ascii="宋体" w:hAnsi="宋体"/>
                <w:kern w:val="0"/>
                <w:szCs w:val="21"/>
              </w:rPr>
              <w:t>.1</w:t>
            </w:r>
          </w:p>
        </w:tc>
        <w:tc>
          <w:tcPr>
            <w:tcW w:w="1754" w:type="dxa"/>
            <w:vAlign w:val="center"/>
          </w:tcPr>
          <w:p w14:paraId="1AAEC5B6">
            <w:pPr>
              <w:snapToGrid w:val="0"/>
              <w:spacing w:line="400" w:lineRule="exact"/>
              <w:jc w:val="center"/>
              <w:rPr>
                <w:rFonts w:ascii="宋体" w:hAnsi="宋体"/>
                <w:kern w:val="0"/>
                <w:szCs w:val="21"/>
              </w:rPr>
            </w:pPr>
            <w:r>
              <w:rPr>
                <w:rFonts w:hint="eastAsia" w:ascii="宋体" w:hAnsi="宋体"/>
                <w:kern w:val="0"/>
                <w:szCs w:val="21"/>
              </w:rPr>
              <w:t>履约保证金</w:t>
            </w:r>
          </w:p>
        </w:tc>
        <w:tc>
          <w:tcPr>
            <w:tcW w:w="6490" w:type="dxa"/>
            <w:vAlign w:val="center"/>
          </w:tcPr>
          <w:p w14:paraId="44E85728">
            <w:pPr>
              <w:pageBreakBefore w:val="0"/>
              <w:kinsoku/>
              <w:topLinePunct w:val="0"/>
              <w:bidi w:val="0"/>
              <w:snapToGrid w:val="0"/>
              <w:spacing w:line="400" w:lineRule="exact"/>
              <w:ind w:left="0" w:leftChars="0" w:right="0" w:rightChars="0" w:firstLine="420" w:firstLineChars="200"/>
              <w:textAlignment w:val="auto"/>
              <w:outlineLvl w:val="9"/>
              <w:rPr>
                <w:rFonts w:hint="eastAsia" w:ascii="宋体" w:hAnsi="宋体" w:eastAsia="宋体"/>
                <w:kern w:val="0"/>
                <w:szCs w:val="21"/>
                <w:lang w:val="en-US" w:eastAsia="zh-CN"/>
              </w:rPr>
            </w:pPr>
            <w:r>
              <w:rPr>
                <w:rFonts w:hint="eastAsia" w:ascii="宋体" w:hAnsi="宋体"/>
                <w:kern w:val="0"/>
                <w:szCs w:val="21"/>
              </w:rPr>
              <w:t>1、中标人是否提供履约保证金：</w:t>
            </w:r>
            <w:r>
              <w:rPr>
                <w:rFonts w:hint="eastAsia" w:ascii="宋体" w:hAnsi="宋体"/>
                <w:kern w:val="0"/>
                <w:szCs w:val="21"/>
                <w:u w:val="single"/>
                <w:lang w:val="en-US" w:eastAsia="zh-CN"/>
              </w:rPr>
              <w:t>不</w:t>
            </w:r>
            <w:r>
              <w:rPr>
                <w:rFonts w:hint="eastAsia" w:ascii="宋体" w:hAnsi="宋体"/>
                <w:kern w:val="0"/>
                <w:szCs w:val="21"/>
                <w:u w:val="single"/>
              </w:rPr>
              <w:t>提供。</w:t>
            </w:r>
          </w:p>
        </w:tc>
      </w:tr>
      <w:tr w14:paraId="281DD2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6CE22FDA">
            <w:pPr>
              <w:snapToGrid w:val="0"/>
              <w:spacing w:line="400" w:lineRule="exact"/>
              <w:jc w:val="center"/>
              <w:rPr>
                <w:rFonts w:ascii="宋体" w:hAnsi="宋体"/>
                <w:kern w:val="0"/>
                <w:szCs w:val="21"/>
              </w:rPr>
            </w:pPr>
            <w:r>
              <w:rPr>
                <w:rFonts w:ascii="宋体" w:hAnsi="宋体"/>
                <w:kern w:val="0"/>
                <w:szCs w:val="21"/>
              </w:rPr>
              <w:t>8.1</w:t>
            </w:r>
          </w:p>
        </w:tc>
        <w:tc>
          <w:tcPr>
            <w:tcW w:w="1754" w:type="dxa"/>
            <w:vAlign w:val="center"/>
          </w:tcPr>
          <w:p w14:paraId="47AC22FF">
            <w:pPr>
              <w:snapToGrid w:val="0"/>
              <w:spacing w:line="400" w:lineRule="exact"/>
              <w:jc w:val="center"/>
              <w:rPr>
                <w:rFonts w:ascii="宋体" w:hAnsi="宋体"/>
                <w:kern w:val="0"/>
                <w:szCs w:val="21"/>
              </w:rPr>
            </w:pPr>
            <w:r>
              <w:rPr>
                <w:rFonts w:ascii="宋体" w:hAnsi="宋体"/>
                <w:kern w:val="0"/>
                <w:szCs w:val="21"/>
              </w:rPr>
              <w:t>重新</w:t>
            </w:r>
            <w:r>
              <w:rPr>
                <w:rFonts w:hint="eastAsia" w:ascii="宋体" w:hAnsi="宋体"/>
                <w:kern w:val="0"/>
                <w:szCs w:val="21"/>
                <w:lang w:eastAsia="zh-CN"/>
              </w:rPr>
              <w:t>比选</w:t>
            </w:r>
            <w:r>
              <w:rPr>
                <w:rFonts w:hint="eastAsia" w:ascii="宋体" w:hAnsi="宋体"/>
                <w:kern w:val="0"/>
                <w:szCs w:val="21"/>
              </w:rPr>
              <w:t>的情形</w:t>
            </w:r>
          </w:p>
        </w:tc>
        <w:tc>
          <w:tcPr>
            <w:tcW w:w="6490" w:type="dxa"/>
            <w:vAlign w:val="center"/>
          </w:tcPr>
          <w:p w14:paraId="16BE3A2B">
            <w:pPr>
              <w:keepNext w:val="0"/>
              <w:keepLines w:val="0"/>
              <w:pageBreakBefore w:val="0"/>
              <w:kinsoku/>
              <w:wordWrap/>
              <w:overflowPunct/>
              <w:topLinePunct w:val="0"/>
              <w:bidi w:val="0"/>
              <w:snapToGrid w:val="0"/>
              <w:spacing w:line="400" w:lineRule="exact"/>
              <w:ind w:firstLine="420" w:firstLineChars="200"/>
              <w:textAlignment w:val="auto"/>
              <w:rPr>
                <w:rFonts w:hint="eastAsia" w:ascii="宋体" w:hAnsi="宋体"/>
                <w:kern w:val="0"/>
                <w:szCs w:val="21"/>
              </w:rPr>
            </w:pPr>
            <w:r>
              <w:rPr>
                <w:rFonts w:hint="eastAsia" w:ascii="宋体" w:hAnsi="宋体"/>
                <w:kern w:val="0"/>
                <w:szCs w:val="21"/>
                <w:lang w:eastAsia="zh-CN"/>
              </w:rPr>
              <w:t>（</w:t>
            </w:r>
            <w:r>
              <w:rPr>
                <w:rFonts w:hint="eastAsia" w:ascii="宋体" w:hAnsi="宋体"/>
                <w:kern w:val="0"/>
                <w:szCs w:val="21"/>
                <w:lang w:val="en-US" w:eastAsia="zh-CN"/>
              </w:rPr>
              <w:t>1</w:t>
            </w:r>
            <w:r>
              <w:rPr>
                <w:rFonts w:hint="eastAsia" w:ascii="宋体" w:hAnsi="宋体"/>
                <w:kern w:val="0"/>
                <w:szCs w:val="21"/>
                <w:lang w:eastAsia="zh-CN"/>
              </w:rPr>
              <w:t>）竞选</w:t>
            </w:r>
            <w:r>
              <w:rPr>
                <w:rFonts w:hint="eastAsia" w:ascii="宋体" w:hAnsi="宋体"/>
                <w:kern w:val="0"/>
                <w:szCs w:val="21"/>
              </w:rPr>
              <w:t>截止时间止，</w:t>
            </w:r>
            <w:r>
              <w:rPr>
                <w:rFonts w:hint="eastAsia" w:ascii="宋体" w:hAnsi="宋体"/>
                <w:kern w:val="0"/>
                <w:szCs w:val="21"/>
                <w:lang w:eastAsia="zh-CN"/>
              </w:rPr>
              <w:t>竞选</w:t>
            </w:r>
            <w:r>
              <w:rPr>
                <w:rFonts w:hint="eastAsia" w:ascii="宋体" w:hAnsi="宋体"/>
                <w:kern w:val="0"/>
                <w:szCs w:val="21"/>
              </w:rPr>
              <w:t>人少于 3 个的</w:t>
            </w:r>
            <w:r>
              <w:rPr>
                <w:rFonts w:hint="eastAsia" w:ascii="宋体" w:hAnsi="宋体"/>
                <w:kern w:val="0"/>
                <w:szCs w:val="21"/>
                <w:lang w:eastAsia="zh-CN"/>
              </w:rPr>
              <w:t>（</w:t>
            </w:r>
            <w:r>
              <w:rPr>
                <w:rFonts w:hint="eastAsia" w:ascii="宋体" w:hAnsi="宋体"/>
                <w:kern w:val="0"/>
                <w:szCs w:val="21"/>
              </w:rPr>
              <w:t>本款只适用于首次</w:t>
            </w:r>
            <w:r>
              <w:rPr>
                <w:rFonts w:hint="eastAsia" w:ascii="宋体" w:hAnsi="宋体"/>
                <w:kern w:val="0"/>
                <w:szCs w:val="21"/>
                <w:lang w:eastAsia="zh-CN"/>
              </w:rPr>
              <w:t>比选）</w:t>
            </w:r>
            <w:r>
              <w:rPr>
                <w:rFonts w:hint="eastAsia" w:ascii="宋体" w:hAnsi="宋体"/>
                <w:kern w:val="0"/>
                <w:szCs w:val="21"/>
              </w:rPr>
              <w:t>；</w:t>
            </w:r>
          </w:p>
          <w:p w14:paraId="1BD2087C">
            <w:pPr>
              <w:keepNext w:val="0"/>
              <w:keepLines w:val="0"/>
              <w:pageBreakBefore w:val="0"/>
              <w:kinsoku/>
              <w:wordWrap/>
              <w:overflowPunct/>
              <w:topLinePunct w:val="0"/>
              <w:bidi w:val="0"/>
              <w:snapToGrid w:val="0"/>
              <w:spacing w:line="400" w:lineRule="exact"/>
              <w:ind w:firstLine="420" w:firstLineChars="200"/>
              <w:textAlignment w:val="auto"/>
              <w:rPr>
                <w:rFonts w:hint="eastAsia" w:ascii="宋体" w:hAnsi="宋体"/>
                <w:kern w:val="0"/>
                <w:szCs w:val="21"/>
              </w:rPr>
            </w:pPr>
            <w:r>
              <w:rPr>
                <w:rFonts w:hint="eastAsia" w:ascii="宋体" w:hAnsi="宋体"/>
                <w:kern w:val="0"/>
                <w:szCs w:val="21"/>
                <w:lang w:eastAsia="zh-CN"/>
              </w:rPr>
              <w:t>（</w:t>
            </w:r>
            <w:r>
              <w:rPr>
                <w:rFonts w:hint="eastAsia" w:ascii="宋体" w:hAnsi="宋体"/>
                <w:kern w:val="0"/>
                <w:szCs w:val="21"/>
                <w:lang w:val="en-US" w:eastAsia="zh-CN"/>
              </w:rPr>
              <w:t>2</w:t>
            </w:r>
            <w:r>
              <w:rPr>
                <w:rFonts w:hint="eastAsia" w:ascii="宋体" w:hAnsi="宋体"/>
                <w:kern w:val="0"/>
                <w:szCs w:val="21"/>
                <w:lang w:eastAsia="zh-CN"/>
              </w:rPr>
              <w:t>）</w:t>
            </w:r>
            <w:r>
              <w:rPr>
                <w:rFonts w:hint="eastAsia" w:ascii="宋体" w:hAnsi="宋体"/>
                <w:kern w:val="0"/>
                <w:szCs w:val="21"/>
              </w:rPr>
              <w:t>经</w:t>
            </w:r>
            <w:r>
              <w:rPr>
                <w:rFonts w:hint="eastAsia" w:ascii="宋体" w:hAnsi="宋体"/>
                <w:kern w:val="0"/>
                <w:szCs w:val="21"/>
                <w:lang w:eastAsia="zh-CN"/>
              </w:rPr>
              <w:t>评审</w:t>
            </w:r>
            <w:r>
              <w:rPr>
                <w:rFonts w:hint="eastAsia" w:ascii="宋体" w:hAnsi="宋体"/>
                <w:kern w:val="0"/>
                <w:szCs w:val="21"/>
                <w:lang w:val="en-US" w:eastAsia="zh-CN"/>
              </w:rPr>
              <w:t>小组</w:t>
            </w:r>
            <w:r>
              <w:rPr>
                <w:rFonts w:hint="eastAsia" w:ascii="宋体" w:hAnsi="宋体"/>
                <w:kern w:val="0"/>
                <w:szCs w:val="21"/>
              </w:rPr>
              <w:t>评审后否决所有</w:t>
            </w:r>
            <w:r>
              <w:rPr>
                <w:rFonts w:hint="eastAsia" w:ascii="宋体" w:hAnsi="宋体"/>
                <w:kern w:val="0"/>
                <w:szCs w:val="21"/>
                <w:lang w:eastAsia="zh-CN"/>
              </w:rPr>
              <w:t>竞选</w:t>
            </w:r>
            <w:r>
              <w:rPr>
                <w:rFonts w:hint="eastAsia" w:ascii="宋体" w:hAnsi="宋体"/>
                <w:kern w:val="0"/>
                <w:szCs w:val="21"/>
              </w:rPr>
              <w:t>的；</w:t>
            </w:r>
          </w:p>
          <w:p w14:paraId="4D7FDDE4">
            <w:pPr>
              <w:keepNext w:val="0"/>
              <w:keepLines w:val="0"/>
              <w:pageBreakBefore w:val="0"/>
              <w:kinsoku/>
              <w:wordWrap/>
              <w:overflowPunct/>
              <w:topLinePunct w:val="0"/>
              <w:bidi w:val="0"/>
              <w:snapToGrid w:val="0"/>
              <w:spacing w:line="400" w:lineRule="exact"/>
              <w:ind w:firstLine="420" w:firstLineChars="200"/>
              <w:textAlignment w:val="auto"/>
              <w:rPr>
                <w:rFonts w:hint="eastAsia" w:ascii="宋体" w:hAnsi="宋体"/>
                <w:kern w:val="0"/>
                <w:szCs w:val="21"/>
              </w:rPr>
            </w:pPr>
            <w:r>
              <w:rPr>
                <w:rFonts w:hint="eastAsia" w:ascii="宋体" w:hAnsi="宋体"/>
                <w:kern w:val="0"/>
                <w:szCs w:val="21"/>
                <w:lang w:eastAsia="zh-CN"/>
              </w:rPr>
              <w:t>（</w:t>
            </w:r>
            <w:r>
              <w:rPr>
                <w:rFonts w:hint="eastAsia" w:ascii="宋体" w:hAnsi="宋体"/>
                <w:kern w:val="0"/>
                <w:szCs w:val="21"/>
                <w:lang w:val="en-US" w:eastAsia="zh-CN"/>
              </w:rPr>
              <w:t>3</w:t>
            </w:r>
            <w:r>
              <w:rPr>
                <w:rFonts w:hint="eastAsia" w:ascii="宋体" w:hAnsi="宋体"/>
                <w:kern w:val="0"/>
                <w:szCs w:val="21"/>
                <w:lang w:eastAsia="zh-CN"/>
              </w:rPr>
              <w:t>）</w:t>
            </w:r>
            <w:r>
              <w:rPr>
                <w:rFonts w:hint="eastAsia" w:ascii="宋体" w:hAnsi="宋体"/>
                <w:kern w:val="0"/>
                <w:szCs w:val="21"/>
              </w:rPr>
              <w:t>经</w:t>
            </w:r>
            <w:r>
              <w:rPr>
                <w:rFonts w:hint="eastAsia" w:ascii="宋体" w:hAnsi="宋体"/>
                <w:kern w:val="0"/>
                <w:szCs w:val="21"/>
                <w:lang w:eastAsia="zh-CN"/>
              </w:rPr>
              <w:t>评审</w:t>
            </w:r>
            <w:r>
              <w:rPr>
                <w:rFonts w:hint="eastAsia" w:ascii="宋体" w:hAnsi="宋体"/>
                <w:kern w:val="0"/>
                <w:szCs w:val="21"/>
                <w:lang w:val="en-US" w:eastAsia="zh-CN"/>
              </w:rPr>
              <w:t>小组</w:t>
            </w:r>
            <w:r>
              <w:rPr>
                <w:rFonts w:hint="eastAsia" w:ascii="宋体" w:hAnsi="宋体"/>
                <w:kern w:val="0"/>
                <w:szCs w:val="21"/>
              </w:rPr>
              <w:t>评审后部分</w:t>
            </w:r>
            <w:r>
              <w:rPr>
                <w:rFonts w:hint="eastAsia" w:ascii="宋体" w:hAnsi="宋体"/>
                <w:kern w:val="0"/>
                <w:szCs w:val="21"/>
                <w:lang w:eastAsia="zh-CN"/>
              </w:rPr>
              <w:t>竞选</w:t>
            </w:r>
            <w:r>
              <w:rPr>
                <w:rFonts w:hint="eastAsia" w:ascii="宋体" w:hAnsi="宋体"/>
                <w:kern w:val="0"/>
                <w:szCs w:val="21"/>
              </w:rPr>
              <w:t>被否决，因有效</w:t>
            </w:r>
            <w:r>
              <w:rPr>
                <w:rFonts w:hint="eastAsia" w:ascii="宋体" w:hAnsi="宋体"/>
                <w:kern w:val="0"/>
                <w:szCs w:val="21"/>
                <w:lang w:eastAsia="zh-CN"/>
              </w:rPr>
              <w:t>竞选</w:t>
            </w:r>
            <w:r>
              <w:rPr>
                <w:rFonts w:hint="eastAsia" w:ascii="宋体" w:hAnsi="宋体"/>
                <w:kern w:val="0"/>
                <w:szCs w:val="21"/>
              </w:rPr>
              <w:t>人不足三个使得</w:t>
            </w:r>
            <w:r>
              <w:rPr>
                <w:rFonts w:hint="eastAsia" w:ascii="宋体" w:hAnsi="宋体"/>
                <w:kern w:val="0"/>
                <w:szCs w:val="21"/>
                <w:lang w:eastAsia="zh-CN"/>
              </w:rPr>
              <w:t>竞选</w:t>
            </w:r>
            <w:r>
              <w:rPr>
                <w:rFonts w:hint="eastAsia" w:ascii="宋体" w:hAnsi="宋体"/>
                <w:kern w:val="0"/>
                <w:szCs w:val="21"/>
              </w:rPr>
              <w:t>明显缺乏竞争的</w:t>
            </w:r>
            <w:r>
              <w:rPr>
                <w:rFonts w:hint="eastAsia" w:ascii="宋体" w:hAnsi="宋体"/>
                <w:kern w:val="0"/>
                <w:szCs w:val="21"/>
                <w:lang w:eastAsia="zh-CN"/>
              </w:rPr>
              <w:t>（</w:t>
            </w:r>
            <w:r>
              <w:rPr>
                <w:rFonts w:hint="eastAsia" w:ascii="宋体" w:hAnsi="宋体"/>
                <w:kern w:val="0"/>
                <w:szCs w:val="21"/>
              </w:rPr>
              <w:t>本款只适用于首次</w:t>
            </w:r>
            <w:r>
              <w:rPr>
                <w:rFonts w:hint="eastAsia" w:ascii="宋体" w:hAnsi="宋体"/>
                <w:kern w:val="0"/>
                <w:szCs w:val="21"/>
                <w:lang w:eastAsia="zh-CN"/>
              </w:rPr>
              <w:t>比选）</w:t>
            </w:r>
            <w:r>
              <w:rPr>
                <w:rFonts w:hint="eastAsia" w:ascii="宋体" w:hAnsi="宋体"/>
                <w:kern w:val="0"/>
                <w:szCs w:val="21"/>
              </w:rPr>
              <w:t>；</w:t>
            </w:r>
          </w:p>
          <w:p w14:paraId="6E73EAF0">
            <w:pPr>
              <w:snapToGrid w:val="0"/>
              <w:spacing w:line="400" w:lineRule="exact"/>
              <w:ind w:firstLine="420" w:firstLineChars="200"/>
              <w:rPr>
                <w:rFonts w:ascii="宋体" w:hAnsi="宋体"/>
                <w:kern w:val="0"/>
                <w:szCs w:val="21"/>
              </w:rPr>
            </w:pPr>
            <w:r>
              <w:rPr>
                <w:rFonts w:hint="eastAsia" w:ascii="宋体" w:hAnsi="宋体"/>
                <w:kern w:val="0"/>
                <w:szCs w:val="21"/>
                <w:lang w:eastAsia="zh-CN"/>
              </w:rPr>
              <w:t>（</w:t>
            </w:r>
            <w:r>
              <w:rPr>
                <w:rFonts w:hint="eastAsia" w:ascii="宋体" w:hAnsi="宋体"/>
                <w:kern w:val="0"/>
                <w:szCs w:val="21"/>
                <w:lang w:val="en-US" w:eastAsia="zh-CN"/>
              </w:rPr>
              <w:t>4</w:t>
            </w:r>
            <w:r>
              <w:rPr>
                <w:rFonts w:hint="eastAsia" w:ascii="宋体" w:hAnsi="宋体"/>
                <w:kern w:val="0"/>
                <w:szCs w:val="21"/>
                <w:lang w:eastAsia="zh-CN"/>
              </w:rPr>
              <w:t>）</w:t>
            </w:r>
            <w:r>
              <w:rPr>
                <w:rFonts w:hint="eastAsia" w:ascii="宋体" w:hAnsi="宋体"/>
                <w:kern w:val="0"/>
                <w:szCs w:val="21"/>
              </w:rPr>
              <w:t>法律法规规定的其他情形。</w:t>
            </w:r>
          </w:p>
        </w:tc>
      </w:tr>
      <w:tr w14:paraId="52FBB6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3E08D257">
            <w:pPr>
              <w:snapToGrid w:val="0"/>
              <w:spacing w:line="400" w:lineRule="exact"/>
              <w:jc w:val="center"/>
              <w:rPr>
                <w:rFonts w:ascii="宋体" w:hAnsi="宋体"/>
                <w:kern w:val="0"/>
                <w:szCs w:val="21"/>
              </w:rPr>
            </w:pPr>
            <w:r>
              <w:rPr>
                <w:rFonts w:ascii="宋体" w:hAnsi="宋体"/>
                <w:kern w:val="0"/>
                <w:szCs w:val="21"/>
              </w:rPr>
              <w:t>8.2</w:t>
            </w:r>
          </w:p>
        </w:tc>
        <w:tc>
          <w:tcPr>
            <w:tcW w:w="1754" w:type="dxa"/>
            <w:vAlign w:val="center"/>
          </w:tcPr>
          <w:p w14:paraId="670B4184">
            <w:pPr>
              <w:snapToGrid w:val="0"/>
              <w:spacing w:line="400" w:lineRule="exact"/>
              <w:jc w:val="center"/>
              <w:rPr>
                <w:rFonts w:hint="eastAsia" w:eastAsia="宋体"/>
                <w:lang w:eastAsia="zh-CN"/>
              </w:rPr>
            </w:pPr>
            <w:bookmarkStart w:id="91" w:name="_Toc16930431"/>
            <w:bookmarkStart w:id="92" w:name="_Toc430530434"/>
            <w:bookmarkStart w:id="93" w:name="_Toc13210670"/>
            <w:bookmarkStart w:id="94" w:name="_Toc536628250"/>
            <w:bookmarkStart w:id="95" w:name="_Toc509218709"/>
            <w:r>
              <w:rPr>
                <w:rFonts w:hint="eastAsia" w:ascii="宋体" w:hAnsi="宋体"/>
                <w:kern w:val="0"/>
                <w:szCs w:val="21"/>
              </w:rPr>
              <w:t>重新</w:t>
            </w:r>
            <w:r>
              <w:rPr>
                <w:rFonts w:hint="eastAsia" w:ascii="宋体" w:hAnsi="宋体"/>
                <w:kern w:val="0"/>
                <w:szCs w:val="21"/>
                <w:lang w:eastAsia="zh-CN"/>
              </w:rPr>
              <w:t>比选</w:t>
            </w:r>
            <w:r>
              <w:rPr>
                <w:rFonts w:ascii="宋体" w:hAnsi="宋体"/>
                <w:kern w:val="0"/>
                <w:szCs w:val="21"/>
              </w:rPr>
              <w:t>和不再</w:t>
            </w:r>
            <w:bookmarkEnd w:id="91"/>
            <w:bookmarkEnd w:id="92"/>
            <w:bookmarkEnd w:id="93"/>
            <w:bookmarkEnd w:id="94"/>
            <w:bookmarkEnd w:id="95"/>
            <w:r>
              <w:rPr>
                <w:rFonts w:hint="eastAsia" w:ascii="宋体" w:hAnsi="宋体"/>
                <w:kern w:val="0"/>
                <w:szCs w:val="21"/>
                <w:lang w:eastAsia="zh-CN"/>
              </w:rPr>
              <w:t>比选</w:t>
            </w:r>
          </w:p>
        </w:tc>
        <w:tc>
          <w:tcPr>
            <w:tcW w:w="6490" w:type="dxa"/>
            <w:vAlign w:val="center"/>
          </w:tcPr>
          <w:p w14:paraId="3DE87327">
            <w:pPr>
              <w:autoSpaceDE w:val="0"/>
              <w:autoSpaceDN w:val="0"/>
              <w:adjustRightInd w:val="0"/>
              <w:snapToGrid w:val="0"/>
              <w:spacing w:after="48" w:afterLines="20" w:line="400" w:lineRule="exact"/>
              <w:ind w:firstLine="420" w:firstLineChars="200"/>
              <w:rPr>
                <w:rFonts w:ascii="宋体" w:hAnsi="宋体"/>
                <w:snapToGrid w:val="0"/>
                <w:kern w:val="0"/>
                <w:szCs w:val="21"/>
              </w:rPr>
            </w:pPr>
            <w:r>
              <w:rPr>
                <w:rFonts w:hint="eastAsia" w:ascii="宋体" w:hAnsi="宋体"/>
                <w:snapToGrid w:val="0"/>
                <w:kern w:val="0"/>
                <w:szCs w:val="21"/>
              </w:rPr>
              <w:t>重新</w:t>
            </w:r>
            <w:r>
              <w:rPr>
                <w:rFonts w:hint="eastAsia" w:ascii="宋体" w:hAnsi="宋体"/>
                <w:snapToGrid w:val="0"/>
                <w:kern w:val="0"/>
                <w:szCs w:val="21"/>
                <w:lang w:eastAsia="zh-CN"/>
              </w:rPr>
              <w:t>比选</w:t>
            </w:r>
            <w:r>
              <w:rPr>
                <w:rFonts w:hint="eastAsia" w:ascii="宋体" w:hAnsi="宋体"/>
                <w:snapToGrid w:val="0"/>
                <w:kern w:val="0"/>
                <w:szCs w:val="21"/>
              </w:rPr>
              <w:t>的</w:t>
            </w:r>
            <w:r>
              <w:rPr>
                <w:rFonts w:hint="eastAsia" w:ascii="宋体" w:hAnsi="宋体"/>
                <w:snapToGrid w:val="0"/>
                <w:kern w:val="0"/>
                <w:szCs w:val="21"/>
                <w:lang w:eastAsia="zh-CN"/>
              </w:rPr>
              <w:t>竞选</w:t>
            </w:r>
            <w:r>
              <w:rPr>
                <w:rFonts w:hint="eastAsia" w:ascii="宋体" w:hAnsi="宋体"/>
                <w:snapToGrid w:val="0"/>
                <w:kern w:val="0"/>
                <w:szCs w:val="21"/>
              </w:rPr>
              <w:t>人仍然少于三个的，按照</w:t>
            </w:r>
            <w:r>
              <w:rPr>
                <w:rFonts w:hint="eastAsia" w:ascii="宋体" w:hAnsi="宋体"/>
                <w:snapToGrid w:val="0"/>
                <w:kern w:val="0"/>
                <w:szCs w:val="21"/>
                <w:lang w:eastAsia="zh-CN"/>
              </w:rPr>
              <w:t>比选</w:t>
            </w:r>
            <w:r>
              <w:rPr>
                <w:rFonts w:hint="eastAsia" w:ascii="宋体" w:hAnsi="宋体"/>
                <w:snapToGrid w:val="0"/>
                <w:kern w:val="0"/>
                <w:szCs w:val="21"/>
                <w:lang w:val="en-US" w:eastAsia="zh-CN"/>
              </w:rPr>
              <w:t>文件</w:t>
            </w:r>
            <w:r>
              <w:rPr>
                <w:rFonts w:hint="eastAsia" w:ascii="宋体" w:hAnsi="宋体"/>
                <w:snapToGrid w:val="0"/>
                <w:kern w:val="0"/>
                <w:szCs w:val="21"/>
              </w:rPr>
              <w:t>规定的程序开标和</w:t>
            </w:r>
            <w:r>
              <w:rPr>
                <w:rFonts w:hint="eastAsia" w:ascii="宋体" w:hAnsi="宋体"/>
                <w:snapToGrid w:val="0"/>
                <w:kern w:val="0"/>
                <w:szCs w:val="21"/>
                <w:lang w:eastAsia="zh-CN"/>
              </w:rPr>
              <w:t>评审</w:t>
            </w:r>
            <w:r>
              <w:rPr>
                <w:rFonts w:hint="eastAsia" w:ascii="宋体" w:hAnsi="宋体"/>
                <w:snapToGrid w:val="0"/>
                <w:kern w:val="0"/>
                <w:szCs w:val="21"/>
              </w:rPr>
              <w:t>。重新</w:t>
            </w:r>
            <w:r>
              <w:rPr>
                <w:rFonts w:hint="eastAsia" w:ascii="宋体" w:hAnsi="宋体"/>
                <w:snapToGrid w:val="0"/>
                <w:kern w:val="0"/>
                <w:szCs w:val="21"/>
                <w:lang w:eastAsia="zh-CN"/>
              </w:rPr>
              <w:t>比选</w:t>
            </w:r>
            <w:r>
              <w:rPr>
                <w:rFonts w:hint="eastAsia" w:ascii="宋体" w:hAnsi="宋体"/>
                <w:snapToGrid w:val="0"/>
                <w:kern w:val="0"/>
                <w:szCs w:val="21"/>
              </w:rPr>
              <w:t>经评审有有效</w:t>
            </w:r>
            <w:r>
              <w:rPr>
                <w:rFonts w:hint="eastAsia" w:ascii="宋体" w:hAnsi="宋体"/>
                <w:snapToGrid w:val="0"/>
                <w:kern w:val="0"/>
                <w:szCs w:val="21"/>
                <w:lang w:eastAsia="zh-CN"/>
              </w:rPr>
              <w:t>竞选</w:t>
            </w:r>
            <w:r>
              <w:rPr>
                <w:rFonts w:hint="eastAsia" w:ascii="宋体" w:hAnsi="宋体"/>
                <w:snapToGrid w:val="0"/>
                <w:kern w:val="0"/>
                <w:szCs w:val="21"/>
              </w:rPr>
              <w:t>人的，应当确定</w:t>
            </w:r>
            <w:r>
              <w:rPr>
                <w:rFonts w:hint="eastAsia" w:ascii="宋体" w:hAnsi="宋体"/>
                <w:snapToGrid w:val="0"/>
                <w:kern w:val="0"/>
                <w:szCs w:val="21"/>
                <w:lang w:val="en-US" w:eastAsia="zh-CN"/>
              </w:rPr>
              <w:t>成交</w:t>
            </w:r>
            <w:r>
              <w:rPr>
                <w:rFonts w:hint="eastAsia" w:ascii="宋体" w:hAnsi="宋体"/>
                <w:snapToGrid w:val="0"/>
                <w:kern w:val="0"/>
                <w:szCs w:val="21"/>
              </w:rPr>
              <w:t>候选人；无有效</w:t>
            </w:r>
            <w:r>
              <w:rPr>
                <w:rFonts w:hint="eastAsia" w:ascii="宋体" w:hAnsi="宋体"/>
                <w:snapToGrid w:val="0"/>
                <w:kern w:val="0"/>
                <w:szCs w:val="21"/>
                <w:lang w:eastAsia="zh-CN"/>
              </w:rPr>
              <w:t>竞选</w:t>
            </w:r>
            <w:r>
              <w:rPr>
                <w:rFonts w:hint="eastAsia" w:ascii="宋体" w:hAnsi="宋体"/>
                <w:snapToGrid w:val="0"/>
                <w:kern w:val="0"/>
                <w:szCs w:val="21"/>
              </w:rPr>
              <w:t>人的，可以不再进行</w:t>
            </w:r>
            <w:r>
              <w:rPr>
                <w:rFonts w:hint="eastAsia" w:ascii="宋体" w:hAnsi="宋体"/>
                <w:snapToGrid w:val="0"/>
                <w:kern w:val="0"/>
                <w:szCs w:val="21"/>
                <w:lang w:eastAsia="zh-CN"/>
              </w:rPr>
              <w:t>比选</w:t>
            </w:r>
            <w:r>
              <w:rPr>
                <w:rFonts w:ascii="宋体" w:hAnsi="宋体"/>
                <w:snapToGrid w:val="0"/>
                <w:kern w:val="0"/>
                <w:szCs w:val="21"/>
              </w:rPr>
              <w:t>。</w:t>
            </w:r>
          </w:p>
        </w:tc>
      </w:tr>
      <w:tr w14:paraId="68C389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1C83473E">
            <w:pPr>
              <w:snapToGrid w:val="0"/>
              <w:spacing w:line="400" w:lineRule="exact"/>
              <w:jc w:val="center"/>
              <w:rPr>
                <w:rFonts w:ascii="宋体" w:hAnsi="宋体"/>
                <w:kern w:val="0"/>
                <w:szCs w:val="21"/>
              </w:rPr>
            </w:pPr>
            <w:r>
              <w:rPr>
                <w:rFonts w:ascii="宋体" w:hAnsi="宋体"/>
                <w:kern w:val="0"/>
                <w:szCs w:val="21"/>
              </w:rPr>
              <w:t>10</w:t>
            </w:r>
          </w:p>
        </w:tc>
        <w:tc>
          <w:tcPr>
            <w:tcW w:w="8244" w:type="dxa"/>
            <w:gridSpan w:val="2"/>
            <w:vAlign w:val="center"/>
          </w:tcPr>
          <w:p w14:paraId="69004E53">
            <w:pPr>
              <w:snapToGrid w:val="0"/>
              <w:spacing w:line="400" w:lineRule="exact"/>
              <w:jc w:val="center"/>
              <w:rPr>
                <w:rFonts w:ascii="宋体" w:hAnsi="宋体"/>
                <w:kern w:val="0"/>
                <w:szCs w:val="21"/>
              </w:rPr>
            </w:pPr>
            <w:r>
              <w:rPr>
                <w:rFonts w:ascii="宋体" w:hAnsi="宋体"/>
                <w:kern w:val="0"/>
                <w:szCs w:val="21"/>
              </w:rPr>
              <w:t>需要补充的其他内容</w:t>
            </w:r>
          </w:p>
        </w:tc>
      </w:tr>
      <w:tr w14:paraId="2C0784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023320BF">
            <w:pPr>
              <w:snapToGrid w:val="0"/>
              <w:spacing w:line="400" w:lineRule="exact"/>
              <w:jc w:val="center"/>
              <w:rPr>
                <w:rFonts w:ascii="宋体" w:hAnsi="宋体"/>
                <w:kern w:val="0"/>
                <w:szCs w:val="21"/>
              </w:rPr>
            </w:pPr>
            <w:r>
              <w:rPr>
                <w:rFonts w:ascii="宋体" w:hAnsi="宋体"/>
                <w:kern w:val="0"/>
                <w:szCs w:val="21"/>
              </w:rPr>
              <w:t>10.</w:t>
            </w:r>
            <w:r>
              <w:rPr>
                <w:rFonts w:hint="eastAsia" w:ascii="宋体" w:hAnsi="宋体"/>
                <w:kern w:val="0"/>
                <w:szCs w:val="21"/>
              </w:rPr>
              <w:t>1</w:t>
            </w:r>
          </w:p>
        </w:tc>
        <w:tc>
          <w:tcPr>
            <w:tcW w:w="1754" w:type="dxa"/>
            <w:vAlign w:val="center"/>
          </w:tcPr>
          <w:p w14:paraId="2BD6F106">
            <w:pPr>
              <w:snapToGrid w:val="0"/>
              <w:spacing w:line="400" w:lineRule="exact"/>
              <w:jc w:val="center"/>
              <w:rPr>
                <w:rFonts w:ascii="宋体" w:hAnsi="宋体"/>
                <w:kern w:val="0"/>
                <w:szCs w:val="21"/>
              </w:rPr>
            </w:pPr>
            <w:r>
              <w:rPr>
                <w:rFonts w:hint="eastAsia" w:ascii="宋体" w:hAnsi="宋体"/>
                <w:kern w:val="0"/>
                <w:szCs w:val="21"/>
              </w:rPr>
              <w:t>异议、</w:t>
            </w:r>
            <w:r>
              <w:rPr>
                <w:rFonts w:ascii="宋体" w:hAnsi="宋体"/>
                <w:kern w:val="0"/>
                <w:szCs w:val="21"/>
              </w:rPr>
              <w:t>投诉处理</w:t>
            </w:r>
          </w:p>
        </w:tc>
        <w:tc>
          <w:tcPr>
            <w:tcW w:w="6490" w:type="dxa"/>
            <w:vAlign w:val="center"/>
          </w:tcPr>
          <w:p w14:paraId="5608738C">
            <w:pPr>
              <w:widowControl/>
              <w:spacing w:line="400" w:lineRule="exact"/>
              <w:ind w:firstLine="420" w:firstLineChars="200"/>
              <w:rPr>
                <w:rFonts w:ascii="宋体" w:hAnsi="宋体"/>
                <w:kern w:val="0"/>
                <w:szCs w:val="21"/>
              </w:rPr>
            </w:pPr>
            <w:r>
              <w:rPr>
                <w:rFonts w:ascii="宋体" w:hAnsi="宋体"/>
                <w:kern w:val="0"/>
                <w:szCs w:val="21"/>
              </w:rPr>
              <w:t>1.</w:t>
            </w:r>
            <w:r>
              <w:rPr>
                <w:rFonts w:hint="eastAsia" w:ascii="宋体" w:hAnsi="宋体"/>
                <w:kern w:val="0"/>
                <w:szCs w:val="21"/>
              </w:rPr>
              <w:t xml:space="preserve"> </w:t>
            </w:r>
            <w:r>
              <w:rPr>
                <w:rFonts w:hint="eastAsia" w:ascii="宋体" w:hAnsi="宋体"/>
                <w:kern w:val="0"/>
                <w:szCs w:val="21"/>
                <w:lang w:eastAsia="zh-CN"/>
              </w:rPr>
              <w:t>竞选</w:t>
            </w:r>
            <w:r>
              <w:rPr>
                <w:rFonts w:ascii="宋体" w:hAnsi="宋体"/>
                <w:kern w:val="0"/>
                <w:szCs w:val="21"/>
              </w:rPr>
              <w:t>人或者其他利害关系人就本项目的</w:t>
            </w:r>
            <w:r>
              <w:rPr>
                <w:rFonts w:hint="eastAsia" w:ascii="宋体" w:hAnsi="宋体"/>
                <w:kern w:val="0"/>
                <w:szCs w:val="21"/>
                <w:lang w:eastAsia="zh-CN"/>
              </w:rPr>
              <w:t>比选</w:t>
            </w:r>
            <w:r>
              <w:rPr>
                <w:rFonts w:ascii="宋体" w:hAnsi="宋体"/>
                <w:kern w:val="0"/>
                <w:szCs w:val="21"/>
              </w:rPr>
              <w:t>文件</w:t>
            </w:r>
            <w:r>
              <w:rPr>
                <w:rFonts w:hint="eastAsia" w:ascii="宋体" w:hAnsi="宋体"/>
                <w:kern w:val="0"/>
                <w:szCs w:val="21"/>
              </w:rPr>
              <w:t>（含澄清修改）、开标情况、</w:t>
            </w:r>
            <w:r>
              <w:rPr>
                <w:rFonts w:hint="eastAsia" w:ascii="宋体" w:hAnsi="宋体"/>
                <w:kern w:val="0"/>
                <w:szCs w:val="21"/>
                <w:lang w:eastAsia="zh-CN"/>
              </w:rPr>
              <w:t>评审</w:t>
            </w:r>
            <w:r>
              <w:rPr>
                <w:rFonts w:ascii="宋体" w:hAnsi="宋体"/>
                <w:kern w:val="0"/>
                <w:szCs w:val="21"/>
              </w:rPr>
              <w:t>结果等事项提出投诉</w:t>
            </w:r>
            <w:r>
              <w:rPr>
                <w:rFonts w:hint="eastAsia" w:ascii="宋体" w:hAnsi="宋体"/>
                <w:kern w:val="0"/>
                <w:szCs w:val="21"/>
              </w:rPr>
              <w:t>的</w:t>
            </w:r>
            <w:r>
              <w:rPr>
                <w:rFonts w:ascii="宋体" w:hAnsi="宋体"/>
                <w:kern w:val="0"/>
                <w:szCs w:val="21"/>
              </w:rPr>
              <w:t>，应当先向</w:t>
            </w:r>
            <w:r>
              <w:rPr>
                <w:rFonts w:hint="eastAsia" w:ascii="宋体" w:hAnsi="宋体"/>
                <w:kern w:val="0"/>
                <w:szCs w:val="21"/>
                <w:lang w:eastAsia="zh-CN"/>
              </w:rPr>
              <w:t>比选</w:t>
            </w:r>
            <w:r>
              <w:rPr>
                <w:rFonts w:ascii="宋体" w:hAnsi="宋体"/>
                <w:kern w:val="0"/>
                <w:szCs w:val="21"/>
              </w:rPr>
              <w:t>人提出异议；</w:t>
            </w:r>
            <w:r>
              <w:rPr>
                <w:rFonts w:hint="eastAsia" w:ascii="宋体" w:hAnsi="宋体"/>
                <w:kern w:val="0"/>
                <w:szCs w:val="21"/>
                <w:lang w:eastAsia="zh-CN"/>
              </w:rPr>
              <w:t>比选</w:t>
            </w:r>
            <w:r>
              <w:rPr>
                <w:rFonts w:ascii="宋体" w:hAnsi="宋体"/>
                <w:kern w:val="0"/>
                <w:szCs w:val="21"/>
              </w:rPr>
              <w:t>人应当在规定时间内答复；对</w:t>
            </w:r>
            <w:r>
              <w:rPr>
                <w:rFonts w:hint="eastAsia" w:ascii="宋体" w:hAnsi="宋体"/>
                <w:kern w:val="0"/>
                <w:szCs w:val="21"/>
                <w:lang w:eastAsia="zh-CN"/>
              </w:rPr>
              <w:t>比选</w:t>
            </w:r>
            <w:r>
              <w:rPr>
                <w:rFonts w:ascii="宋体" w:hAnsi="宋体"/>
                <w:kern w:val="0"/>
                <w:szCs w:val="21"/>
              </w:rPr>
              <w:t>人的答复不满意，可向行政监督部门投诉。</w:t>
            </w:r>
          </w:p>
          <w:p w14:paraId="7FC0536F">
            <w:pPr>
              <w:widowControl/>
              <w:spacing w:line="400" w:lineRule="exact"/>
              <w:ind w:firstLine="420" w:firstLineChars="200"/>
              <w:rPr>
                <w:rFonts w:ascii="宋体" w:hAnsi="宋体"/>
                <w:kern w:val="0"/>
                <w:szCs w:val="21"/>
              </w:rPr>
            </w:pPr>
            <w:r>
              <w:rPr>
                <w:rFonts w:hint="eastAsia" w:ascii="宋体" w:hAnsi="宋体"/>
                <w:kern w:val="0"/>
                <w:szCs w:val="21"/>
              </w:rPr>
              <w:t>提出异议或投诉时应当包括下列内容：</w:t>
            </w:r>
          </w:p>
          <w:p w14:paraId="10063F2E">
            <w:pPr>
              <w:widowControl/>
              <w:spacing w:line="400" w:lineRule="exact"/>
              <w:ind w:firstLine="420" w:firstLineChars="200"/>
              <w:rPr>
                <w:rFonts w:ascii="宋体" w:hAnsi="宋体"/>
                <w:kern w:val="0"/>
                <w:szCs w:val="21"/>
              </w:rPr>
            </w:pPr>
            <w:r>
              <w:rPr>
                <w:rFonts w:hint="eastAsia" w:ascii="宋体" w:hAnsi="宋体"/>
                <w:kern w:val="0"/>
                <w:szCs w:val="21"/>
              </w:rPr>
              <w:t>（1）异议人或投诉人的姓名/名称、地址及有效联系方式；</w:t>
            </w:r>
          </w:p>
          <w:p w14:paraId="6700B7A4">
            <w:pPr>
              <w:widowControl/>
              <w:spacing w:line="400" w:lineRule="exact"/>
              <w:ind w:firstLine="420" w:firstLineChars="200"/>
              <w:rPr>
                <w:rFonts w:ascii="宋体" w:hAnsi="宋体"/>
                <w:kern w:val="0"/>
                <w:szCs w:val="21"/>
              </w:rPr>
            </w:pPr>
            <w:r>
              <w:rPr>
                <w:rFonts w:hint="eastAsia" w:ascii="宋体" w:hAnsi="宋体"/>
                <w:kern w:val="0"/>
                <w:szCs w:val="21"/>
              </w:rPr>
              <w:t>（2）被异议人或被投诉人的名称、地址及有效联系方式；</w:t>
            </w:r>
          </w:p>
          <w:p w14:paraId="666768CF">
            <w:pPr>
              <w:widowControl/>
              <w:spacing w:line="400" w:lineRule="exact"/>
              <w:ind w:firstLine="420" w:firstLineChars="200"/>
              <w:rPr>
                <w:rFonts w:ascii="宋体" w:hAnsi="宋体"/>
                <w:kern w:val="0"/>
                <w:szCs w:val="21"/>
              </w:rPr>
            </w:pPr>
            <w:r>
              <w:rPr>
                <w:rFonts w:hint="eastAsia" w:ascii="宋体" w:hAnsi="宋体"/>
                <w:kern w:val="0"/>
                <w:szCs w:val="21"/>
              </w:rPr>
              <w:t>（3）异议或投诉事项的基本事实；</w:t>
            </w:r>
          </w:p>
          <w:p w14:paraId="356DBF1B">
            <w:pPr>
              <w:widowControl/>
              <w:spacing w:line="400" w:lineRule="exact"/>
              <w:ind w:firstLine="420" w:firstLineChars="200"/>
              <w:rPr>
                <w:rFonts w:ascii="宋体" w:hAnsi="宋体"/>
                <w:kern w:val="0"/>
                <w:szCs w:val="21"/>
              </w:rPr>
            </w:pPr>
            <w:r>
              <w:rPr>
                <w:rFonts w:hint="eastAsia" w:ascii="宋体" w:hAnsi="宋体"/>
                <w:kern w:val="0"/>
                <w:szCs w:val="21"/>
              </w:rPr>
              <w:t>（4）请求及主张；</w:t>
            </w:r>
          </w:p>
          <w:p w14:paraId="5E918D1F">
            <w:pPr>
              <w:widowControl/>
              <w:spacing w:line="400" w:lineRule="exact"/>
              <w:ind w:firstLine="420" w:firstLineChars="200"/>
              <w:rPr>
                <w:rFonts w:ascii="宋体" w:hAnsi="宋体"/>
                <w:kern w:val="0"/>
                <w:szCs w:val="21"/>
              </w:rPr>
            </w:pPr>
            <w:r>
              <w:rPr>
                <w:rFonts w:hint="eastAsia" w:ascii="宋体" w:hAnsi="宋体"/>
                <w:kern w:val="0"/>
                <w:szCs w:val="21"/>
              </w:rPr>
              <w:t>（5）涉及事项的证据、证明材料。</w:t>
            </w:r>
          </w:p>
          <w:p w14:paraId="07DA10AC">
            <w:pPr>
              <w:widowControl/>
              <w:spacing w:line="400" w:lineRule="exact"/>
              <w:ind w:firstLine="420" w:firstLineChars="200"/>
              <w:rPr>
                <w:rFonts w:ascii="宋体" w:hAnsi="宋体"/>
                <w:kern w:val="0"/>
                <w:szCs w:val="21"/>
              </w:rPr>
            </w:pPr>
            <w:r>
              <w:rPr>
                <w:rFonts w:hint="eastAsia" w:ascii="宋体" w:hAnsi="宋体" w:cs="宋体"/>
                <w:kern w:val="0"/>
                <w:szCs w:val="21"/>
              </w:rPr>
              <w:t>异议人或投诉人是法人的，异议书或投诉书必须由其法定代表人或者委托代理人签名并加盖单位公章；异议人或投诉人是其他组织或者自然人的，异议书或投诉书必须由其主要负责人签名或者异议人（或投诉人）本人签名，并附有效身份证明。如有关材料是外文，应当同时提供中文译本。</w:t>
            </w:r>
          </w:p>
          <w:p w14:paraId="0940C259">
            <w:pPr>
              <w:widowControl/>
              <w:spacing w:line="400" w:lineRule="exact"/>
              <w:ind w:firstLine="420" w:firstLineChars="200"/>
              <w:rPr>
                <w:rFonts w:ascii="宋体" w:hAnsi="宋体"/>
                <w:kern w:val="0"/>
                <w:szCs w:val="21"/>
              </w:rPr>
            </w:pPr>
            <w:r>
              <w:rPr>
                <w:rFonts w:ascii="宋体" w:hAnsi="宋体"/>
                <w:kern w:val="0"/>
                <w:szCs w:val="21"/>
              </w:rPr>
              <w:t>2.</w:t>
            </w:r>
            <w:r>
              <w:rPr>
                <w:rFonts w:hint="eastAsia" w:ascii="宋体" w:hAnsi="宋体"/>
                <w:kern w:val="0"/>
                <w:szCs w:val="21"/>
              </w:rPr>
              <w:t xml:space="preserve"> </w:t>
            </w:r>
            <w:r>
              <w:rPr>
                <w:rFonts w:ascii="宋体" w:hAnsi="宋体"/>
                <w:kern w:val="0"/>
                <w:szCs w:val="21"/>
              </w:rPr>
              <w:t>行政监督部门依照</w:t>
            </w:r>
            <w:r>
              <w:rPr>
                <w:rFonts w:hint="eastAsia" w:ascii="宋体" w:hAnsi="宋体"/>
                <w:kern w:val="0"/>
                <w:szCs w:val="21"/>
                <w:lang w:val="en-US" w:eastAsia="zh-CN"/>
              </w:rPr>
              <w:t>相关</w:t>
            </w:r>
            <w:r>
              <w:rPr>
                <w:rFonts w:ascii="宋体" w:hAnsi="宋体"/>
                <w:kern w:val="0"/>
                <w:szCs w:val="21"/>
              </w:rPr>
              <w:t>法律法规文件处理投诉。</w:t>
            </w:r>
          </w:p>
          <w:p w14:paraId="7A933D73">
            <w:pPr>
              <w:snapToGrid w:val="0"/>
              <w:spacing w:line="400" w:lineRule="exact"/>
              <w:ind w:firstLine="420" w:firstLineChars="200"/>
              <w:rPr>
                <w:rFonts w:ascii="宋体" w:hAnsi="宋体"/>
                <w:kern w:val="0"/>
                <w:szCs w:val="21"/>
              </w:rPr>
            </w:pPr>
            <w:r>
              <w:rPr>
                <w:rFonts w:hint="eastAsia" w:ascii="宋体" w:hAnsi="宋体"/>
                <w:kern w:val="0"/>
                <w:szCs w:val="21"/>
              </w:rPr>
              <w:t xml:space="preserve">3. </w:t>
            </w:r>
            <w:r>
              <w:rPr>
                <w:rFonts w:hint="eastAsia" w:ascii="宋体" w:hAnsi="宋体"/>
                <w:kern w:val="0"/>
                <w:szCs w:val="21"/>
                <w:lang w:eastAsia="zh-CN"/>
              </w:rPr>
              <w:t>竞选</w:t>
            </w:r>
            <w:r>
              <w:rPr>
                <w:rFonts w:hint="eastAsia" w:ascii="宋体" w:hAnsi="宋体"/>
                <w:kern w:val="0"/>
                <w:szCs w:val="21"/>
              </w:rPr>
              <w:t>人</w:t>
            </w:r>
            <w:r>
              <w:rPr>
                <w:rFonts w:hint="eastAsia" w:ascii="宋体" w:hAnsi="宋体"/>
                <w:kern w:val="0"/>
                <w:szCs w:val="21"/>
                <w:lang w:val="en-US" w:eastAsia="zh-CN"/>
              </w:rPr>
              <w:t>不得</w:t>
            </w:r>
            <w:r>
              <w:rPr>
                <w:rFonts w:hint="eastAsia" w:ascii="宋体" w:hAnsi="宋体"/>
                <w:kern w:val="0"/>
                <w:szCs w:val="21"/>
              </w:rPr>
              <w:t>捏造事实、伪造材料，或者以非法手段获取证明材料进行</w:t>
            </w:r>
            <w:r>
              <w:rPr>
                <w:rFonts w:hint="eastAsia" w:ascii="宋体" w:hAnsi="宋体"/>
                <w:kern w:val="0"/>
                <w:szCs w:val="21"/>
                <w:lang w:val="en-US" w:eastAsia="zh-CN"/>
              </w:rPr>
              <w:t>异议</w:t>
            </w:r>
            <w:r>
              <w:rPr>
                <w:rFonts w:hint="eastAsia" w:ascii="宋体" w:hAnsi="宋体"/>
                <w:kern w:val="0"/>
                <w:szCs w:val="21"/>
              </w:rPr>
              <w:t>或者投诉；</w:t>
            </w:r>
            <w:r>
              <w:rPr>
                <w:rFonts w:ascii="宋体" w:hAnsi="宋体"/>
                <w:kern w:val="0"/>
                <w:szCs w:val="21"/>
              </w:rPr>
              <w:t>给他人造成损失的，依法承担赔偿责任。</w:t>
            </w:r>
          </w:p>
          <w:p w14:paraId="0DF05252">
            <w:pPr>
              <w:snapToGrid w:val="0"/>
              <w:spacing w:line="360" w:lineRule="auto"/>
              <w:ind w:firstLine="420" w:firstLineChars="200"/>
              <w:rPr>
                <w:rFonts w:hint="eastAsia" w:ascii="宋体" w:hAnsi="宋体" w:cs="宋体"/>
                <w:kern w:val="0"/>
                <w:szCs w:val="21"/>
                <w:highlight w:val="none"/>
              </w:rPr>
            </w:pPr>
            <w:r>
              <w:rPr>
                <w:rFonts w:hint="eastAsia" w:ascii="宋体" w:hAnsi="宋体"/>
                <w:kern w:val="0"/>
                <w:szCs w:val="21"/>
              </w:rPr>
              <w:t>4.异议受理单位：</w:t>
            </w:r>
            <w:r>
              <w:rPr>
                <w:rFonts w:hint="eastAsia" w:ascii="宋体" w:hAnsi="宋体" w:cs="宋体"/>
                <w:kern w:val="0"/>
                <w:szCs w:val="21"/>
                <w:highlight w:val="none"/>
                <w:lang w:bidi="ar"/>
              </w:rPr>
              <w:t>重庆市涪</w:t>
            </w:r>
            <w:r>
              <w:rPr>
                <w:rFonts w:hint="eastAsia" w:ascii="宋体" w:hAnsi="宋体" w:cs="宋体"/>
                <w:kern w:val="0"/>
                <w:szCs w:val="21"/>
                <w:highlight w:val="none"/>
              </w:rPr>
              <w:t>陵榨菜集团股份有限公司</w:t>
            </w:r>
          </w:p>
          <w:p w14:paraId="46D64968">
            <w:pPr>
              <w:snapToGrid w:val="0"/>
              <w:spacing w:line="360" w:lineRule="auto"/>
              <w:ind w:firstLine="420" w:firstLineChars="200"/>
              <w:rPr>
                <w:rFonts w:hint="eastAsia" w:ascii="宋体" w:hAnsi="宋体" w:cs="宋体"/>
                <w:kern w:val="0"/>
                <w:szCs w:val="21"/>
                <w:highlight w:val="none"/>
                <w:lang w:val="en-US" w:eastAsia="zh-CN"/>
              </w:rPr>
            </w:pPr>
            <w:r>
              <w:rPr>
                <w:rFonts w:hint="eastAsia" w:ascii="宋体" w:hAnsi="宋体" w:cs="宋体"/>
                <w:kern w:val="0"/>
                <w:szCs w:val="21"/>
                <w:highlight w:val="none"/>
              </w:rPr>
              <w:t>联系电话：131011535</w:t>
            </w:r>
            <w:r>
              <w:rPr>
                <w:rFonts w:hint="eastAsia" w:ascii="宋体" w:hAnsi="宋体" w:cs="宋体"/>
                <w:kern w:val="0"/>
                <w:szCs w:val="21"/>
                <w:highlight w:val="none"/>
                <w:lang w:val="en-US" w:eastAsia="zh-CN"/>
              </w:rPr>
              <w:t>62</w:t>
            </w:r>
          </w:p>
          <w:p w14:paraId="5595543B">
            <w:pPr>
              <w:snapToGrid w:val="0"/>
              <w:spacing w:line="360" w:lineRule="auto"/>
              <w:ind w:firstLine="420" w:firstLineChars="200"/>
              <w:rPr>
                <w:rFonts w:hint="default" w:ascii="宋体" w:hAnsi="宋体" w:cs="宋体"/>
                <w:kern w:val="0"/>
                <w:szCs w:val="21"/>
                <w:highlight w:val="none"/>
                <w:lang w:val="en-US" w:eastAsia="zh-CN"/>
              </w:rPr>
            </w:pPr>
            <w:r>
              <w:rPr>
                <w:rFonts w:hint="eastAsia" w:ascii="宋体" w:hAnsi="宋体" w:cs="宋体"/>
                <w:kern w:val="0"/>
                <w:szCs w:val="21"/>
                <w:highlight w:val="none"/>
                <w:lang w:val="en-US" w:eastAsia="zh-CN"/>
              </w:rPr>
              <w:t>联系电话：13101153571/13212467016</w:t>
            </w:r>
          </w:p>
          <w:p w14:paraId="17676013">
            <w:pPr>
              <w:snapToGrid w:val="0"/>
              <w:spacing w:line="400" w:lineRule="exact"/>
              <w:ind w:firstLine="420" w:firstLineChars="200"/>
              <w:rPr>
                <w:rFonts w:ascii="宋体" w:hAnsi="宋体"/>
                <w:kern w:val="0"/>
                <w:szCs w:val="21"/>
              </w:rPr>
            </w:pPr>
            <w:r>
              <w:rPr>
                <w:rFonts w:hint="eastAsia" w:ascii="宋体" w:hAnsi="宋体"/>
                <w:kern w:val="0"/>
                <w:szCs w:val="21"/>
              </w:rPr>
              <w:t>投诉受理部门：</w:t>
            </w:r>
            <w:r>
              <w:rPr>
                <w:rFonts w:hint="eastAsia" w:ascii="宋体" w:hAnsi="宋体" w:cs="宋体"/>
                <w:color w:val="auto"/>
                <w:kern w:val="0"/>
                <w:szCs w:val="21"/>
                <w:highlight w:val="none"/>
                <w:u w:val="none"/>
                <w:lang w:bidi="ar"/>
              </w:rPr>
              <w:t>重庆市涪</w:t>
            </w:r>
            <w:r>
              <w:rPr>
                <w:rFonts w:hint="eastAsia" w:ascii="宋体" w:hAnsi="宋体" w:cs="宋体"/>
                <w:color w:val="auto"/>
                <w:kern w:val="0"/>
                <w:szCs w:val="21"/>
                <w:highlight w:val="none"/>
                <w:u w:val="none"/>
              </w:rPr>
              <w:t>陵榨菜集团股份有限公司</w:t>
            </w:r>
            <w:r>
              <w:rPr>
                <w:rFonts w:hint="eastAsia" w:ascii="宋体" w:hAnsi="宋体" w:cs="宋体"/>
                <w:color w:val="auto"/>
                <w:kern w:val="0"/>
                <w:szCs w:val="21"/>
                <w:highlight w:val="none"/>
                <w:u w:val="none"/>
                <w:lang w:val="en-US" w:eastAsia="zh-CN"/>
              </w:rPr>
              <w:t>纪律检查部</w:t>
            </w:r>
            <w:r>
              <w:rPr>
                <w:rFonts w:hint="eastAsia" w:ascii="宋体" w:hAnsi="宋体"/>
                <w:color w:val="auto"/>
                <w:kern w:val="0"/>
                <w:szCs w:val="21"/>
                <w:highlight w:val="none"/>
                <w:u w:val="none"/>
                <w:lang w:val="en-US" w:eastAsia="zh-CN"/>
              </w:rPr>
              <w:t xml:space="preserve"> </w:t>
            </w:r>
            <w:r>
              <w:rPr>
                <w:rFonts w:hint="eastAsia" w:ascii="宋体" w:hAnsi="宋体"/>
                <w:color w:val="auto"/>
                <w:kern w:val="0"/>
                <w:szCs w:val="21"/>
                <w:highlight w:val="none"/>
              </w:rPr>
              <w:t>联系电话：</w:t>
            </w:r>
            <w:r>
              <w:rPr>
                <w:rFonts w:hint="eastAsia" w:ascii="宋体" w:hAnsi="宋体"/>
                <w:color w:val="auto"/>
                <w:kern w:val="0"/>
                <w:szCs w:val="21"/>
                <w:highlight w:val="none"/>
                <w:lang w:val="en-US" w:eastAsia="zh-CN"/>
              </w:rPr>
              <w:t>023-72205722</w:t>
            </w:r>
          </w:p>
        </w:tc>
      </w:tr>
      <w:tr w14:paraId="72317A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25F64D24">
            <w:pPr>
              <w:snapToGrid w:val="0"/>
              <w:spacing w:line="400" w:lineRule="exact"/>
              <w:jc w:val="center"/>
              <w:rPr>
                <w:rFonts w:hint="eastAsia" w:ascii="宋体" w:hAnsi="宋体" w:eastAsia="宋体"/>
                <w:kern w:val="0"/>
                <w:szCs w:val="21"/>
                <w:lang w:eastAsia="zh-CN"/>
              </w:rPr>
            </w:pPr>
            <w:r>
              <w:rPr>
                <w:rFonts w:hint="eastAsia" w:ascii="宋体" w:hAnsi="宋体"/>
                <w:kern w:val="0"/>
                <w:szCs w:val="21"/>
              </w:rPr>
              <w:t>10.</w:t>
            </w:r>
            <w:r>
              <w:rPr>
                <w:rFonts w:hint="eastAsia" w:ascii="宋体" w:hAnsi="宋体"/>
                <w:kern w:val="0"/>
                <w:szCs w:val="21"/>
                <w:lang w:val="en-US" w:eastAsia="zh-CN"/>
              </w:rPr>
              <w:t>2</w:t>
            </w:r>
          </w:p>
        </w:tc>
        <w:tc>
          <w:tcPr>
            <w:tcW w:w="1754" w:type="dxa"/>
            <w:vAlign w:val="center"/>
          </w:tcPr>
          <w:p w14:paraId="31C75CDD">
            <w:pPr>
              <w:snapToGrid w:val="0"/>
              <w:spacing w:line="400" w:lineRule="exact"/>
              <w:jc w:val="center"/>
              <w:rPr>
                <w:rFonts w:ascii="宋体" w:hAnsi="宋体"/>
                <w:kern w:val="0"/>
                <w:szCs w:val="21"/>
              </w:rPr>
            </w:pPr>
            <w:r>
              <w:rPr>
                <w:rFonts w:hint="eastAsia" w:ascii="宋体" w:hAnsi="宋体"/>
                <w:kern w:val="0"/>
                <w:szCs w:val="21"/>
              </w:rPr>
              <w:t>关于对</w:t>
            </w:r>
            <w:r>
              <w:rPr>
                <w:rFonts w:hint="eastAsia" w:ascii="宋体" w:hAnsi="宋体"/>
                <w:kern w:val="0"/>
                <w:szCs w:val="21"/>
                <w:lang w:eastAsia="zh-CN"/>
              </w:rPr>
              <w:t>比选</w:t>
            </w:r>
            <w:r>
              <w:rPr>
                <w:rFonts w:hint="eastAsia" w:ascii="宋体" w:hAnsi="宋体"/>
                <w:kern w:val="0"/>
                <w:szCs w:val="21"/>
              </w:rPr>
              <w:t>文件及</w:t>
            </w:r>
            <w:r>
              <w:rPr>
                <w:rFonts w:hint="eastAsia" w:ascii="宋体" w:hAnsi="宋体"/>
                <w:kern w:val="0"/>
                <w:szCs w:val="21"/>
                <w:lang w:eastAsia="zh-CN"/>
              </w:rPr>
              <w:t>竞选</w:t>
            </w:r>
            <w:r>
              <w:rPr>
                <w:rFonts w:hint="eastAsia" w:ascii="宋体" w:hAnsi="宋体"/>
                <w:kern w:val="0"/>
                <w:szCs w:val="21"/>
              </w:rPr>
              <w:t>争议的解释</w:t>
            </w:r>
          </w:p>
        </w:tc>
        <w:tc>
          <w:tcPr>
            <w:tcW w:w="6490" w:type="dxa"/>
            <w:vAlign w:val="center"/>
          </w:tcPr>
          <w:p w14:paraId="14BC6527">
            <w:pPr>
              <w:autoSpaceDE w:val="0"/>
              <w:autoSpaceDN w:val="0"/>
              <w:adjustRightInd w:val="0"/>
              <w:snapToGrid w:val="0"/>
              <w:spacing w:line="400" w:lineRule="exact"/>
              <w:ind w:firstLine="420" w:firstLineChars="200"/>
              <w:rPr>
                <w:rFonts w:ascii="宋体" w:hAnsi="宋体"/>
                <w:kern w:val="0"/>
                <w:szCs w:val="21"/>
              </w:rPr>
            </w:pPr>
            <w:r>
              <w:rPr>
                <w:rFonts w:hint="eastAsia" w:ascii="宋体" w:hAnsi="宋体"/>
                <w:kern w:val="0"/>
                <w:szCs w:val="21"/>
              </w:rPr>
              <w:t>对资格预审文件或者</w:t>
            </w:r>
            <w:r>
              <w:rPr>
                <w:rFonts w:hint="eastAsia" w:ascii="宋体" w:hAnsi="宋体"/>
                <w:kern w:val="0"/>
                <w:szCs w:val="21"/>
                <w:lang w:eastAsia="zh-CN"/>
              </w:rPr>
              <w:t>比选</w:t>
            </w:r>
            <w:r>
              <w:rPr>
                <w:rFonts w:hint="eastAsia" w:ascii="宋体" w:hAnsi="宋体"/>
                <w:kern w:val="0"/>
                <w:szCs w:val="21"/>
              </w:rPr>
              <w:t>文件中的条款理解有争议的，应当作出不利于</w:t>
            </w:r>
            <w:r>
              <w:rPr>
                <w:rFonts w:hint="eastAsia" w:ascii="宋体" w:hAnsi="宋体"/>
                <w:kern w:val="0"/>
                <w:szCs w:val="21"/>
                <w:lang w:eastAsia="zh-CN"/>
              </w:rPr>
              <w:t>比选</w:t>
            </w:r>
            <w:r>
              <w:rPr>
                <w:rFonts w:hint="eastAsia" w:ascii="宋体" w:hAnsi="宋体"/>
                <w:kern w:val="0"/>
                <w:szCs w:val="21"/>
              </w:rPr>
              <w:t>人的解释；对</w:t>
            </w:r>
            <w:r>
              <w:rPr>
                <w:rFonts w:hint="eastAsia" w:ascii="宋体" w:hAnsi="宋体"/>
                <w:kern w:val="0"/>
                <w:szCs w:val="21"/>
                <w:lang w:eastAsia="zh-CN"/>
              </w:rPr>
              <w:t>竞选</w:t>
            </w:r>
            <w:r>
              <w:rPr>
                <w:rFonts w:hint="eastAsia" w:ascii="宋体" w:hAnsi="宋体"/>
                <w:kern w:val="0"/>
                <w:szCs w:val="21"/>
              </w:rPr>
              <w:t>文件理解有争议的，应当作出不利于</w:t>
            </w:r>
            <w:r>
              <w:rPr>
                <w:rFonts w:hint="eastAsia" w:ascii="宋体" w:hAnsi="宋体"/>
                <w:kern w:val="0"/>
                <w:szCs w:val="21"/>
                <w:lang w:eastAsia="zh-CN"/>
              </w:rPr>
              <w:t>竞选</w:t>
            </w:r>
            <w:r>
              <w:rPr>
                <w:rFonts w:hint="eastAsia" w:ascii="宋体" w:hAnsi="宋体"/>
                <w:kern w:val="0"/>
                <w:szCs w:val="21"/>
              </w:rPr>
              <w:t>人的解释。但是，违背国家利益、社会公共利益的除外。</w:t>
            </w:r>
          </w:p>
        </w:tc>
      </w:tr>
      <w:tr w14:paraId="430718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524E275B">
            <w:pPr>
              <w:pageBreakBefore w:val="0"/>
              <w:kinsoku/>
              <w:topLinePunct w:val="0"/>
              <w:bidi w:val="0"/>
              <w:snapToGrid w:val="0"/>
              <w:spacing w:line="360" w:lineRule="auto"/>
              <w:ind w:left="0" w:leftChars="0" w:right="0" w:rightChars="0"/>
              <w:jc w:val="center"/>
              <w:textAlignment w:val="auto"/>
              <w:outlineLvl w:val="9"/>
              <w:rPr>
                <w:rFonts w:hint="eastAsia" w:ascii="宋体" w:hAnsi="宋体" w:eastAsia="宋体"/>
                <w:kern w:val="0"/>
                <w:szCs w:val="21"/>
                <w:lang w:eastAsia="zh-CN"/>
              </w:rPr>
            </w:pPr>
            <w:r>
              <w:rPr>
                <w:rFonts w:hint="eastAsia" w:ascii="宋体" w:hAnsi="宋体"/>
                <w:kern w:val="0"/>
                <w:szCs w:val="21"/>
              </w:rPr>
              <w:t>10.</w:t>
            </w:r>
            <w:r>
              <w:rPr>
                <w:rFonts w:hint="eastAsia" w:ascii="宋体" w:hAnsi="宋体"/>
                <w:kern w:val="0"/>
                <w:szCs w:val="21"/>
                <w:lang w:val="en-US" w:eastAsia="zh-CN"/>
              </w:rPr>
              <w:t>3</w:t>
            </w:r>
          </w:p>
        </w:tc>
        <w:tc>
          <w:tcPr>
            <w:tcW w:w="1754" w:type="dxa"/>
            <w:vAlign w:val="center"/>
          </w:tcPr>
          <w:p w14:paraId="01AEB07B">
            <w:pPr>
              <w:keepNext w:val="0"/>
              <w:keepLines w:val="0"/>
              <w:pageBreakBefore w:val="0"/>
              <w:kinsoku/>
              <w:bidi w:val="0"/>
              <w:snapToGrid w:val="0"/>
              <w:spacing w:line="240" w:lineRule="auto"/>
              <w:jc w:val="both"/>
              <w:textAlignment w:val="auto"/>
              <w:outlineLvl w:val="9"/>
              <w:rPr>
                <w:rFonts w:ascii="宋体" w:hAnsi="宋体"/>
                <w:kern w:val="0"/>
                <w:szCs w:val="21"/>
              </w:rPr>
            </w:pPr>
            <w:r>
              <w:rPr>
                <w:rFonts w:hint="eastAsia" w:ascii="宋体" w:hAnsi="宋体"/>
                <w:kern w:val="0"/>
                <w:szCs w:val="21"/>
              </w:rPr>
              <w:t>交易服务费</w:t>
            </w:r>
          </w:p>
        </w:tc>
        <w:tc>
          <w:tcPr>
            <w:tcW w:w="6490" w:type="dxa"/>
            <w:vAlign w:val="center"/>
          </w:tcPr>
          <w:p w14:paraId="10923AAA">
            <w:pPr>
              <w:keepNext w:val="0"/>
              <w:keepLines w:val="0"/>
              <w:pageBreakBefore w:val="0"/>
              <w:kinsoku/>
              <w:autoSpaceDE w:val="0"/>
              <w:autoSpaceDN w:val="0"/>
              <w:bidi w:val="0"/>
              <w:adjustRightInd w:val="0"/>
              <w:snapToGrid w:val="0"/>
              <w:spacing w:line="240" w:lineRule="auto"/>
              <w:ind w:firstLine="420" w:firstLineChars="0"/>
              <w:jc w:val="both"/>
              <w:textAlignment w:val="auto"/>
              <w:outlineLvl w:val="9"/>
              <w:rPr>
                <w:rFonts w:hint="eastAsia" w:ascii="宋体" w:hAnsi="宋体" w:eastAsia="宋体"/>
                <w:i/>
                <w:kern w:val="0"/>
                <w:szCs w:val="21"/>
                <w:lang w:val="en-US" w:eastAsia="zh-CN"/>
              </w:rPr>
            </w:pPr>
            <w:r>
              <w:rPr>
                <w:rFonts w:hint="eastAsia" w:ascii="宋体" w:hAnsi="宋体"/>
                <w:i w:val="0"/>
                <w:iCs/>
                <w:kern w:val="0"/>
                <w:szCs w:val="21"/>
                <w:lang w:val="en-US" w:eastAsia="zh-CN"/>
              </w:rPr>
              <w:t>无</w:t>
            </w:r>
          </w:p>
        </w:tc>
      </w:tr>
      <w:tr w14:paraId="6002E1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25" w:type="dxa"/>
            <w:vAlign w:val="center"/>
          </w:tcPr>
          <w:p w14:paraId="597B0914">
            <w:pPr>
              <w:pageBreakBefore w:val="0"/>
              <w:kinsoku/>
              <w:topLinePunct w:val="0"/>
              <w:bidi w:val="0"/>
              <w:snapToGrid w:val="0"/>
              <w:spacing w:line="360" w:lineRule="auto"/>
              <w:ind w:left="0" w:leftChars="0" w:right="0" w:rightChars="0"/>
              <w:jc w:val="center"/>
              <w:textAlignment w:val="auto"/>
              <w:outlineLvl w:val="9"/>
              <w:rPr>
                <w:rFonts w:hint="default" w:ascii="宋体" w:hAnsi="宋体" w:eastAsia="宋体"/>
                <w:kern w:val="0"/>
                <w:szCs w:val="21"/>
                <w:lang w:val="en-US" w:eastAsia="zh-CN"/>
              </w:rPr>
            </w:pPr>
            <w:r>
              <w:rPr>
                <w:rFonts w:hint="eastAsia" w:ascii="宋体" w:hAnsi="宋体"/>
                <w:kern w:val="0"/>
                <w:szCs w:val="21"/>
                <w:lang w:val="en-US" w:eastAsia="zh-CN"/>
              </w:rPr>
              <w:t>10.4</w:t>
            </w:r>
          </w:p>
        </w:tc>
        <w:tc>
          <w:tcPr>
            <w:tcW w:w="1754" w:type="dxa"/>
            <w:vAlign w:val="center"/>
          </w:tcPr>
          <w:p w14:paraId="51A42336">
            <w:pPr>
              <w:keepNext w:val="0"/>
              <w:keepLines w:val="0"/>
              <w:pageBreakBefore w:val="0"/>
              <w:kinsoku/>
              <w:bidi w:val="0"/>
              <w:snapToGrid w:val="0"/>
              <w:spacing w:line="240" w:lineRule="auto"/>
              <w:jc w:val="both"/>
              <w:textAlignment w:val="auto"/>
              <w:outlineLvl w:val="9"/>
              <w:rPr>
                <w:rFonts w:hint="eastAsia" w:ascii="宋体" w:hAnsi="宋体" w:eastAsia="宋体"/>
                <w:kern w:val="0"/>
                <w:szCs w:val="21"/>
                <w:lang w:val="en-US" w:eastAsia="zh-CN"/>
              </w:rPr>
            </w:pPr>
            <w:r>
              <w:rPr>
                <w:rFonts w:hint="eastAsia" w:ascii="宋体" w:hAnsi="宋体"/>
                <w:kern w:val="0"/>
                <w:szCs w:val="21"/>
                <w:lang w:val="en-US" w:eastAsia="zh-CN"/>
              </w:rPr>
              <w:t>其他</w:t>
            </w:r>
          </w:p>
        </w:tc>
        <w:tc>
          <w:tcPr>
            <w:tcW w:w="6490" w:type="dxa"/>
            <w:vAlign w:val="center"/>
          </w:tcPr>
          <w:p w14:paraId="0546F549">
            <w:pPr>
              <w:keepNext w:val="0"/>
              <w:keepLines w:val="0"/>
              <w:pageBreakBefore w:val="0"/>
              <w:kinsoku/>
              <w:autoSpaceDE w:val="0"/>
              <w:autoSpaceDN w:val="0"/>
              <w:bidi w:val="0"/>
              <w:adjustRightInd w:val="0"/>
              <w:snapToGrid w:val="0"/>
              <w:spacing w:line="360" w:lineRule="auto"/>
              <w:ind w:firstLine="420" w:firstLineChars="0"/>
              <w:jc w:val="both"/>
              <w:textAlignment w:val="auto"/>
              <w:outlineLvl w:val="9"/>
              <w:rPr>
                <w:rFonts w:ascii="宋体" w:hAnsi="宋体"/>
                <w:i/>
                <w:kern w:val="0"/>
                <w:szCs w:val="21"/>
              </w:rPr>
            </w:pPr>
            <w:r>
              <w:rPr>
                <w:rFonts w:hint="eastAsia" w:ascii="宋体" w:hAnsi="宋体"/>
                <w:b/>
                <w:bCs/>
                <w:snapToGrid w:val="0"/>
                <w:color w:val="auto"/>
                <w:kern w:val="0"/>
                <w:sz w:val="21"/>
                <w:szCs w:val="21"/>
              </w:rPr>
              <w:t>本文件中所称“单位法人章”指口语表述中的“单位公章”，请</w:t>
            </w:r>
            <w:r>
              <w:rPr>
                <w:rFonts w:hint="eastAsia" w:ascii="宋体" w:hAnsi="宋体"/>
                <w:b/>
                <w:bCs/>
                <w:snapToGrid w:val="0"/>
                <w:color w:val="auto"/>
                <w:kern w:val="0"/>
                <w:sz w:val="21"/>
                <w:szCs w:val="21"/>
                <w:lang w:val="en-US" w:eastAsia="zh-CN"/>
              </w:rPr>
              <w:t>竞选</w:t>
            </w:r>
            <w:r>
              <w:rPr>
                <w:rFonts w:hint="eastAsia" w:ascii="宋体" w:hAnsi="宋体"/>
                <w:b/>
                <w:bCs/>
                <w:snapToGrid w:val="0"/>
                <w:color w:val="auto"/>
                <w:kern w:val="0"/>
                <w:sz w:val="21"/>
                <w:szCs w:val="21"/>
              </w:rPr>
              <w:t>人注意正确加盖公章，否则</w:t>
            </w:r>
            <w:r>
              <w:rPr>
                <w:rFonts w:hint="eastAsia" w:ascii="宋体" w:hAnsi="宋体"/>
                <w:b/>
                <w:bCs/>
                <w:snapToGrid w:val="0"/>
                <w:color w:val="auto"/>
                <w:kern w:val="0"/>
                <w:sz w:val="21"/>
                <w:szCs w:val="21"/>
                <w:lang w:val="en-US" w:eastAsia="zh-CN"/>
              </w:rPr>
              <w:t>评审小组</w:t>
            </w:r>
            <w:r>
              <w:rPr>
                <w:rFonts w:hint="eastAsia" w:ascii="宋体" w:hAnsi="宋体"/>
                <w:b/>
                <w:bCs/>
                <w:snapToGrid w:val="0"/>
                <w:color w:val="auto"/>
                <w:kern w:val="0"/>
                <w:sz w:val="21"/>
                <w:szCs w:val="21"/>
              </w:rPr>
              <w:t>可能作出不利于</w:t>
            </w:r>
            <w:r>
              <w:rPr>
                <w:rFonts w:hint="eastAsia" w:ascii="宋体" w:hAnsi="宋体"/>
                <w:b/>
                <w:bCs/>
                <w:snapToGrid w:val="0"/>
                <w:color w:val="auto"/>
                <w:kern w:val="0"/>
                <w:sz w:val="21"/>
                <w:szCs w:val="21"/>
                <w:lang w:val="en-US" w:eastAsia="zh-CN"/>
              </w:rPr>
              <w:t>竞选</w:t>
            </w:r>
            <w:r>
              <w:rPr>
                <w:rFonts w:hint="eastAsia" w:ascii="宋体" w:hAnsi="宋体"/>
                <w:b/>
                <w:bCs/>
                <w:snapToGrid w:val="0"/>
                <w:color w:val="auto"/>
                <w:kern w:val="0"/>
                <w:sz w:val="21"/>
                <w:szCs w:val="21"/>
              </w:rPr>
              <w:t>人的评审。</w:t>
            </w:r>
          </w:p>
        </w:tc>
      </w:tr>
    </w:tbl>
    <w:p w14:paraId="2B40BC85">
      <w:pPr>
        <w:spacing w:before="0" w:after="0" w:line="200" w:lineRule="exact"/>
        <w:outlineLvl w:val="9"/>
        <w:rPr>
          <w:rFonts w:ascii="宋体" w:hAnsi="宋体"/>
          <w:b w:val="0"/>
          <w:snapToGrid w:val="0"/>
        </w:rPr>
      </w:pPr>
      <w:r>
        <w:rPr>
          <w:rFonts w:ascii="宋体" w:hAnsi="宋体"/>
          <w:b w:val="0"/>
          <w:snapToGrid w:val="0"/>
        </w:rPr>
        <w:br w:type="page"/>
      </w:r>
    </w:p>
    <w:p w14:paraId="2361BECE">
      <w:pPr>
        <w:pStyle w:val="3"/>
        <w:spacing w:before="0" w:after="0" w:line="360" w:lineRule="auto"/>
        <w:rPr>
          <w:rFonts w:ascii="宋体" w:hAnsi="宋体"/>
          <w:b w:val="0"/>
          <w:snapToGrid w:val="0"/>
        </w:rPr>
      </w:pPr>
      <w:bookmarkStart w:id="96" w:name="_Toc8332"/>
      <w:bookmarkStart w:id="97" w:name="_Toc509218710"/>
      <w:r>
        <w:rPr>
          <w:rFonts w:ascii="宋体" w:hAnsi="宋体"/>
          <w:b w:val="0"/>
          <w:snapToGrid w:val="0"/>
        </w:rPr>
        <w:t>1.  总则</w:t>
      </w:r>
      <w:bookmarkEnd w:id="84"/>
      <w:bookmarkEnd w:id="85"/>
      <w:bookmarkEnd w:id="86"/>
      <w:bookmarkEnd w:id="87"/>
      <w:bookmarkEnd w:id="88"/>
      <w:bookmarkEnd w:id="89"/>
      <w:bookmarkEnd w:id="96"/>
      <w:bookmarkEnd w:id="97"/>
    </w:p>
    <w:p w14:paraId="7D28D5F3">
      <w:pPr>
        <w:pStyle w:val="4"/>
        <w:snapToGrid w:val="0"/>
        <w:spacing w:before="0" w:after="0" w:line="360" w:lineRule="auto"/>
        <w:rPr>
          <w:rFonts w:ascii="宋体" w:hAnsi="宋体"/>
          <w:b w:val="0"/>
          <w:snapToGrid w:val="0"/>
          <w:sz w:val="24"/>
          <w:szCs w:val="24"/>
        </w:rPr>
      </w:pPr>
      <w:bookmarkStart w:id="98" w:name="_Toc224103318"/>
      <w:bookmarkStart w:id="99" w:name="_Toc277082553"/>
      <w:bookmarkStart w:id="100" w:name="_Toc200513127"/>
      <w:bookmarkStart w:id="101" w:name="_Toc430530436"/>
      <w:bookmarkStart w:id="102" w:name="_Toc22901"/>
      <w:bookmarkStart w:id="103" w:name="_Toc287607747"/>
      <w:bookmarkStart w:id="104" w:name="_Toc287620686"/>
      <w:bookmarkStart w:id="105" w:name="_Toc509218711"/>
      <w:r>
        <w:rPr>
          <w:rFonts w:ascii="宋体" w:hAnsi="宋体"/>
          <w:b w:val="0"/>
          <w:snapToGrid w:val="0"/>
          <w:sz w:val="24"/>
          <w:szCs w:val="24"/>
        </w:rPr>
        <w:t xml:space="preserve">1.1  </w:t>
      </w:r>
      <w:r>
        <w:rPr>
          <w:rFonts w:hint="eastAsia" w:ascii="宋体" w:hAnsi="宋体"/>
          <w:b w:val="0"/>
          <w:snapToGrid w:val="0"/>
          <w:sz w:val="24"/>
          <w:szCs w:val="24"/>
          <w:lang w:eastAsia="zh-CN"/>
        </w:rPr>
        <w:t>比选</w:t>
      </w:r>
      <w:r>
        <w:rPr>
          <w:rFonts w:ascii="宋体" w:hAnsi="宋体"/>
          <w:b w:val="0"/>
          <w:snapToGrid w:val="0"/>
          <w:sz w:val="24"/>
          <w:szCs w:val="24"/>
        </w:rPr>
        <w:t>项目概况</w:t>
      </w:r>
      <w:bookmarkEnd w:id="98"/>
      <w:bookmarkEnd w:id="99"/>
      <w:bookmarkEnd w:id="100"/>
      <w:bookmarkEnd w:id="101"/>
      <w:bookmarkEnd w:id="102"/>
      <w:bookmarkEnd w:id="103"/>
      <w:bookmarkEnd w:id="104"/>
      <w:bookmarkEnd w:id="105"/>
    </w:p>
    <w:p w14:paraId="0560F86B">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1.1.1  本</w:t>
      </w:r>
      <w:r>
        <w:rPr>
          <w:rFonts w:hint="eastAsia" w:ascii="宋体" w:hAnsi="宋体"/>
          <w:snapToGrid w:val="0"/>
          <w:kern w:val="0"/>
          <w:szCs w:val="21"/>
          <w:lang w:eastAsia="zh-CN"/>
        </w:rPr>
        <w:t>比选</w:t>
      </w:r>
      <w:r>
        <w:rPr>
          <w:rFonts w:ascii="宋体" w:hAnsi="宋体"/>
          <w:snapToGrid w:val="0"/>
          <w:kern w:val="0"/>
          <w:szCs w:val="21"/>
        </w:rPr>
        <w:t>项目已具备</w:t>
      </w:r>
      <w:r>
        <w:rPr>
          <w:rFonts w:hint="eastAsia" w:ascii="宋体" w:hAnsi="宋体"/>
          <w:snapToGrid w:val="0"/>
          <w:kern w:val="0"/>
          <w:szCs w:val="21"/>
          <w:lang w:eastAsia="zh-CN"/>
        </w:rPr>
        <w:t>比选</w:t>
      </w:r>
      <w:r>
        <w:rPr>
          <w:rFonts w:ascii="宋体" w:hAnsi="宋体"/>
          <w:snapToGrid w:val="0"/>
          <w:kern w:val="0"/>
          <w:szCs w:val="21"/>
        </w:rPr>
        <w:t>条件，现进行</w:t>
      </w:r>
      <w:r>
        <w:rPr>
          <w:rFonts w:hint="eastAsia" w:ascii="宋体" w:hAnsi="宋体"/>
          <w:snapToGrid w:val="0"/>
          <w:kern w:val="0"/>
          <w:szCs w:val="21"/>
          <w:lang w:eastAsia="zh-CN"/>
        </w:rPr>
        <w:t>比选</w:t>
      </w:r>
      <w:r>
        <w:rPr>
          <w:rFonts w:ascii="宋体" w:hAnsi="宋体"/>
          <w:snapToGrid w:val="0"/>
          <w:kern w:val="0"/>
          <w:szCs w:val="21"/>
        </w:rPr>
        <w:t>。</w:t>
      </w:r>
    </w:p>
    <w:p w14:paraId="2AF76473">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 xml:space="preserve">1.1.2  </w:t>
      </w:r>
      <w:r>
        <w:rPr>
          <w:rFonts w:hint="eastAsia" w:ascii="宋体" w:hAnsi="宋体"/>
          <w:snapToGrid w:val="0"/>
          <w:kern w:val="0"/>
          <w:szCs w:val="21"/>
          <w:lang w:eastAsia="zh-CN"/>
        </w:rPr>
        <w:t>比选</w:t>
      </w:r>
      <w:r>
        <w:rPr>
          <w:rFonts w:ascii="宋体" w:hAnsi="宋体"/>
          <w:snapToGrid w:val="0"/>
          <w:kern w:val="0"/>
          <w:szCs w:val="21"/>
        </w:rPr>
        <w:t>人：见</w:t>
      </w:r>
      <w:r>
        <w:rPr>
          <w:rFonts w:hint="eastAsia" w:ascii="宋体" w:hAnsi="宋体"/>
          <w:snapToGrid w:val="0"/>
          <w:kern w:val="0"/>
          <w:szCs w:val="21"/>
          <w:lang w:eastAsia="zh-CN"/>
        </w:rPr>
        <w:t>竞选</w:t>
      </w:r>
      <w:r>
        <w:rPr>
          <w:rFonts w:ascii="宋体" w:hAnsi="宋体"/>
          <w:snapToGrid w:val="0"/>
          <w:kern w:val="0"/>
          <w:szCs w:val="21"/>
        </w:rPr>
        <w:t>人须知前附表。</w:t>
      </w:r>
    </w:p>
    <w:p w14:paraId="2F9607E3">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 xml:space="preserve">1.1.3  </w:t>
      </w:r>
      <w:r>
        <w:rPr>
          <w:rFonts w:hint="eastAsia" w:ascii="宋体" w:hAnsi="宋体"/>
          <w:snapToGrid w:val="0"/>
          <w:kern w:val="0"/>
          <w:szCs w:val="21"/>
          <w:lang w:eastAsia="zh-CN"/>
        </w:rPr>
        <w:t>比选</w:t>
      </w:r>
      <w:r>
        <w:rPr>
          <w:rFonts w:ascii="宋体" w:hAnsi="宋体"/>
          <w:snapToGrid w:val="0"/>
          <w:kern w:val="0"/>
          <w:szCs w:val="21"/>
        </w:rPr>
        <w:t>代理机构：见</w:t>
      </w:r>
      <w:r>
        <w:rPr>
          <w:rFonts w:hint="eastAsia" w:ascii="宋体" w:hAnsi="宋体"/>
          <w:snapToGrid w:val="0"/>
          <w:kern w:val="0"/>
          <w:szCs w:val="21"/>
          <w:lang w:eastAsia="zh-CN"/>
        </w:rPr>
        <w:t>竞选</w:t>
      </w:r>
      <w:r>
        <w:rPr>
          <w:rFonts w:ascii="宋体" w:hAnsi="宋体"/>
          <w:snapToGrid w:val="0"/>
          <w:kern w:val="0"/>
          <w:szCs w:val="21"/>
        </w:rPr>
        <w:t>人须知前附表。</w:t>
      </w:r>
    </w:p>
    <w:p w14:paraId="017B8C49">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1.1.</w:t>
      </w:r>
      <w:r>
        <w:rPr>
          <w:rFonts w:hint="eastAsia" w:ascii="宋体" w:hAnsi="宋体"/>
          <w:snapToGrid w:val="0"/>
          <w:kern w:val="0"/>
          <w:szCs w:val="21"/>
        </w:rPr>
        <w:t>4</w:t>
      </w:r>
      <w:r>
        <w:rPr>
          <w:rFonts w:ascii="宋体" w:hAnsi="宋体"/>
          <w:snapToGrid w:val="0"/>
          <w:kern w:val="0"/>
          <w:szCs w:val="21"/>
        </w:rPr>
        <w:t xml:space="preserve">  </w:t>
      </w:r>
      <w:r>
        <w:rPr>
          <w:rFonts w:hint="eastAsia" w:ascii="宋体" w:hAnsi="宋体"/>
          <w:snapToGrid w:val="0"/>
          <w:kern w:val="0"/>
          <w:szCs w:val="21"/>
          <w:lang w:eastAsia="zh-CN"/>
        </w:rPr>
        <w:t>比选</w:t>
      </w:r>
      <w:r>
        <w:rPr>
          <w:rFonts w:ascii="宋体" w:hAnsi="宋体"/>
          <w:snapToGrid w:val="0"/>
          <w:kern w:val="0"/>
          <w:szCs w:val="21"/>
        </w:rPr>
        <w:t>项目名称：见</w:t>
      </w:r>
      <w:r>
        <w:rPr>
          <w:rFonts w:hint="eastAsia" w:ascii="宋体" w:hAnsi="宋体"/>
          <w:snapToGrid w:val="0"/>
          <w:kern w:val="0"/>
          <w:szCs w:val="21"/>
          <w:lang w:eastAsia="zh-CN"/>
        </w:rPr>
        <w:t>竞选</w:t>
      </w:r>
      <w:r>
        <w:rPr>
          <w:rFonts w:ascii="宋体" w:hAnsi="宋体"/>
          <w:snapToGrid w:val="0"/>
          <w:kern w:val="0"/>
          <w:szCs w:val="21"/>
        </w:rPr>
        <w:t>人须知前附表。</w:t>
      </w:r>
    </w:p>
    <w:p w14:paraId="0081E25B">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 xml:space="preserve">1.1.5  </w:t>
      </w:r>
      <w:r>
        <w:rPr>
          <w:rFonts w:hint="eastAsia" w:ascii="宋体" w:hAnsi="宋体"/>
          <w:snapToGrid w:val="0"/>
          <w:kern w:val="0"/>
          <w:szCs w:val="21"/>
        </w:rPr>
        <w:t>工程项目名称</w:t>
      </w:r>
      <w:r>
        <w:rPr>
          <w:rFonts w:ascii="宋体" w:hAnsi="宋体"/>
          <w:snapToGrid w:val="0"/>
          <w:kern w:val="0"/>
          <w:szCs w:val="21"/>
        </w:rPr>
        <w:t>：即</w:t>
      </w:r>
      <w:r>
        <w:rPr>
          <w:rFonts w:hint="eastAsia" w:ascii="宋体" w:hAnsi="宋体"/>
          <w:snapToGrid w:val="0"/>
          <w:kern w:val="0"/>
          <w:szCs w:val="21"/>
          <w:lang w:eastAsia="zh-CN"/>
        </w:rPr>
        <w:t>比选</w:t>
      </w:r>
      <w:r>
        <w:rPr>
          <w:rFonts w:ascii="宋体" w:hAnsi="宋体"/>
          <w:snapToGrid w:val="0"/>
          <w:kern w:val="0"/>
          <w:szCs w:val="21"/>
        </w:rPr>
        <w:t>项目所属的工程建设项目，见</w:t>
      </w:r>
      <w:r>
        <w:rPr>
          <w:rFonts w:hint="eastAsia" w:ascii="宋体" w:hAnsi="宋体"/>
          <w:snapToGrid w:val="0"/>
          <w:kern w:val="0"/>
          <w:szCs w:val="21"/>
          <w:lang w:eastAsia="zh-CN"/>
        </w:rPr>
        <w:t>竞选</w:t>
      </w:r>
      <w:r>
        <w:rPr>
          <w:rFonts w:ascii="宋体" w:hAnsi="宋体"/>
          <w:snapToGrid w:val="0"/>
          <w:kern w:val="0"/>
          <w:szCs w:val="21"/>
        </w:rPr>
        <w:t>人须知前附表。</w:t>
      </w:r>
    </w:p>
    <w:p w14:paraId="0272F88B">
      <w:pPr>
        <w:pStyle w:val="4"/>
        <w:snapToGrid w:val="0"/>
        <w:spacing w:before="0" w:after="0" w:line="360" w:lineRule="auto"/>
        <w:rPr>
          <w:rFonts w:ascii="宋体" w:hAnsi="宋体"/>
          <w:b w:val="0"/>
          <w:snapToGrid w:val="0"/>
          <w:sz w:val="24"/>
          <w:szCs w:val="24"/>
        </w:rPr>
      </w:pPr>
      <w:bookmarkStart w:id="106" w:name="_Toc430530437"/>
      <w:bookmarkStart w:id="107" w:name="_Toc29373"/>
      <w:bookmarkStart w:id="108" w:name="_Toc277082554"/>
      <w:bookmarkStart w:id="109" w:name="_Toc200513128"/>
      <w:bookmarkStart w:id="110" w:name="_Toc509218712"/>
      <w:bookmarkStart w:id="111" w:name="_Toc287620687"/>
      <w:bookmarkStart w:id="112" w:name="_Toc224103319"/>
      <w:bookmarkStart w:id="113" w:name="_Toc287607748"/>
      <w:r>
        <w:rPr>
          <w:rFonts w:ascii="宋体" w:hAnsi="宋体"/>
          <w:b w:val="0"/>
          <w:snapToGrid w:val="0"/>
          <w:sz w:val="24"/>
          <w:szCs w:val="24"/>
        </w:rPr>
        <w:t xml:space="preserve">1.2  </w:t>
      </w:r>
      <w:r>
        <w:rPr>
          <w:rFonts w:hint="eastAsia" w:ascii="宋体" w:hAnsi="宋体"/>
          <w:b w:val="0"/>
          <w:snapToGrid w:val="0"/>
          <w:sz w:val="24"/>
          <w:szCs w:val="24"/>
          <w:lang w:eastAsia="zh-CN"/>
        </w:rPr>
        <w:t>比选</w:t>
      </w:r>
      <w:r>
        <w:rPr>
          <w:rFonts w:hint="eastAsia" w:ascii="宋体" w:hAnsi="宋体"/>
          <w:b w:val="0"/>
          <w:snapToGrid w:val="0"/>
          <w:sz w:val="24"/>
          <w:szCs w:val="24"/>
        </w:rPr>
        <w:t>项目的</w:t>
      </w:r>
      <w:r>
        <w:rPr>
          <w:rFonts w:ascii="宋体" w:hAnsi="宋体"/>
          <w:b w:val="0"/>
          <w:snapToGrid w:val="0"/>
          <w:sz w:val="24"/>
          <w:szCs w:val="24"/>
        </w:rPr>
        <w:t>资金来源和落实情况</w:t>
      </w:r>
      <w:bookmarkEnd w:id="106"/>
      <w:bookmarkEnd w:id="107"/>
      <w:bookmarkEnd w:id="108"/>
      <w:bookmarkEnd w:id="109"/>
      <w:bookmarkEnd w:id="110"/>
      <w:bookmarkEnd w:id="111"/>
      <w:bookmarkEnd w:id="112"/>
      <w:bookmarkEnd w:id="113"/>
    </w:p>
    <w:p w14:paraId="11DD5222">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1.2.1  资金来源</w:t>
      </w:r>
      <w:r>
        <w:rPr>
          <w:rFonts w:hint="eastAsia" w:ascii="宋体" w:hAnsi="宋体"/>
          <w:snapToGrid w:val="0"/>
          <w:kern w:val="0"/>
          <w:szCs w:val="21"/>
        </w:rPr>
        <w:t>及比例</w:t>
      </w:r>
      <w:r>
        <w:rPr>
          <w:rFonts w:ascii="宋体" w:hAnsi="宋体"/>
          <w:snapToGrid w:val="0"/>
          <w:kern w:val="0"/>
          <w:szCs w:val="21"/>
        </w:rPr>
        <w:t>：见</w:t>
      </w:r>
      <w:r>
        <w:rPr>
          <w:rFonts w:hint="eastAsia" w:ascii="宋体" w:hAnsi="宋体"/>
          <w:snapToGrid w:val="0"/>
          <w:kern w:val="0"/>
          <w:szCs w:val="21"/>
          <w:lang w:eastAsia="zh-CN"/>
        </w:rPr>
        <w:t>竞选</w:t>
      </w:r>
      <w:r>
        <w:rPr>
          <w:rFonts w:ascii="宋体" w:hAnsi="宋体"/>
          <w:snapToGrid w:val="0"/>
          <w:kern w:val="0"/>
          <w:szCs w:val="21"/>
        </w:rPr>
        <w:t>人须知前附表。</w:t>
      </w:r>
    </w:p>
    <w:p w14:paraId="351BD1D2">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1.2.2  资金落实情况：见</w:t>
      </w:r>
      <w:r>
        <w:rPr>
          <w:rFonts w:hint="eastAsia" w:ascii="宋体" w:hAnsi="宋体"/>
          <w:snapToGrid w:val="0"/>
          <w:kern w:val="0"/>
          <w:szCs w:val="21"/>
          <w:lang w:eastAsia="zh-CN"/>
        </w:rPr>
        <w:t>竞选</w:t>
      </w:r>
      <w:r>
        <w:rPr>
          <w:rFonts w:ascii="宋体" w:hAnsi="宋体"/>
          <w:snapToGrid w:val="0"/>
          <w:kern w:val="0"/>
          <w:szCs w:val="21"/>
        </w:rPr>
        <w:t>人须知前附表。</w:t>
      </w:r>
    </w:p>
    <w:p w14:paraId="274DFE9E">
      <w:pPr>
        <w:pStyle w:val="4"/>
        <w:snapToGrid w:val="0"/>
        <w:spacing w:before="0" w:after="0" w:line="360" w:lineRule="auto"/>
        <w:rPr>
          <w:rFonts w:ascii="宋体" w:hAnsi="宋体"/>
          <w:b w:val="0"/>
          <w:snapToGrid w:val="0"/>
          <w:sz w:val="24"/>
          <w:szCs w:val="24"/>
        </w:rPr>
      </w:pPr>
      <w:bookmarkStart w:id="114" w:name="_Toc509218713"/>
      <w:bookmarkStart w:id="115" w:name="_Toc224103320"/>
      <w:bookmarkStart w:id="116" w:name="_Toc430530438"/>
      <w:bookmarkStart w:id="117" w:name="_Toc200513129"/>
      <w:bookmarkStart w:id="118" w:name="_Toc287620688"/>
      <w:bookmarkStart w:id="119" w:name="_Toc277082555"/>
      <w:bookmarkStart w:id="120" w:name="_Toc287607749"/>
      <w:bookmarkStart w:id="121" w:name="_Toc32656"/>
      <w:r>
        <w:rPr>
          <w:rFonts w:ascii="宋体" w:hAnsi="宋体"/>
          <w:b w:val="0"/>
          <w:snapToGrid w:val="0"/>
          <w:sz w:val="24"/>
          <w:szCs w:val="24"/>
        </w:rPr>
        <w:t xml:space="preserve">1.3  </w:t>
      </w:r>
      <w:r>
        <w:rPr>
          <w:rFonts w:hint="eastAsia" w:ascii="宋体" w:hAnsi="宋体"/>
          <w:b w:val="0"/>
          <w:snapToGrid w:val="0"/>
          <w:sz w:val="24"/>
          <w:szCs w:val="24"/>
          <w:lang w:eastAsia="zh-CN"/>
        </w:rPr>
        <w:t>比选</w:t>
      </w:r>
      <w:r>
        <w:rPr>
          <w:rFonts w:ascii="宋体" w:hAnsi="宋体"/>
          <w:b w:val="0"/>
          <w:snapToGrid w:val="0"/>
          <w:sz w:val="24"/>
          <w:szCs w:val="24"/>
        </w:rPr>
        <w:t>范围、</w:t>
      </w:r>
      <w:bookmarkEnd w:id="114"/>
      <w:bookmarkEnd w:id="115"/>
      <w:bookmarkEnd w:id="116"/>
      <w:bookmarkEnd w:id="117"/>
      <w:bookmarkEnd w:id="118"/>
      <w:bookmarkEnd w:id="119"/>
      <w:bookmarkEnd w:id="120"/>
      <w:r>
        <w:rPr>
          <w:rFonts w:hint="eastAsia" w:ascii="宋体" w:hAnsi="宋体"/>
          <w:b w:val="0"/>
          <w:snapToGrid w:val="0"/>
          <w:sz w:val="24"/>
          <w:szCs w:val="24"/>
        </w:rPr>
        <w:t>交货期、交货地点和技术性能指标</w:t>
      </w:r>
      <w:bookmarkEnd w:id="121"/>
    </w:p>
    <w:p w14:paraId="61E595EA">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 xml:space="preserve">1.3.1  </w:t>
      </w:r>
      <w:r>
        <w:rPr>
          <w:rFonts w:hint="eastAsia" w:ascii="宋体" w:hAnsi="宋体"/>
          <w:snapToGrid w:val="0"/>
          <w:kern w:val="0"/>
          <w:szCs w:val="21"/>
          <w:lang w:eastAsia="zh-CN"/>
        </w:rPr>
        <w:t>比选</w:t>
      </w:r>
      <w:r>
        <w:rPr>
          <w:rFonts w:ascii="宋体" w:hAnsi="宋体"/>
          <w:snapToGrid w:val="0"/>
          <w:kern w:val="0"/>
          <w:szCs w:val="21"/>
        </w:rPr>
        <w:t>范围：见</w:t>
      </w:r>
      <w:r>
        <w:rPr>
          <w:rFonts w:hint="eastAsia" w:ascii="宋体" w:hAnsi="宋体"/>
          <w:snapToGrid w:val="0"/>
          <w:kern w:val="0"/>
          <w:szCs w:val="21"/>
          <w:lang w:eastAsia="zh-CN"/>
        </w:rPr>
        <w:t>竞选</w:t>
      </w:r>
      <w:r>
        <w:rPr>
          <w:rFonts w:ascii="宋体" w:hAnsi="宋体"/>
          <w:snapToGrid w:val="0"/>
          <w:kern w:val="0"/>
          <w:szCs w:val="21"/>
        </w:rPr>
        <w:t>人须知前附表。</w:t>
      </w:r>
    </w:p>
    <w:p w14:paraId="35324E7A">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 xml:space="preserve">1.3.2  </w:t>
      </w:r>
      <w:r>
        <w:rPr>
          <w:rFonts w:hint="eastAsia" w:ascii="宋体" w:hAnsi="宋体"/>
          <w:snapToGrid w:val="0"/>
          <w:kern w:val="0"/>
          <w:szCs w:val="21"/>
        </w:rPr>
        <w:t>交货期</w:t>
      </w:r>
      <w:r>
        <w:rPr>
          <w:rFonts w:ascii="宋体" w:hAnsi="宋体"/>
          <w:snapToGrid w:val="0"/>
          <w:kern w:val="0"/>
          <w:szCs w:val="21"/>
        </w:rPr>
        <w:t>：见</w:t>
      </w:r>
      <w:r>
        <w:rPr>
          <w:rFonts w:hint="eastAsia" w:ascii="宋体" w:hAnsi="宋体"/>
          <w:snapToGrid w:val="0"/>
          <w:kern w:val="0"/>
          <w:szCs w:val="21"/>
          <w:lang w:eastAsia="zh-CN"/>
        </w:rPr>
        <w:t>竞选</w:t>
      </w:r>
      <w:r>
        <w:rPr>
          <w:rFonts w:ascii="宋体" w:hAnsi="宋体"/>
          <w:snapToGrid w:val="0"/>
          <w:kern w:val="0"/>
          <w:szCs w:val="21"/>
        </w:rPr>
        <w:t>人须知前附表。</w:t>
      </w:r>
    </w:p>
    <w:p w14:paraId="72D891DB">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 xml:space="preserve">1.3.3  </w:t>
      </w:r>
      <w:r>
        <w:rPr>
          <w:rFonts w:hint="eastAsia" w:ascii="宋体" w:hAnsi="宋体"/>
          <w:snapToGrid w:val="0"/>
          <w:kern w:val="0"/>
          <w:szCs w:val="21"/>
        </w:rPr>
        <w:t>交货地点</w:t>
      </w:r>
      <w:r>
        <w:rPr>
          <w:rFonts w:ascii="宋体" w:hAnsi="宋体"/>
          <w:snapToGrid w:val="0"/>
          <w:kern w:val="0"/>
          <w:szCs w:val="21"/>
        </w:rPr>
        <w:t>：见</w:t>
      </w:r>
      <w:r>
        <w:rPr>
          <w:rFonts w:hint="eastAsia" w:ascii="宋体" w:hAnsi="宋体"/>
          <w:snapToGrid w:val="0"/>
          <w:kern w:val="0"/>
          <w:szCs w:val="21"/>
          <w:lang w:eastAsia="zh-CN"/>
        </w:rPr>
        <w:t>竞选</w:t>
      </w:r>
      <w:r>
        <w:rPr>
          <w:rFonts w:ascii="宋体" w:hAnsi="宋体"/>
          <w:snapToGrid w:val="0"/>
          <w:kern w:val="0"/>
          <w:szCs w:val="21"/>
        </w:rPr>
        <w:t>人须知前附表。</w:t>
      </w:r>
    </w:p>
    <w:p w14:paraId="6C7DC900">
      <w:pPr>
        <w:autoSpaceDE w:val="0"/>
        <w:autoSpaceDN w:val="0"/>
        <w:adjustRightInd w:val="0"/>
        <w:snapToGrid w:val="0"/>
        <w:spacing w:line="360" w:lineRule="auto"/>
        <w:ind w:firstLine="420" w:firstLineChars="200"/>
      </w:pPr>
      <w:r>
        <w:rPr>
          <w:rFonts w:ascii="宋体" w:hAnsi="宋体"/>
          <w:snapToGrid w:val="0"/>
          <w:kern w:val="0"/>
          <w:szCs w:val="21"/>
        </w:rPr>
        <w:t>1.3.</w:t>
      </w:r>
      <w:r>
        <w:rPr>
          <w:rFonts w:hint="eastAsia" w:ascii="宋体" w:hAnsi="宋体"/>
          <w:snapToGrid w:val="0"/>
          <w:kern w:val="0"/>
          <w:szCs w:val="21"/>
        </w:rPr>
        <w:t>4</w:t>
      </w:r>
      <w:r>
        <w:rPr>
          <w:rFonts w:ascii="宋体" w:hAnsi="宋体"/>
          <w:snapToGrid w:val="0"/>
          <w:kern w:val="0"/>
          <w:szCs w:val="21"/>
        </w:rPr>
        <w:t xml:space="preserve">  </w:t>
      </w:r>
      <w:r>
        <w:rPr>
          <w:rFonts w:hint="eastAsia" w:ascii="宋体" w:hAnsi="宋体"/>
          <w:snapToGrid w:val="0"/>
          <w:kern w:val="0"/>
          <w:szCs w:val="21"/>
        </w:rPr>
        <w:t>质量标准、技术性能指标</w:t>
      </w:r>
      <w:r>
        <w:rPr>
          <w:rFonts w:ascii="宋体" w:hAnsi="宋体"/>
          <w:snapToGrid w:val="0"/>
          <w:kern w:val="0"/>
          <w:szCs w:val="21"/>
        </w:rPr>
        <w:t>：见</w:t>
      </w:r>
      <w:r>
        <w:rPr>
          <w:rFonts w:hint="eastAsia" w:ascii="宋体" w:hAnsi="宋体"/>
          <w:snapToGrid w:val="0"/>
          <w:kern w:val="0"/>
          <w:szCs w:val="21"/>
          <w:lang w:eastAsia="zh-CN"/>
        </w:rPr>
        <w:t>竞选</w:t>
      </w:r>
      <w:r>
        <w:rPr>
          <w:rFonts w:ascii="宋体" w:hAnsi="宋体"/>
          <w:snapToGrid w:val="0"/>
          <w:kern w:val="0"/>
          <w:szCs w:val="21"/>
        </w:rPr>
        <w:t>人须知前附表。</w:t>
      </w:r>
    </w:p>
    <w:p w14:paraId="18E44074">
      <w:pPr>
        <w:pStyle w:val="4"/>
        <w:snapToGrid w:val="0"/>
        <w:spacing w:before="0" w:after="0" w:line="360" w:lineRule="auto"/>
        <w:rPr>
          <w:rFonts w:ascii="宋体" w:hAnsi="宋体"/>
          <w:b w:val="0"/>
          <w:snapToGrid w:val="0"/>
          <w:sz w:val="24"/>
          <w:szCs w:val="24"/>
        </w:rPr>
      </w:pPr>
      <w:bookmarkStart w:id="122" w:name="_Toc509218714"/>
      <w:bookmarkStart w:id="123" w:name="_Toc8453"/>
      <w:bookmarkStart w:id="124" w:name="_Toc224103321"/>
      <w:bookmarkStart w:id="125" w:name="_Toc430530439"/>
      <w:bookmarkStart w:id="126" w:name="_Toc277082556"/>
      <w:bookmarkStart w:id="127" w:name="_Toc287620689"/>
      <w:bookmarkStart w:id="128" w:name="_Toc287607750"/>
      <w:bookmarkStart w:id="129" w:name="_Toc200513130"/>
      <w:r>
        <w:rPr>
          <w:rFonts w:ascii="宋体" w:hAnsi="宋体"/>
          <w:b w:val="0"/>
          <w:snapToGrid w:val="0"/>
          <w:sz w:val="24"/>
          <w:szCs w:val="24"/>
        </w:rPr>
        <w:t>1.4</w:t>
      </w:r>
      <w:r>
        <w:rPr>
          <w:rFonts w:hint="eastAsia" w:ascii="宋体" w:hAnsi="宋体"/>
          <w:b w:val="0"/>
          <w:snapToGrid w:val="0"/>
          <w:sz w:val="24"/>
          <w:szCs w:val="24"/>
        </w:rPr>
        <w:t>A</w:t>
      </w:r>
      <w:r>
        <w:rPr>
          <w:rFonts w:ascii="宋体" w:hAnsi="宋体"/>
          <w:b w:val="0"/>
          <w:snapToGrid w:val="0"/>
          <w:sz w:val="24"/>
          <w:szCs w:val="24"/>
        </w:rPr>
        <w:t xml:space="preserve">  </w:t>
      </w:r>
      <w:r>
        <w:rPr>
          <w:rFonts w:hint="eastAsia" w:ascii="宋体" w:hAnsi="宋体"/>
          <w:b w:val="0"/>
          <w:snapToGrid w:val="0"/>
          <w:sz w:val="24"/>
          <w:szCs w:val="24"/>
          <w:lang w:eastAsia="zh-CN"/>
        </w:rPr>
        <w:t>竞选</w:t>
      </w:r>
      <w:r>
        <w:rPr>
          <w:rFonts w:ascii="宋体" w:hAnsi="宋体"/>
          <w:b w:val="0"/>
          <w:snapToGrid w:val="0"/>
          <w:sz w:val="24"/>
          <w:szCs w:val="24"/>
        </w:rPr>
        <w:t>人资格要求（</w:t>
      </w:r>
      <w:r>
        <w:rPr>
          <w:rFonts w:hint="eastAsia" w:ascii="宋体" w:hAnsi="宋体"/>
          <w:b w:val="0"/>
          <w:snapToGrid w:val="0"/>
          <w:sz w:val="24"/>
          <w:szCs w:val="24"/>
        </w:rPr>
        <w:t>适用于已进行资格预审的</w:t>
      </w:r>
      <w:r>
        <w:rPr>
          <w:rFonts w:ascii="宋体" w:hAnsi="宋体"/>
          <w:b w:val="0"/>
          <w:snapToGrid w:val="0"/>
          <w:sz w:val="24"/>
          <w:szCs w:val="24"/>
        </w:rPr>
        <w:t>）</w:t>
      </w:r>
      <w:bookmarkEnd w:id="122"/>
      <w:bookmarkEnd w:id="123"/>
      <w:bookmarkEnd w:id="124"/>
      <w:bookmarkEnd w:id="125"/>
      <w:bookmarkEnd w:id="126"/>
      <w:bookmarkEnd w:id="127"/>
      <w:bookmarkEnd w:id="128"/>
      <w:bookmarkEnd w:id="129"/>
    </w:p>
    <w:p w14:paraId="492D1BE9">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lang w:eastAsia="zh-CN"/>
        </w:rPr>
        <w:t>竞选</w:t>
      </w:r>
      <w:r>
        <w:rPr>
          <w:rFonts w:ascii="宋体" w:hAnsi="宋体"/>
          <w:snapToGrid w:val="0"/>
          <w:kern w:val="0"/>
          <w:szCs w:val="21"/>
        </w:rPr>
        <w:t>人应是收到</w:t>
      </w:r>
      <w:r>
        <w:rPr>
          <w:rFonts w:hint="eastAsia" w:ascii="宋体" w:hAnsi="宋体"/>
          <w:snapToGrid w:val="0"/>
          <w:kern w:val="0"/>
          <w:szCs w:val="21"/>
          <w:lang w:eastAsia="zh-CN"/>
        </w:rPr>
        <w:t>比选</w:t>
      </w:r>
      <w:r>
        <w:rPr>
          <w:rFonts w:ascii="宋体" w:hAnsi="宋体"/>
          <w:snapToGrid w:val="0"/>
          <w:kern w:val="0"/>
          <w:szCs w:val="21"/>
        </w:rPr>
        <w:t>人发出</w:t>
      </w:r>
      <w:r>
        <w:rPr>
          <w:rFonts w:hint="eastAsia" w:ascii="宋体" w:hAnsi="宋体"/>
          <w:snapToGrid w:val="0"/>
          <w:kern w:val="0"/>
          <w:szCs w:val="21"/>
          <w:lang w:eastAsia="zh-CN"/>
        </w:rPr>
        <w:t>竞选</w:t>
      </w:r>
      <w:r>
        <w:rPr>
          <w:rFonts w:ascii="宋体" w:hAnsi="宋体"/>
          <w:snapToGrid w:val="0"/>
          <w:kern w:val="0"/>
          <w:szCs w:val="21"/>
        </w:rPr>
        <w:t>邀请书的单位。</w:t>
      </w:r>
    </w:p>
    <w:p w14:paraId="1C562066">
      <w:pPr>
        <w:pStyle w:val="4"/>
        <w:snapToGrid w:val="0"/>
        <w:spacing w:before="0" w:after="0" w:line="360" w:lineRule="auto"/>
        <w:rPr>
          <w:rFonts w:ascii="宋体" w:hAnsi="宋体"/>
          <w:b w:val="0"/>
          <w:snapToGrid w:val="0"/>
          <w:sz w:val="24"/>
          <w:szCs w:val="24"/>
        </w:rPr>
      </w:pPr>
      <w:bookmarkStart w:id="130" w:name="_Toc200513131"/>
      <w:bookmarkStart w:id="131" w:name="_Toc287620690"/>
      <w:bookmarkStart w:id="132" w:name="_Toc277082557"/>
      <w:bookmarkStart w:id="133" w:name="_Toc287607751"/>
      <w:bookmarkStart w:id="134" w:name="_Toc12047"/>
      <w:bookmarkStart w:id="135" w:name="_Toc224103322"/>
      <w:bookmarkStart w:id="136" w:name="_Toc430530440"/>
      <w:bookmarkStart w:id="137" w:name="_Toc509218715"/>
      <w:r>
        <w:rPr>
          <w:rFonts w:ascii="宋体" w:hAnsi="宋体"/>
          <w:b w:val="0"/>
          <w:snapToGrid w:val="0"/>
          <w:sz w:val="24"/>
          <w:szCs w:val="24"/>
        </w:rPr>
        <w:t>1.4</w:t>
      </w:r>
      <w:r>
        <w:rPr>
          <w:rFonts w:hint="eastAsia" w:ascii="宋体" w:hAnsi="宋体"/>
          <w:b w:val="0"/>
          <w:snapToGrid w:val="0"/>
          <w:sz w:val="24"/>
          <w:szCs w:val="24"/>
        </w:rPr>
        <w:t>B</w:t>
      </w:r>
      <w:r>
        <w:rPr>
          <w:rFonts w:ascii="宋体" w:hAnsi="宋体"/>
          <w:b w:val="0"/>
          <w:snapToGrid w:val="0"/>
          <w:sz w:val="24"/>
          <w:szCs w:val="24"/>
        </w:rPr>
        <w:t xml:space="preserve">  </w:t>
      </w:r>
      <w:r>
        <w:rPr>
          <w:rFonts w:hint="eastAsia" w:ascii="宋体" w:hAnsi="宋体"/>
          <w:b w:val="0"/>
          <w:snapToGrid w:val="0"/>
          <w:sz w:val="24"/>
          <w:szCs w:val="24"/>
          <w:lang w:eastAsia="zh-CN"/>
        </w:rPr>
        <w:t>竞选</w:t>
      </w:r>
      <w:r>
        <w:rPr>
          <w:rFonts w:ascii="宋体" w:hAnsi="宋体"/>
          <w:b w:val="0"/>
          <w:snapToGrid w:val="0"/>
          <w:sz w:val="24"/>
          <w:szCs w:val="24"/>
        </w:rPr>
        <w:t>人资格要求（</w:t>
      </w:r>
      <w:r>
        <w:rPr>
          <w:rFonts w:hint="eastAsia" w:ascii="宋体" w:hAnsi="宋体"/>
          <w:b w:val="0"/>
          <w:snapToGrid w:val="0"/>
          <w:sz w:val="24"/>
          <w:szCs w:val="24"/>
        </w:rPr>
        <w:t>适用于未进行资格预审的</w:t>
      </w:r>
      <w:r>
        <w:rPr>
          <w:rFonts w:ascii="宋体" w:hAnsi="宋体"/>
          <w:b w:val="0"/>
          <w:snapToGrid w:val="0"/>
          <w:sz w:val="24"/>
          <w:szCs w:val="24"/>
        </w:rPr>
        <w:t>）</w:t>
      </w:r>
      <w:bookmarkEnd w:id="130"/>
      <w:bookmarkEnd w:id="131"/>
      <w:bookmarkEnd w:id="132"/>
      <w:bookmarkEnd w:id="133"/>
      <w:bookmarkEnd w:id="134"/>
      <w:bookmarkEnd w:id="135"/>
      <w:bookmarkEnd w:id="136"/>
      <w:bookmarkEnd w:id="137"/>
    </w:p>
    <w:p w14:paraId="3522FC5B">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 xml:space="preserve">1.4.1 </w:t>
      </w:r>
      <w:r>
        <w:rPr>
          <w:rFonts w:hint="eastAsia" w:ascii="宋体" w:hAnsi="宋体"/>
          <w:snapToGrid w:val="0"/>
          <w:kern w:val="0"/>
          <w:szCs w:val="21"/>
          <w:lang w:eastAsia="zh-CN"/>
        </w:rPr>
        <w:t>竞选</w:t>
      </w:r>
      <w:r>
        <w:rPr>
          <w:rFonts w:ascii="宋体" w:hAnsi="宋体"/>
          <w:snapToGrid w:val="0"/>
          <w:kern w:val="0"/>
          <w:szCs w:val="21"/>
        </w:rPr>
        <w:t>人应具备承担</w:t>
      </w:r>
      <w:r>
        <w:rPr>
          <w:rFonts w:hint="eastAsia" w:ascii="宋体" w:hAnsi="宋体"/>
          <w:snapToGrid w:val="0"/>
          <w:kern w:val="0"/>
          <w:szCs w:val="21"/>
        </w:rPr>
        <w:t>本</w:t>
      </w:r>
      <w:r>
        <w:rPr>
          <w:rFonts w:hint="eastAsia" w:ascii="宋体" w:hAnsi="宋体"/>
          <w:snapToGrid w:val="0"/>
          <w:kern w:val="0"/>
          <w:szCs w:val="21"/>
          <w:lang w:eastAsia="zh-CN"/>
        </w:rPr>
        <w:t>比选</w:t>
      </w:r>
      <w:r>
        <w:rPr>
          <w:rFonts w:hint="eastAsia" w:ascii="宋体" w:hAnsi="宋体"/>
          <w:snapToGrid w:val="0"/>
          <w:kern w:val="0"/>
          <w:szCs w:val="21"/>
        </w:rPr>
        <w:t>项目</w:t>
      </w:r>
      <w:r>
        <w:rPr>
          <w:rFonts w:ascii="宋体" w:hAnsi="宋体"/>
          <w:snapToGrid w:val="0"/>
          <w:kern w:val="0"/>
          <w:szCs w:val="21"/>
        </w:rPr>
        <w:t>的资质条件、能力和信誉</w:t>
      </w:r>
      <w:r>
        <w:rPr>
          <w:rFonts w:hint="eastAsia" w:ascii="宋体" w:hAnsi="宋体"/>
          <w:snapToGrid w:val="0"/>
          <w:kern w:val="0"/>
          <w:szCs w:val="21"/>
        </w:rPr>
        <w:t>：</w:t>
      </w:r>
    </w:p>
    <w:p w14:paraId="5B12B335">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w:t>
      </w:r>
      <w:r>
        <w:rPr>
          <w:rFonts w:hint="eastAsia" w:ascii="宋体" w:hAnsi="宋体"/>
          <w:szCs w:val="21"/>
          <w:lang w:val="en-US" w:eastAsia="zh-CN"/>
        </w:rPr>
        <w:t>独立法人资格和</w:t>
      </w:r>
      <w:r>
        <w:rPr>
          <w:rFonts w:ascii="宋体" w:hAnsi="宋体"/>
          <w:szCs w:val="21"/>
        </w:rPr>
        <w:t>资质</w:t>
      </w:r>
      <w:r>
        <w:rPr>
          <w:rFonts w:hint="eastAsia" w:ascii="宋体" w:hAnsi="宋体"/>
          <w:szCs w:val="21"/>
        </w:rPr>
        <w:t>要求</w:t>
      </w:r>
      <w:r>
        <w:rPr>
          <w:rFonts w:ascii="宋体" w:hAnsi="宋体"/>
          <w:snapToGrid w:val="0"/>
          <w:kern w:val="0"/>
          <w:szCs w:val="21"/>
        </w:rPr>
        <w:t>：见</w:t>
      </w:r>
      <w:r>
        <w:rPr>
          <w:rFonts w:hint="eastAsia" w:ascii="宋体" w:hAnsi="宋体"/>
          <w:snapToGrid w:val="0"/>
          <w:kern w:val="0"/>
          <w:szCs w:val="21"/>
          <w:lang w:eastAsia="zh-CN"/>
        </w:rPr>
        <w:t>竞选</w:t>
      </w:r>
      <w:r>
        <w:rPr>
          <w:rFonts w:ascii="宋体" w:hAnsi="宋体"/>
          <w:snapToGrid w:val="0"/>
          <w:kern w:val="0"/>
          <w:szCs w:val="21"/>
        </w:rPr>
        <w:t>人须知前附表；</w:t>
      </w:r>
    </w:p>
    <w:p w14:paraId="2BD9C511">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（2）财务要求：见</w:t>
      </w:r>
      <w:r>
        <w:rPr>
          <w:rFonts w:hint="eastAsia" w:ascii="宋体" w:hAnsi="宋体"/>
          <w:snapToGrid w:val="0"/>
          <w:kern w:val="0"/>
          <w:szCs w:val="21"/>
          <w:lang w:eastAsia="zh-CN"/>
        </w:rPr>
        <w:t>竞选</w:t>
      </w:r>
      <w:r>
        <w:rPr>
          <w:rFonts w:ascii="宋体" w:hAnsi="宋体"/>
          <w:snapToGrid w:val="0"/>
          <w:kern w:val="0"/>
          <w:szCs w:val="21"/>
        </w:rPr>
        <w:t>人须知前附表；</w:t>
      </w:r>
    </w:p>
    <w:p w14:paraId="16EBE2D7">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（3）业绩要求：见</w:t>
      </w:r>
      <w:r>
        <w:rPr>
          <w:rFonts w:hint="eastAsia" w:ascii="宋体" w:hAnsi="宋体"/>
          <w:snapToGrid w:val="0"/>
          <w:kern w:val="0"/>
          <w:szCs w:val="21"/>
          <w:lang w:eastAsia="zh-CN"/>
        </w:rPr>
        <w:t>竞选</w:t>
      </w:r>
      <w:r>
        <w:rPr>
          <w:rFonts w:ascii="宋体" w:hAnsi="宋体"/>
          <w:snapToGrid w:val="0"/>
          <w:kern w:val="0"/>
          <w:szCs w:val="21"/>
        </w:rPr>
        <w:t>人须知前附表；</w:t>
      </w:r>
    </w:p>
    <w:p w14:paraId="4F235816">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（4）</w:t>
      </w:r>
      <w:r>
        <w:rPr>
          <w:rFonts w:hint="eastAsia" w:ascii="宋体" w:hAnsi="宋体" w:cs="宋体"/>
          <w:sz w:val="21"/>
          <w:szCs w:val="21"/>
          <w:lang w:eastAsia="zh-CN" w:bidi="ar"/>
        </w:rPr>
        <w:t>竞选</w:t>
      </w:r>
      <w:r>
        <w:rPr>
          <w:rFonts w:hint="eastAsia" w:ascii="宋体" w:hAnsi="宋体" w:eastAsia="宋体" w:cs="宋体"/>
          <w:sz w:val="21"/>
          <w:szCs w:val="21"/>
          <w:lang w:eastAsia="zh-CN" w:bidi="ar"/>
        </w:rPr>
        <w:t>截止日</w:t>
      </w:r>
      <w:r>
        <w:rPr>
          <w:rFonts w:hint="eastAsia" w:ascii="宋体" w:hAnsi="宋体" w:cs="宋体"/>
          <w:sz w:val="21"/>
          <w:szCs w:val="21"/>
          <w:lang w:eastAsia="zh-CN" w:bidi="ar"/>
        </w:rPr>
        <w:t>竞选</w:t>
      </w:r>
      <w:r>
        <w:rPr>
          <w:rFonts w:hint="eastAsia" w:ascii="宋体" w:hAnsi="宋体" w:eastAsia="宋体" w:cs="宋体"/>
          <w:sz w:val="21"/>
          <w:szCs w:val="21"/>
          <w:lang w:eastAsia="zh-CN" w:bidi="ar"/>
        </w:rPr>
        <w:t>资格情况</w:t>
      </w:r>
      <w:r>
        <w:rPr>
          <w:rFonts w:ascii="宋体" w:hAnsi="宋体"/>
          <w:snapToGrid w:val="0"/>
          <w:kern w:val="0"/>
          <w:szCs w:val="21"/>
        </w:rPr>
        <w:t>：见</w:t>
      </w:r>
      <w:r>
        <w:rPr>
          <w:rFonts w:hint="eastAsia" w:ascii="宋体" w:hAnsi="宋体"/>
          <w:snapToGrid w:val="0"/>
          <w:kern w:val="0"/>
          <w:szCs w:val="21"/>
          <w:lang w:eastAsia="zh-CN"/>
        </w:rPr>
        <w:t>竞选</w:t>
      </w:r>
      <w:r>
        <w:rPr>
          <w:rFonts w:ascii="宋体" w:hAnsi="宋体"/>
          <w:snapToGrid w:val="0"/>
          <w:kern w:val="0"/>
          <w:szCs w:val="21"/>
        </w:rPr>
        <w:t>人须知前附表；</w:t>
      </w:r>
    </w:p>
    <w:p w14:paraId="6291059F">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w:t>
      </w:r>
      <w:r>
        <w:rPr>
          <w:rFonts w:hint="eastAsia" w:ascii="宋体" w:hAnsi="宋体"/>
          <w:snapToGrid w:val="0"/>
          <w:kern w:val="0"/>
          <w:szCs w:val="21"/>
        </w:rPr>
        <w:t>5</w:t>
      </w:r>
      <w:r>
        <w:rPr>
          <w:rFonts w:ascii="宋体" w:hAnsi="宋体"/>
          <w:snapToGrid w:val="0"/>
          <w:kern w:val="0"/>
          <w:szCs w:val="21"/>
        </w:rPr>
        <w:t>）其他要求：见</w:t>
      </w:r>
      <w:r>
        <w:rPr>
          <w:rFonts w:hint="eastAsia" w:ascii="宋体" w:hAnsi="宋体"/>
          <w:snapToGrid w:val="0"/>
          <w:kern w:val="0"/>
          <w:szCs w:val="21"/>
          <w:lang w:eastAsia="zh-CN"/>
        </w:rPr>
        <w:t>竞选</w:t>
      </w:r>
      <w:r>
        <w:rPr>
          <w:rFonts w:ascii="宋体" w:hAnsi="宋体"/>
          <w:snapToGrid w:val="0"/>
          <w:kern w:val="0"/>
          <w:szCs w:val="21"/>
        </w:rPr>
        <w:t>人须知前附表。</w:t>
      </w:r>
    </w:p>
    <w:p w14:paraId="15086B07">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 xml:space="preserve">1.4.2  </w:t>
      </w:r>
      <w:r>
        <w:rPr>
          <w:rFonts w:hint="eastAsia" w:ascii="宋体" w:hAnsi="宋体"/>
          <w:snapToGrid w:val="0"/>
          <w:kern w:val="0"/>
          <w:szCs w:val="21"/>
          <w:lang w:eastAsia="zh-CN"/>
        </w:rPr>
        <w:t>竞选</w:t>
      </w:r>
      <w:r>
        <w:rPr>
          <w:rFonts w:ascii="宋体" w:hAnsi="宋体"/>
          <w:snapToGrid w:val="0"/>
          <w:kern w:val="0"/>
          <w:szCs w:val="21"/>
        </w:rPr>
        <w:t>人须知前附表规定接受联合体</w:t>
      </w:r>
      <w:r>
        <w:rPr>
          <w:rFonts w:hint="eastAsia" w:ascii="宋体" w:hAnsi="宋体"/>
          <w:snapToGrid w:val="0"/>
          <w:kern w:val="0"/>
          <w:szCs w:val="21"/>
          <w:lang w:eastAsia="zh-CN"/>
        </w:rPr>
        <w:t>竞选</w:t>
      </w:r>
      <w:r>
        <w:rPr>
          <w:rFonts w:ascii="宋体" w:hAnsi="宋体"/>
          <w:snapToGrid w:val="0"/>
          <w:kern w:val="0"/>
          <w:szCs w:val="21"/>
        </w:rPr>
        <w:t>的，</w:t>
      </w:r>
      <w:r>
        <w:rPr>
          <w:rFonts w:hint="eastAsia" w:ascii="宋体" w:hAnsi="宋体"/>
          <w:snapToGrid w:val="0"/>
          <w:kern w:val="0"/>
          <w:szCs w:val="21"/>
        </w:rPr>
        <w:t>联合体</w:t>
      </w:r>
      <w:r>
        <w:rPr>
          <w:rFonts w:ascii="宋体" w:hAnsi="宋体"/>
          <w:snapToGrid w:val="0"/>
          <w:kern w:val="0"/>
          <w:szCs w:val="21"/>
        </w:rPr>
        <w:t>除应符合本章第1.4.1项和</w:t>
      </w:r>
      <w:r>
        <w:rPr>
          <w:rFonts w:hint="eastAsia" w:ascii="宋体" w:hAnsi="宋体"/>
          <w:snapToGrid w:val="0"/>
          <w:kern w:val="0"/>
          <w:szCs w:val="21"/>
          <w:lang w:eastAsia="zh-CN"/>
        </w:rPr>
        <w:t>竞选</w:t>
      </w:r>
      <w:r>
        <w:rPr>
          <w:rFonts w:ascii="宋体" w:hAnsi="宋体"/>
          <w:snapToGrid w:val="0"/>
          <w:kern w:val="0"/>
          <w:szCs w:val="21"/>
        </w:rPr>
        <w:t>人须知前附表的要求外，还应遵守以下规定：</w:t>
      </w:r>
    </w:p>
    <w:p w14:paraId="67547175">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（1）联合体各方应按</w:t>
      </w:r>
      <w:r>
        <w:rPr>
          <w:rFonts w:hint="eastAsia" w:ascii="宋体" w:hAnsi="宋体"/>
          <w:snapToGrid w:val="0"/>
          <w:kern w:val="0"/>
          <w:szCs w:val="21"/>
          <w:lang w:eastAsia="zh-CN"/>
        </w:rPr>
        <w:t>比选</w:t>
      </w:r>
      <w:r>
        <w:rPr>
          <w:rFonts w:ascii="宋体" w:hAnsi="宋体"/>
          <w:snapToGrid w:val="0"/>
          <w:kern w:val="0"/>
          <w:szCs w:val="21"/>
        </w:rPr>
        <w:t>文件提供的格式签订</w:t>
      </w:r>
      <w:r>
        <w:rPr>
          <w:rFonts w:hint="eastAsia" w:ascii="宋体" w:hAnsi="宋体"/>
          <w:snapToGrid w:val="0"/>
          <w:kern w:val="0"/>
          <w:szCs w:val="21"/>
          <w:lang w:eastAsia="zh-CN"/>
        </w:rPr>
        <w:t>共同竞选协议</w:t>
      </w:r>
      <w:r>
        <w:rPr>
          <w:rFonts w:ascii="宋体" w:hAnsi="宋体"/>
          <w:snapToGrid w:val="0"/>
          <w:kern w:val="0"/>
          <w:szCs w:val="21"/>
        </w:rPr>
        <w:t>，明确联合体牵头人和各方权利义务，并承诺就中标项目向</w:t>
      </w:r>
      <w:r>
        <w:rPr>
          <w:rFonts w:hint="eastAsia" w:ascii="宋体" w:hAnsi="宋体"/>
          <w:snapToGrid w:val="0"/>
          <w:kern w:val="0"/>
          <w:szCs w:val="21"/>
          <w:lang w:eastAsia="zh-CN"/>
        </w:rPr>
        <w:t>比选</w:t>
      </w:r>
      <w:r>
        <w:rPr>
          <w:rFonts w:ascii="宋体" w:hAnsi="宋体"/>
          <w:snapToGrid w:val="0"/>
          <w:kern w:val="0"/>
          <w:szCs w:val="21"/>
        </w:rPr>
        <w:t>人承担连带责任；</w:t>
      </w:r>
    </w:p>
    <w:p w14:paraId="40FD9975">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（2）联合体各方均应当具备承担</w:t>
      </w:r>
      <w:r>
        <w:rPr>
          <w:rFonts w:hint="eastAsia" w:ascii="宋体" w:hAnsi="宋体"/>
          <w:snapToGrid w:val="0"/>
          <w:kern w:val="0"/>
          <w:szCs w:val="21"/>
          <w:lang w:eastAsia="zh-CN"/>
        </w:rPr>
        <w:t>比选</w:t>
      </w:r>
      <w:r>
        <w:rPr>
          <w:rFonts w:ascii="宋体" w:hAnsi="宋体"/>
          <w:snapToGrid w:val="0"/>
          <w:kern w:val="0"/>
          <w:szCs w:val="21"/>
        </w:rPr>
        <w:t>项目的相应能力；</w:t>
      </w:r>
      <w:r>
        <w:rPr>
          <w:rFonts w:hint="eastAsia" w:ascii="宋体" w:hAnsi="宋体"/>
          <w:snapToGrid w:val="0"/>
          <w:kern w:val="0"/>
          <w:szCs w:val="21"/>
          <w:lang w:eastAsia="zh-CN"/>
        </w:rPr>
        <w:t>共同竞选协议</w:t>
      </w:r>
      <w:r>
        <w:rPr>
          <w:rFonts w:hint="eastAsia" w:ascii="宋体" w:hAnsi="宋体"/>
          <w:snapToGrid w:val="0"/>
          <w:kern w:val="0"/>
          <w:szCs w:val="21"/>
        </w:rPr>
        <w:t>约定</w:t>
      </w:r>
      <w:r>
        <w:rPr>
          <w:rFonts w:ascii="宋体" w:hAnsi="宋体"/>
          <w:snapToGrid w:val="0"/>
          <w:kern w:val="0"/>
          <w:szCs w:val="21"/>
        </w:rPr>
        <w:t>同一专业</w:t>
      </w:r>
      <w:r>
        <w:rPr>
          <w:rFonts w:hint="eastAsia" w:ascii="宋体" w:hAnsi="宋体"/>
          <w:snapToGrid w:val="0"/>
          <w:kern w:val="0"/>
          <w:szCs w:val="21"/>
        </w:rPr>
        <w:t>分工由两个及以上</w:t>
      </w:r>
      <w:r>
        <w:rPr>
          <w:rFonts w:ascii="宋体" w:hAnsi="宋体"/>
          <w:snapToGrid w:val="0"/>
          <w:kern w:val="0"/>
          <w:szCs w:val="21"/>
        </w:rPr>
        <w:t>单位</w:t>
      </w:r>
      <w:r>
        <w:rPr>
          <w:rFonts w:hint="eastAsia" w:ascii="宋体" w:hAnsi="宋体"/>
          <w:snapToGrid w:val="0"/>
          <w:kern w:val="0"/>
          <w:szCs w:val="21"/>
        </w:rPr>
        <w:t>共同承担的</w:t>
      </w:r>
      <w:r>
        <w:rPr>
          <w:rFonts w:ascii="宋体" w:hAnsi="宋体"/>
          <w:snapToGrid w:val="0"/>
          <w:kern w:val="0"/>
          <w:szCs w:val="21"/>
        </w:rPr>
        <w:t>，按照资质等级较低的单位确定资质等级；</w:t>
      </w:r>
    </w:p>
    <w:p w14:paraId="1D1F4F4C">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（3）联合体各方不得再以自己名义单独或参加其他联合体在</w:t>
      </w:r>
      <w:r>
        <w:rPr>
          <w:rFonts w:hint="eastAsia" w:ascii="宋体" w:hAnsi="宋体"/>
          <w:snapToGrid w:val="0"/>
          <w:kern w:val="0"/>
          <w:szCs w:val="21"/>
        </w:rPr>
        <w:t>本</w:t>
      </w:r>
      <w:r>
        <w:rPr>
          <w:rFonts w:hint="eastAsia" w:ascii="宋体" w:hAnsi="宋体"/>
          <w:snapToGrid w:val="0"/>
          <w:kern w:val="0"/>
          <w:szCs w:val="21"/>
          <w:lang w:eastAsia="zh-CN"/>
        </w:rPr>
        <w:t>比选</w:t>
      </w:r>
      <w:r>
        <w:rPr>
          <w:rFonts w:hint="eastAsia" w:ascii="宋体" w:hAnsi="宋体"/>
          <w:snapToGrid w:val="0"/>
          <w:kern w:val="0"/>
          <w:szCs w:val="21"/>
        </w:rPr>
        <w:t>项目同一标段中</w:t>
      </w:r>
      <w:r>
        <w:rPr>
          <w:rFonts w:hint="eastAsia" w:ascii="宋体" w:hAnsi="宋体"/>
          <w:snapToGrid w:val="0"/>
          <w:kern w:val="0"/>
          <w:szCs w:val="21"/>
          <w:lang w:eastAsia="zh-CN"/>
        </w:rPr>
        <w:t>竞选</w:t>
      </w:r>
      <w:r>
        <w:rPr>
          <w:rFonts w:hint="eastAsia" w:ascii="宋体" w:hAnsi="宋体"/>
          <w:snapToGrid w:val="0"/>
          <w:kern w:val="0"/>
          <w:szCs w:val="21"/>
        </w:rPr>
        <w:t>，否则各相关</w:t>
      </w:r>
      <w:r>
        <w:rPr>
          <w:rFonts w:hint="eastAsia" w:ascii="宋体" w:hAnsi="宋体"/>
          <w:snapToGrid w:val="0"/>
          <w:kern w:val="0"/>
          <w:szCs w:val="21"/>
          <w:lang w:eastAsia="zh-CN"/>
        </w:rPr>
        <w:t>竞选</w:t>
      </w:r>
      <w:r>
        <w:rPr>
          <w:rFonts w:hint="eastAsia" w:ascii="宋体" w:hAnsi="宋体"/>
          <w:snapToGrid w:val="0"/>
          <w:kern w:val="0"/>
          <w:szCs w:val="21"/>
        </w:rPr>
        <w:t>均无效</w:t>
      </w:r>
      <w:r>
        <w:rPr>
          <w:rFonts w:ascii="宋体" w:hAnsi="宋体"/>
          <w:snapToGrid w:val="0"/>
          <w:kern w:val="0"/>
          <w:szCs w:val="21"/>
        </w:rPr>
        <w:t>。</w:t>
      </w:r>
    </w:p>
    <w:p w14:paraId="4B11E2A0">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 xml:space="preserve">1.4.3  </w:t>
      </w:r>
      <w:r>
        <w:rPr>
          <w:rFonts w:hint="eastAsia" w:ascii="宋体" w:hAnsi="宋体"/>
          <w:snapToGrid w:val="0"/>
          <w:kern w:val="0"/>
          <w:szCs w:val="21"/>
          <w:lang w:eastAsia="zh-CN"/>
        </w:rPr>
        <w:t>竞选</w:t>
      </w:r>
      <w:r>
        <w:rPr>
          <w:rFonts w:ascii="宋体" w:hAnsi="宋体"/>
          <w:snapToGrid w:val="0"/>
          <w:kern w:val="0"/>
          <w:szCs w:val="21"/>
        </w:rPr>
        <w:t>人不得存在下列情形之一：</w:t>
      </w:r>
    </w:p>
    <w:p w14:paraId="3AB5B29D">
      <w:pPr>
        <w:autoSpaceDE w:val="0"/>
        <w:autoSpaceDN w:val="0"/>
        <w:adjustRightInd w:val="0"/>
        <w:snapToGrid w:val="0"/>
        <w:spacing w:line="360" w:lineRule="auto"/>
        <w:ind w:firstLine="420" w:firstLineChars="200"/>
        <w:rPr>
          <w:rFonts w:ascii="宋体" w:hAnsi="宋体"/>
          <w:snapToGrid w:val="0"/>
          <w:kern w:val="0"/>
          <w:position w:val="-2"/>
          <w:szCs w:val="21"/>
        </w:rPr>
      </w:pPr>
      <w:r>
        <w:rPr>
          <w:rFonts w:ascii="宋体" w:hAnsi="宋体"/>
          <w:snapToGrid w:val="0"/>
          <w:kern w:val="0"/>
          <w:position w:val="-2"/>
          <w:szCs w:val="21"/>
        </w:rPr>
        <w:t>（</w:t>
      </w:r>
      <w:r>
        <w:rPr>
          <w:rFonts w:hint="eastAsia" w:ascii="宋体" w:hAnsi="宋体"/>
          <w:snapToGrid w:val="0"/>
          <w:kern w:val="0"/>
          <w:position w:val="-2"/>
          <w:szCs w:val="21"/>
        </w:rPr>
        <w:t>1</w:t>
      </w:r>
      <w:r>
        <w:rPr>
          <w:rFonts w:ascii="宋体" w:hAnsi="宋体"/>
          <w:snapToGrid w:val="0"/>
          <w:kern w:val="0"/>
          <w:position w:val="-2"/>
          <w:szCs w:val="21"/>
        </w:rPr>
        <w:t>）与</w:t>
      </w:r>
      <w:r>
        <w:rPr>
          <w:rFonts w:hint="eastAsia" w:ascii="宋体" w:hAnsi="宋体"/>
          <w:snapToGrid w:val="0"/>
          <w:kern w:val="0"/>
          <w:position w:val="-2"/>
          <w:szCs w:val="21"/>
          <w:lang w:eastAsia="zh-CN"/>
        </w:rPr>
        <w:t>比选</w:t>
      </w:r>
      <w:r>
        <w:rPr>
          <w:rFonts w:ascii="宋体" w:hAnsi="宋体"/>
          <w:snapToGrid w:val="0"/>
          <w:kern w:val="0"/>
          <w:position w:val="-2"/>
          <w:szCs w:val="21"/>
        </w:rPr>
        <w:t>人存在利害关系且可能影响</w:t>
      </w:r>
      <w:r>
        <w:rPr>
          <w:rFonts w:hint="eastAsia" w:ascii="宋体" w:hAnsi="宋体"/>
          <w:snapToGrid w:val="0"/>
          <w:kern w:val="0"/>
          <w:position w:val="-2"/>
          <w:szCs w:val="21"/>
          <w:lang w:eastAsia="zh-CN"/>
        </w:rPr>
        <w:t>比选</w:t>
      </w:r>
      <w:r>
        <w:rPr>
          <w:rFonts w:ascii="宋体" w:hAnsi="宋体"/>
          <w:snapToGrid w:val="0"/>
          <w:kern w:val="0"/>
          <w:position w:val="-2"/>
          <w:szCs w:val="21"/>
        </w:rPr>
        <w:t>公正性</w:t>
      </w:r>
      <w:r>
        <w:rPr>
          <w:rFonts w:hint="eastAsia" w:ascii="宋体" w:hAnsi="宋体"/>
          <w:snapToGrid w:val="0"/>
          <w:kern w:val="0"/>
          <w:position w:val="-2"/>
          <w:szCs w:val="21"/>
        </w:rPr>
        <w:t>的法人、其他组织或者个人</w:t>
      </w:r>
      <w:r>
        <w:rPr>
          <w:rFonts w:ascii="宋体" w:hAnsi="宋体"/>
          <w:snapToGrid w:val="0"/>
          <w:kern w:val="0"/>
          <w:position w:val="-2"/>
          <w:szCs w:val="21"/>
        </w:rPr>
        <w:t>；</w:t>
      </w:r>
    </w:p>
    <w:p w14:paraId="7C7459BF">
      <w:pPr>
        <w:autoSpaceDE w:val="0"/>
        <w:autoSpaceDN w:val="0"/>
        <w:adjustRightInd w:val="0"/>
        <w:snapToGrid w:val="0"/>
        <w:spacing w:line="360" w:lineRule="auto"/>
        <w:ind w:firstLine="420" w:firstLineChars="200"/>
        <w:rPr>
          <w:rFonts w:ascii="宋体" w:hAnsi="宋体"/>
          <w:snapToGrid w:val="0"/>
          <w:kern w:val="0"/>
          <w:position w:val="-2"/>
          <w:szCs w:val="21"/>
        </w:rPr>
      </w:pPr>
      <w:r>
        <w:rPr>
          <w:rFonts w:hint="eastAsia" w:ascii="宋体" w:hAnsi="宋体"/>
          <w:snapToGrid w:val="0"/>
          <w:kern w:val="0"/>
          <w:position w:val="-2"/>
          <w:szCs w:val="21"/>
        </w:rPr>
        <w:t>（2）</w:t>
      </w:r>
      <w:r>
        <w:rPr>
          <w:rFonts w:ascii="宋体" w:hAnsi="宋体"/>
          <w:snapToGrid w:val="0"/>
          <w:kern w:val="0"/>
          <w:position w:val="-2"/>
          <w:szCs w:val="21"/>
        </w:rPr>
        <w:t>与本</w:t>
      </w:r>
      <w:r>
        <w:rPr>
          <w:rFonts w:hint="eastAsia" w:ascii="宋体" w:hAnsi="宋体"/>
          <w:snapToGrid w:val="0"/>
          <w:kern w:val="0"/>
          <w:position w:val="-2"/>
          <w:szCs w:val="21"/>
          <w:lang w:eastAsia="zh-CN"/>
        </w:rPr>
        <w:t>比选</w:t>
      </w:r>
      <w:r>
        <w:rPr>
          <w:rFonts w:ascii="宋体" w:hAnsi="宋体"/>
          <w:snapToGrid w:val="0"/>
          <w:kern w:val="0"/>
          <w:position w:val="-2"/>
          <w:szCs w:val="21"/>
        </w:rPr>
        <w:t>项目的其他</w:t>
      </w:r>
      <w:r>
        <w:rPr>
          <w:rFonts w:hint="eastAsia" w:ascii="宋体" w:hAnsi="宋体"/>
          <w:snapToGrid w:val="0"/>
          <w:kern w:val="0"/>
          <w:position w:val="-2"/>
          <w:szCs w:val="21"/>
          <w:lang w:eastAsia="zh-CN"/>
        </w:rPr>
        <w:t>竞选</w:t>
      </w:r>
      <w:r>
        <w:rPr>
          <w:rFonts w:ascii="宋体" w:hAnsi="宋体"/>
          <w:snapToGrid w:val="0"/>
          <w:kern w:val="0"/>
          <w:position w:val="-2"/>
          <w:szCs w:val="21"/>
        </w:rPr>
        <w:t>人为同一个单位负责人；</w:t>
      </w:r>
    </w:p>
    <w:p w14:paraId="0ED26365">
      <w:pPr>
        <w:autoSpaceDE w:val="0"/>
        <w:autoSpaceDN w:val="0"/>
        <w:adjustRightInd w:val="0"/>
        <w:snapToGrid w:val="0"/>
        <w:spacing w:line="360" w:lineRule="auto"/>
        <w:ind w:firstLine="420" w:firstLineChars="200"/>
      </w:pPr>
      <w:r>
        <w:rPr>
          <w:rFonts w:hint="eastAsia" w:ascii="宋体" w:hAnsi="宋体"/>
          <w:snapToGrid w:val="0"/>
          <w:kern w:val="0"/>
          <w:position w:val="-2"/>
          <w:szCs w:val="21"/>
        </w:rPr>
        <w:t>（3）</w:t>
      </w:r>
      <w:r>
        <w:t>与本</w:t>
      </w:r>
      <w:r>
        <w:rPr>
          <w:rFonts w:hint="eastAsia"/>
          <w:lang w:eastAsia="zh-CN"/>
        </w:rPr>
        <w:t>比选</w:t>
      </w:r>
      <w:r>
        <w:t>项目的其他</w:t>
      </w:r>
      <w:r>
        <w:rPr>
          <w:rFonts w:hint="eastAsia"/>
          <w:lang w:eastAsia="zh-CN"/>
        </w:rPr>
        <w:t>竞选</w:t>
      </w:r>
      <w:r>
        <w:t>人存在控股、管理关系；</w:t>
      </w:r>
    </w:p>
    <w:p w14:paraId="66F61E3C">
      <w:pPr>
        <w:autoSpaceDE w:val="0"/>
        <w:autoSpaceDN w:val="0"/>
        <w:adjustRightInd w:val="0"/>
        <w:snapToGrid w:val="0"/>
        <w:spacing w:line="360" w:lineRule="auto"/>
        <w:ind w:firstLine="420" w:firstLineChars="200"/>
        <w:rPr>
          <w:rFonts w:ascii="宋体" w:hAnsi="宋体"/>
          <w:snapToGrid w:val="0"/>
          <w:kern w:val="0"/>
          <w:position w:val="-2"/>
          <w:szCs w:val="21"/>
        </w:rPr>
      </w:pPr>
      <w:r>
        <w:rPr>
          <w:rFonts w:hint="eastAsia" w:ascii="宋体" w:hAnsi="宋体"/>
          <w:snapToGrid w:val="0"/>
          <w:kern w:val="0"/>
          <w:position w:val="-2"/>
          <w:szCs w:val="21"/>
        </w:rPr>
        <w:t>（</w:t>
      </w:r>
      <w:r>
        <w:rPr>
          <w:rFonts w:hint="eastAsia" w:ascii="宋体" w:hAnsi="宋体"/>
          <w:snapToGrid w:val="0"/>
          <w:kern w:val="0"/>
          <w:position w:val="-2"/>
          <w:szCs w:val="21"/>
          <w:lang w:val="en-US" w:eastAsia="zh-CN"/>
        </w:rPr>
        <w:t>4</w:t>
      </w:r>
      <w:r>
        <w:rPr>
          <w:rFonts w:hint="eastAsia" w:ascii="宋体" w:hAnsi="宋体"/>
          <w:snapToGrid w:val="0"/>
          <w:kern w:val="0"/>
          <w:position w:val="-2"/>
          <w:szCs w:val="21"/>
        </w:rPr>
        <w:t>）为本</w:t>
      </w:r>
      <w:r>
        <w:rPr>
          <w:rFonts w:hint="eastAsia" w:ascii="宋体" w:hAnsi="宋体"/>
          <w:snapToGrid w:val="0"/>
          <w:kern w:val="0"/>
          <w:position w:val="-2"/>
          <w:szCs w:val="21"/>
          <w:lang w:eastAsia="zh-CN"/>
        </w:rPr>
        <w:t>比选</w:t>
      </w:r>
      <w:r>
        <w:rPr>
          <w:rFonts w:hint="eastAsia" w:ascii="宋体" w:hAnsi="宋体"/>
          <w:snapToGrid w:val="0"/>
          <w:kern w:val="0"/>
          <w:position w:val="-2"/>
          <w:szCs w:val="21"/>
        </w:rPr>
        <w:t>项目提供过设计、编制技术规范和其他文件的咨询服务；</w:t>
      </w:r>
    </w:p>
    <w:p w14:paraId="77B32F8B">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w:t>
      </w:r>
      <w:r>
        <w:rPr>
          <w:rFonts w:hint="eastAsia" w:ascii="宋体" w:hAnsi="宋体"/>
          <w:snapToGrid w:val="0"/>
          <w:kern w:val="0"/>
          <w:szCs w:val="21"/>
          <w:lang w:val="en-US" w:eastAsia="zh-CN"/>
        </w:rPr>
        <w:t>5</w:t>
      </w:r>
      <w:r>
        <w:rPr>
          <w:rFonts w:ascii="宋体" w:hAnsi="宋体"/>
          <w:snapToGrid w:val="0"/>
          <w:kern w:val="0"/>
          <w:szCs w:val="21"/>
        </w:rPr>
        <w:t>）</w:t>
      </w:r>
      <w:bookmarkStart w:id="138" w:name="_Hlk66280425"/>
      <w:r>
        <w:rPr>
          <w:rFonts w:ascii="宋体" w:hAnsi="宋体"/>
          <w:snapToGrid w:val="0"/>
          <w:kern w:val="0"/>
          <w:szCs w:val="21"/>
        </w:rPr>
        <w:t>被责令停产停业、暂扣或者吊销许可证、暂扣或者吊销执照；</w:t>
      </w:r>
      <w:bookmarkEnd w:id="138"/>
    </w:p>
    <w:p w14:paraId="6CFA2BC6">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w:t>
      </w:r>
      <w:r>
        <w:rPr>
          <w:rFonts w:hint="eastAsia" w:ascii="宋体" w:hAnsi="宋体"/>
          <w:snapToGrid w:val="0"/>
          <w:kern w:val="0"/>
          <w:szCs w:val="21"/>
          <w:lang w:val="en-US" w:eastAsia="zh-CN"/>
        </w:rPr>
        <w:t>6</w:t>
      </w:r>
      <w:r>
        <w:rPr>
          <w:rFonts w:ascii="宋体" w:hAnsi="宋体"/>
          <w:snapToGrid w:val="0"/>
          <w:kern w:val="0"/>
          <w:szCs w:val="21"/>
        </w:rPr>
        <w:t>）</w:t>
      </w:r>
      <w:bookmarkStart w:id="139" w:name="_Hlk66280433"/>
      <w:r>
        <w:rPr>
          <w:rFonts w:ascii="宋体" w:hAnsi="宋体"/>
          <w:snapToGrid w:val="0"/>
          <w:kern w:val="0"/>
          <w:szCs w:val="21"/>
        </w:rPr>
        <w:t>进入清算程序，或被宣告破产，或其他丧失履约能力的情形；</w:t>
      </w:r>
      <w:bookmarkEnd w:id="139"/>
    </w:p>
    <w:p w14:paraId="5F4F946A">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rPr>
        <w:t>（</w:t>
      </w:r>
      <w:r>
        <w:rPr>
          <w:rFonts w:hint="eastAsia" w:ascii="宋体" w:hAnsi="宋体"/>
          <w:snapToGrid w:val="0"/>
          <w:kern w:val="0"/>
          <w:szCs w:val="21"/>
          <w:lang w:val="en-US" w:eastAsia="zh-CN"/>
        </w:rPr>
        <w:t>7</w:t>
      </w:r>
      <w:r>
        <w:rPr>
          <w:rFonts w:hint="eastAsia" w:ascii="宋体" w:hAnsi="宋体"/>
          <w:snapToGrid w:val="0"/>
          <w:kern w:val="0"/>
          <w:szCs w:val="21"/>
        </w:rPr>
        <w:t>）被市场监督管理机关在全国企业信用信息公示系统中列入严重违法失信企业名单；</w:t>
      </w:r>
    </w:p>
    <w:p w14:paraId="5F24A397">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w:t>
      </w:r>
      <w:r>
        <w:rPr>
          <w:rFonts w:hint="eastAsia" w:ascii="宋体" w:hAnsi="宋体"/>
          <w:snapToGrid w:val="0"/>
          <w:kern w:val="0"/>
          <w:szCs w:val="21"/>
          <w:lang w:val="en-US" w:eastAsia="zh-CN"/>
        </w:rPr>
        <w:t>8</w:t>
      </w:r>
      <w:r>
        <w:rPr>
          <w:rFonts w:ascii="宋体" w:hAnsi="宋体"/>
          <w:snapToGrid w:val="0"/>
          <w:kern w:val="0"/>
          <w:szCs w:val="21"/>
        </w:rPr>
        <w:t>）法律法规或</w:t>
      </w:r>
      <w:r>
        <w:rPr>
          <w:rFonts w:hint="eastAsia" w:ascii="宋体" w:hAnsi="宋体"/>
          <w:snapToGrid w:val="0"/>
          <w:kern w:val="0"/>
          <w:szCs w:val="21"/>
          <w:lang w:eastAsia="zh-CN"/>
        </w:rPr>
        <w:t>竞选</w:t>
      </w:r>
      <w:r>
        <w:rPr>
          <w:rFonts w:ascii="宋体" w:hAnsi="宋体"/>
          <w:snapToGrid w:val="0"/>
          <w:kern w:val="0"/>
          <w:szCs w:val="21"/>
        </w:rPr>
        <w:t>人须知前附表规定的其他情形。</w:t>
      </w:r>
    </w:p>
    <w:p w14:paraId="669875D9">
      <w:pPr>
        <w:pStyle w:val="4"/>
        <w:snapToGrid w:val="0"/>
        <w:spacing w:before="0" w:after="0" w:line="360" w:lineRule="auto"/>
        <w:rPr>
          <w:rFonts w:ascii="宋体" w:hAnsi="宋体"/>
          <w:b w:val="0"/>
          <w:snapToGrid w:val="0"/>
          <w:sz w:val="24"/>
          <w:szCs w:val="24"/>
        </w:rPr>
      </w:pPr>
      <w:bookmarkStart w:id="140" w:name="_Toc287607752"/>
      <w:bookmarkStart w:id="141" w:name="_Toc224103323"/>
      <w:bookmarkStart w:id="142" w:name="_Toc287620691"/>
      <w:bookmarkStart w:id="143" w:name="_Toc3874"/>
      <w:bookmarkStart w:id="144" w:name="_Toc277082558"/>
      <w:bookmarkStart w:id="145" w:name="_Toc200513132"/>
      <w:bookmarkStart w:id="146" w:name="_Toc430530441"/>
      <w:bookmarkStart w:id="147" w:name="_Toc509218716"/>
      <w:r>
        <w:rPr>
          <w:rFonts w:ascii="宋体" w:hAnsi="宋体"/>
          <w:b w:val="0"/>
          <w:snapToGrid w:val="0"/>
          <w:sz w:val="24"/>
          <w:szCs w:val="24"/>
        </w:rPr>
        <w:t>1.5  费用承担</w:t>
      </w:r>
      <w:bookmarkEnd w:id="140"/>
      <w:bookmarkEnd w:id="141"/>
      <w:bookmarkEnd w:id="142"/>
      <w:bookmarkEnd w:id="143"/>
      <w:bookmarkEnd w:id="144"/>
      <w:bookmarkEnd w:id="145"/>
      <w:bookmarkEnd w:id="146"/>
      <w:bookmarkEnd w:id="147"/>
    </w:p>
    <w:p w14:paraId="5F2C6C15">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lang w:eastAsia="zh-CN"/>
        </w:rPr>
        <w:t>竞选</w:t>
      </w:r>
      <w:r>
        <w:rPr>
          <w:rFonts w:ascii="宋体" w:hAnsi="宋体"/>
          <w:snapToGrid w:val="0"/>
          <w:kern w:val="0"/>
          <w:szCs w:val="21"/>
        </w:rPr>
        <w:t>人准备和参加</w:t>
      </w:r>
      <w:r>
        <w:rPr>
          <w:rFonts w:hint="eastAsia" w:ascii="宋体" w:hAnsi="宋体"/>
          <w:snapToGrid w:val="0"/>
          <w:kern w:val="0"/>
          <w:szCs w:val="21"/>
          <w:lang w:eastAsia="zh-CN"/>
        </w:rPr>
        <w:t>竞选</w:t>
      </w:r>
      <w:r>
        <w:rPr>
          <w:rFonts w:ascii="宋体" w:hAnsi="宋体"/>
          <w:snapToGrid w:val="0"/>
          <w:kern w:val="0"/>
          <w:szCs w:val="21"/>
        </w:rPr>
        <w:t>活动发生的费用自理。</w:t>
      </w:r>
    </w:p>
    <w:p w14:paraId="7FDB225B">
      <w:pPr>
        <w:pStyle w:val="4"/>
        <w:snapToGrid w:val="0"/>
        <w:spacing w:before="0" w:after="0" w:line="360" w:lineRule="auto"/>
        <w:rPr>
          <w:rFonts w:ascii="宋体" w:hAnsi="宋体"/>
          <w:b w:val="0"/>
          <w:snapToGrid w:val="0"/>
          <w:sz w:val="24"/>
          <w:szCs w:val="24"/>
        </w:rPr>
      </w:pPr>
      <w:bookmarkStart w:id="148" w:name="_Toc430530442"/>
      <w:bookmarkStart w:id="149" w:name="_Toc287607753"/>
      <w:bookmarkStart w:id="150" w:name="_Toc27648"/>
      <w:bookmarkStart w:id="151" w:name="_Toc224103324"/>
      <w:bookmarkStart w:id="152" w:name="_Toc287620692"/>
      <w:bookmarkStart w:id="153" w:name="_Toc200513133"/>
      <w:bookmarkStart w:id="154" w:name="_Toc509218717"/>
      <w:bookmarkStart w:id="155" w:name="_Toc277082559"/>
      <w:r>
        <w:rPr>
          <w:rFonts w:ascii="宋体" w:hAnsi="宋体"/>
          <w:b w:val="0"/>
          <w:snapToGrid w:val="0"/>
          <w:sz w:val="24"/>
          <w:szCs w:val="24"/>
        </w:rPr>
        <w:t>1.6  保密</w:t>
      </w:r>
      <w:bookmarkEnd w:id="148"/>
      <w:bookmarkEnd w:id="149"/>
      <w:bookmarkEnd w:id="150"/>
      <w:bookmarkEnd w:id="151"/>
      <w:bookmarkEnd w:id="152"/>
      <w:bookmarkEnd w:id="153"/>
      <w:bookmarkEnd w:id="154"/>
      <w:bookmarkEnd w:id="155"/>
    </w:p>
    <w:p w14:paraId="5CE3D3F9">
      <w:pPr>
        <w:autoSpaceDE w:val="0"/>
        <w:autoSpaceDN w:val="0"/>
        <w:adjustRightInd w:val="0"/>
        <w:snapToGrid w:val="0"/>
        <w:spacing w:line="360" w:lineRule="auto"/>
        <w:ind w:firstLine="420"/>
        <w:rPr>
          <w:rFonts w:ascii="宋体" w:hAnsi="宋体"/>
          <w:snapToGrid w:val="0"/>
          <w:kern w:val="0"/>
          <w:szCs w:val="21"/>
        </w:rPr>
      </w:pPr>
      <w:r>
        <w:rPr>
          <w:rFonts w:ascii="宋体" w:hAnsi="宋体"/>
          <w:snapToGrid w:val="0"/>
          <w:kern w:val="0"/>
          <w:szCs w:val="21"/>
        </w:rPr>
        <w:t>参与</w:t>
      </w:r>
      <w:r>
        <w:rPr>
          <w:rFonts w:hint="eastAsia" w:ascii="宋体" w:hAnsi="宋体"/>
          <w:snapToGrid w:val="0"/>
          <w:kern w:val="0"/>
          <w:szCs w:val="21"/>
          <w:lang w:eastAsia="zh-CN"/>
        </w:rPr>
        <w:t>比选竞选</w:t>
      </w:r>
      <w:r>
        <w:rPr>
          <w:rFonts w:ascii="宋体" w:hAnsi="宋体"/>
          <w:snapToGrid w:val="0"/>
          <w:kern w:val="0"/>
          <w:szCs w:val="21"/>
        </w:rPr>
        <w:t>活动的各方应对</w:t>
      </w:r>
      <w:r>
        <w:rPr>
          <w:rFonts w:hint="eastAsia" w:ascii="宋体" w:hAnsi="宋体"/>
          <w:snapToGrid w:val="0"/>
          <w:kern w:val="0"/>
          <w:szCs w:val="21"/>
          <w:lang w:eastAsia="zh-CN"/>
        </w:rPr>
        <w:t>比选</w:t>
      </w:r>
      <w:r>
        <w:rPr>
          <w:rFonts w:ascii="宋体" w:hAnsi="宋体"/>
          <w:snapToGrid w:val="0"/>
          <w:kern w:val="0"/>
          <w:szCs w:val="21"/>
        </w:rPr>
        <w:t>文件和</w:t>
      </w:r>
      <w:r>
        <w:rPr>
          <w:rFonts w:hint="eastAsia" w:ascii="宋体" w:hAnsi="宋体"/>
          <w:snapToGrid w:val="0"/>
          <w:kern w:val="0"/>
          <w:szCs w:val="21"/>
          <w:lang w:eastAsia="zh-CN"/>
        </w:rPr>
        <w:t>竞选</w:t>
      </w:r>
      <w:r>
        <w:rPr>
          <w:rFonts w:ascii="宋体" w:hAnsi="宋体"/>
          <w:snapToGrid w:val="0"/>
          <w:kern w:val="0"/>
          <w:szCs w:val="21"/>
        </w:rPr>
        <w:t>文件中的商业和技术等秘密保密，否则应承担相应的法律责任。</w:t>
      </w:r>
    </w:p>
    <w:p w14:paraId="4DB28751">
      <w:pPr>
        <w:pStyle w:val="4"/>
        <w:snapToGrid w:val="0"/>
        <w:spacing w:before="0" w:after="0" w:line="360" w:lineRule="auto"/>
        <w:rPr>
          <w:rFonts w:ascii="宋体" w:hAnsi="宋体"/>
          <w:b w:val="0"/>
          <w:snapToGrid w:val="0"/>
          <w:sz w:val="24"/>
          <w:szCs w:val="24"/>
        </w:rPr>
      </w:pPr>
      <w:bookmarkStart w:id="156" w:name="_Toc287620693"/>
      <w:bookmarkStart w:id="157" w:name="_Toc430530443"/>
      <w:bookmarkStart w:id="158" w:name="_Toc277082560"/>
      <w:bookmarkStart w:id="159" w:name="_Toc200513134"/>
      <w:bookmarkStart w:id="160" w:name="_Toc224103325"/>
      <w:bookmarkStart w:id="161" w:name="_Toc19220"/>
      <w:bookmarkStart w:id="162" w:name="_Toc509218718"/>
      <w:bookmarkStart w:id="163" w:name="_Toc287607754"/>
      <w:r>
        <w:rPr>
          <w:rFonts w:ascii="宋体" w:hAnsi="宋体"/>
          <w:b w:val="0"/>
          <w:snapToGrid w:val="0"/>
          <w:sz w:val="24"/>
          <w:szCs w:val="24"/>
        </w:rPr>
        <w:t>1.7  语言文字</w:t>
      </w:r>
      <w:bookmarkEnd w:id="156"/>
      <w:bookmarkEnd w:id="157"/>
      <w:bookmarkEnd w:id="158"/>
      <w:bookmarkEnd w:id="159"/>
      <w:bookmarkEnd w:id="160"/>
      <w:bookmarkEnd w:id="161"/>
      <w:bookmarkEnd w:id="162"/>
      <w:bookmarkEnd w:id="163"/>
    </w:p>
    <w:p w14:paraId="4B62D0FD">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lang w:eastAsia="zh-CN"/>
        </w:rPr>
        <w:t>比选竞选</w:t>
      </w:r>
      <w:r>
        <w:rPr>
          <w:rFonts w:ascii="宋体" w:hAnsi="宋体"/>
          <w:snapToGrid w:val="0"/>
          <w:kern w:val="0"/>
          <w:szCs w:val="21"/>
        </w:rPr>
        <w:t>文件使用的语言文字为中文。专用术语使用外文的，应附有中文注释。</w:t>
      </w:r>
    </w:p>
    <w:p w14:paraId="261D77A1">
      <w:pPr>
        <w:pStyle w:val="4"/>
        <w:snapToGrid w:val="0"/>
        <w:spacing w:before="0" w:after="0" w:line="360" w:lineRule="auto"/>
        <w:rPr>
          <w:rFonts w:ascii="宋体" w:hAnsi="宋体"/>
          <w:b w:val="0"/>
          <w:snapToGrid w:val="0"/>
          <w:sz w:val="24"/>
          <w:szCs w:val="24"/>
        </w:rPr>
      </w:pPr>
      <w:bookmarkStart w:id="164" w:name="_Toc287620694"/>
      <w:bookmarkStart w:id="165" w:name="_Toc277082561"/>
      <w:bookmarkStart w:id="166" w:name="_Toc200513135"/>
      <w:bookmarkStart w:id="167" w:name="_Toc224103326"/>
      <w:bookmarkStart w:id="168" w:name="_Toc287607755"/>
      <w:bookmarkStart w:id="169" w:name="_Toc17922"/>
      <w:bookmarkStart w:id="170" w:name="_Toc430530444"/>
      <w:bookmarkStart w:id="171" w:name="_Toc509218719"/>
      <w:r>
        <w:rPr>
          <w:rFonts w:ascii="宋体" w:hAnsi="宋体"/>
          <w:b w:val="0"/>
          <w:snapToGrid w:val="0"/>
          <w:sz w:val="24"/>
          <w:szCs w:val="24"/>
        </w:rPr>
        <w:t>1.8  计量单位</w:t>
      </w:r>
      <w:bookmarkEnd w:id="164"/>
      <w:bookmarkEnd w:id="165"/>
      <w:bookmarkEnd w:id="166"/>
      <w:bookmarkEnd w:id="167"/>
      <w:bookmarkEnd w:id="168"/>
      <w:bookmarkEnd w:id="169"/>
      <w:bookmarkEnd w:id="170"/>
      <w:bookmarkEnd w:id="171"/>
    </w:p>
    <w:p w14:paraId="7A19A04C">
      <w:pPr>
        <w:autoSpaceDE w:val="0"/>
        <w:autoSpaceDN w:val="0"/>
        <w:adjustRightInd w:val="0"/>
        <w:snapToGrid w:val="0"/>
        <w:spacing w:line="360" w:lineRule="auto"/>
        <w:ind w:firstLine="424" w:firstLineChars="202"/>
        <w:rPr>
          <w:rFonts w:ascii="宋体" w:hAnsi="宋体"/>
          <w:snapToGrid w:val="0"/>
          <w:kern w:val="0"/>
          <w:szCs w:val="21"/>
        </w:rPr>
      </w:pPr>
      <w:r>
        <w:rPr>
          <w:rFonts w:ascii="宋体" w:hAnsi="宋体"/>
          <w:snapToGrid w:val="0"/>
          <w:kern w:val="0"/>
          <w:szCs w:val="21"/>
        </w:rPr>
        <w:t>所有计量均采用中华人民共和国法定计量单位。</w:t>
      </w:r>
    </w:p>
    <w:p w14:paraId="25A28A6D">
      <w:pPr>
        <w:pStyle w:val="4"/>
        <w:snapToGrid w:val="0"/>
        <w:spacing w:before="0" w:after="0" w:line="360" w:lineRule="auto"/>
        <w:rPr>
          <w:rFonts w:ascii="宋体" w:hAnsi="宋体"/>
          <w:b w:val="0"/>
          <w:snapToGrid w:val="0"/>
          <w:sz w:val="24"/>
          <w:szCs w:val="24"/>
        </w:rPr>
      </w:pPr>
      <w:bookmarkStart w:id="172" w:name="_Toc287607757"/>
      <w:bookmarkStart w:id="173" w:name="_Toc430530446"/>
      <w:bookmarkStart w:id="174" w:name="_Toc277082563"/>
      <w:bookmarkStart w:id="175" w:name="_Toc200513137"/>
      <w:bookmarkStart w:id="176" w:name="_Toc24872"/>
      <w:bookmarkStart w:id="177" w:name="_Toc287620696"/>
      <w:bookmarkStart w:id="178" w:name="_Toc224103328"/>
      <w:bookmarkStart w:id="179" w:name="_Toc509218721"/>
      <w:r>
        <w:rPr>
          <w:rFonts w:ascii="宋体" w:hAnsi="宋体"/>
          <w:b w:val="0"/>
          <w:snapToGrid w:val="0"/>
          <w:sz w:val="24"/>
          <w:szCs w:val="24"/>
        </w:rPr>
        <w:t>1.</w:t>
      </w:r>
      <w:r>
        <w:rPr>
          <w:rFonts w:hint="eastAsia" w:ascii="宋体" w:hAnsi="宋体"/>
          <w:b w:val="0"/>
          <w:snapToGrid w:val="0"/>
          <w:sz w:val="24"/>
          <w:szCs w:val="24"/>
        </w:rPr>
        <w:t>9</w:t>
      </w:r>
      <w:r>
        <w:rPr>
          <w:rFonts w:ascii="宋体" w:hAnsi="宋体"/>
          <w:b w:val="0"/>
          <w:snapToGrid w:val="0"/>
          <w:sz w:val="24"/>
          <w:szCs w:val="24"/>
        </w:rPr>
        <w:t xml:space="preserve">  </w:t>
      </w:r>
      <w:r>
        <w:rPr>
          <w:rFonts w:hint="eastAsia" w:ascii="宋体" w:hAnsi="宋体"/>
          <w:b w:val="0"/>
          <w:snapToGrid w:val="0"/>
          <w:sz w:val="24"/>
          <w:szCs w:val="24"/>
          <w:lang w:eastAsia="zh-CN"/>
        </w:rPr>
        <w:t>竞选</w:t>
      </w:r>
      <w:r>
        <w:rPr>
          <w:rFonts w:ascii="宋体" w:hAnsi="宋体"/>
          <w:b w:val="0"/>
          <w:snapToGrid w:val="0"/>
          <w:sz w:val="24"/>
          <w:szCs w:val="24"/>
        </w:rPr>
        <w:t>预备会</w:t>
      </w:r>
      <w:bookmarkEnd w:id="172"/>
      <w:bookmarkEnd w:id="173"/>
      <w:bookmarkEnd w:id="174"/>
      <w:bookmarkEnd w:id="175"/>
      <w:bookmarkEnd w:id="176"/>
      <w:bookmarkEnd w:id="177"/>
      <w:bookmarkEnd w:id="178"/>
      <w:bookmarkEnd w:id="179"/>
    </w:p>
    <w:p w14:paraId="09787653">
      <w:pPr>
        <w:autoSpaceDE w:val="0"/>
        <w:autoSpaceDN w:val="0"/>
        <w:adjustRightInd w:val="0"/>
        <w:snapToGrid w:val="0"/>
        <w:spacing w:line="360" w:lineRule="auto"/>
        <w:ind w:firstLine="420"/>
        <w:rPr>
          <w:rFonts w:ascii="宋体" w:hAnsi="宋体"/>
          <w:snapToGrid w:val="0"/>
          <w:kern w:val="0"/>
          <w:szCs w:val="21"/>
        </w:rPr>
      </w:pPr>
      <w:r>
        <w:rPr>
          <w:rFonts w:ascii="宋体" w:hAnsi="宋体"/>
          <w:snapToGrid w:val="0"/>
          <w:kern w:val="0"/>
          <w:szCs w:val="21"/>
        </w:rPr>
        <w:t>1.</w:t>
      </w:r>
      <w:r>
        <w:rPr>
          <w:rFonts w:hint="eastAsia" w:ascii="宋体" w:hAnsi="宋体"/>
          <w:snapToGrid w:val="0"/>
          <w:kern w:val="0"/>
          <w:szCs w:val="21"/>
        </w:rPr>
        <w:t>9</w:t>
      </w:r>
      <w:r>
        <w:rPr>
          <w:rFonts w:ascii="宋体" w:hAnsi="宋体"/>
          <w:snapToGrid w:val="0"/>
          <w:kern w:val="0"/>
          <w:szCs w:val="21"/>
        </w:rPr>
        <w:t xml:space="preserve">.1  </w:t>
      </w:r>
      <w:r>
        <w:rPr>
          <w:rFonts w:hint="eastAsia" w:ascii="宋体" w:hAnsi="宋体"/>
          <w:snapToGrid w:val="0"/>
          <w:kern w:val="0"/>
          <w:szCs w:val="21"/>
          <w:lang w:eastAsia="zh-CN"/>
        </w:rPr>
        <w:t>竞选</w:t>
      </w:r>
      <w:r>
        <w:rPr>
          <w:rFonts w:ascii="宋体" w:hAnsi="宋体"/>
          <w:snapToGrid w:val="0"/>
          <w:kern w:val="0"/>
          <w:szCs w:val="21"/>
        </w:rPr>
        <w:t>人须知前附表规定召开</w:t>
      </w:r>
      <w:r>
        <w:rPr>
          <w:rFonts w:hint="eastAsia" w:ascii="宋体" w:hAnsi="宋体"/>
          <w:snapToGrid w:val="0"/>
          <w:kern w:val="0"/>
          <w:szCs w:val="21"/>
          <w:lang w:eastAsia="zh-CN"/>
        </w:rPr>
        <w:t>竞选</w:t>
      </w:r>
      <w:r>
        <w:rPr>
          <w:rFonts w:ascii="宋体" w:hAnsi="宋体"/>
          <w:snapToGrid w:val="0"/>
          <w:kern w:val="0"/>
          <w:szCs w:val="21"/>
        </w:rPr>
        <w:t>预备会的，</w:t>
      </w:r>
      <w:r>
        <w:rPr>
          <w:rFonts w:hint="eastAsia" w:ascii="宋体" w:hAnsi="宋体"/>
          <w:snapToGrid w:val="0"/>
          <w:kern w:val="0"/>
          <w:szCs w:val="21"/>
          <w:lang w:eastAsia="zh-CN"/>
        </w:rPr>
        <w:t>比选</w:t>
      </w:r>
      <w:r>
        <w:rPr>
          <w:rFonts w:ascii="宋体" w:hAnsi="宋体"/>
          <w:snapToGrid w:val="0"/>
          <w:kern w:val="0"/>
          <w:szCs w:val="21"/>
        </w:rPr>
        <w:t>人按</w:t>
      </w:r>
      <w:r>
        <w:rPr>
          <w:rFonts w:hint="eastAsia" w:ascii="宋体" w:hAnsi="宋体"/>
          <w:snapToGrid w:val="0"/>
          <w:kern w:val="0"/>
          <w:szCs w:val="21"/>
          <w:lang w:eastAsia="zh-CN"/>
        </w:rPr>
        <w:t>竞选</w:t>
      </w:r>
      <w:r>
        <w:rPr>
          <w:rFonts w:ascii="宋体" w:hAnsi="宋体"/>
          <w:snapToGrid w:val="0"/>
          <w:kern w:val="0"/>
          <w:szCs w:val="21"/>
        </w:rPr>
        <w:t>人须知前附表规定的时间和地点召开</w:t>
      </w:r>
      <w:r>
        <w:rPr>
          <w:rFonts w:hint="eastAsia" w:ascii="宋体" w:hAnsi="宋体"/>
          <w:snapToGrid w:val="0"/>
          <w:kern w:val="0"/>
          <w:szCs w:val="21"/>
          <w:lang w:eastAsia="zh-CN"/>
        </w:rPr>
        <w:t>竞选</w:t>
      </w:r>
      <w:r>
        <w:rPr>
          <w:rFonts w:ascii="宋体" w:hAnsi="宋体"/>
          <w:snapToGrid w:val="0"/>
          <w:kern w:val="0"/>
          <w:szCs w:val="21"/>
        </w:rPr>
        <w:t>预备会，澄清</w:t>
      </w:r>
      <w:r>
        <w:rPr>
          <w:rFonts w:hint="eastAsia" w:ascii="宋体" w:hAnsi="宋体"/>
          <w:snapToGrid w:val="0"/>
          <w:kern w:val="0"/>
          <w:szCs w:val="21"/>
          <w:lang w:eastAsia="zh-CN"/>
        </w:rPr>
        <w:t>竞选</w:t>
      </w:r>
      <w:r>
        <w:rPr>
          <w:rFonts w:ascii="宋体" w:hAnsi="宋体"/>
          <w:snapToGrid w:val="0"/>
          <w:kern w:val="0"/>
          <w:szCs w:val="21"/>
        </w:rPr>
        <w:t>人提出的问题。</w:t>
      </w:r>
    </w:p>
    <w:p w14:paraId="02E98E09">
      <w:pPr>
        <w:autoSpaceDE w:val="0"/>
        <w:autoSpaceDN w:val="0"/>
        <w:adjustRightInd w:val="0"/>
        <w:snapToGrid w:val="0"/>
        <w:spacing w:line="360" w:lineRule="auto"/>
        <w:ind w:firstLine="420"/>
        <w:rPr>
          <w:rFonts w:ascii="宋体" w:hAnsi="宋体"/>
          <w:snapToGrid w:val="0"/>
          <w:kern w:val="0"/>
          <w:szCs w:val="21"/>
        </w:rPr>
      </w:pPr>
      <w:r>
        <w:rPr>
          <w:rFonts w:ascii="宋体" w:hAnsi="宋体"/>
          <w:snapToGrid w:val="0"/>
          <w:kern w:val="0"/>
          <w:szCs w:val="21"/>
        </w:rPr>
        <w:t>1.</w:t>
      </w:r>
      <w:r>
        <w:rPr>
          <w:rFonts w:hint="eastAsia" w:ascii="宋体" w:hAnsi="宋体"/>
          <w:snapToGrid w:val="0"/>
          <w:kern w:val="0"/>
          <w:szCs w:val="21"/>
        </w:rPr>
        <w:t>9</w:t>
      </w:r>
      <w:r>
        <w:rPr>
          <w:rFonts w:ascii="宋体" w:hAnsi="宋体"/>
          <w:snapToGrid w:val="0"/>
          <w:kern w:val="0"/>
          <w:szCs w:val="21"/>
        </w:rPr>
        <w:t xml:space="preserve">.2  </w:t>
      </w:r>
      <w:r>
        <w:rPr>
          <w:rFonts w:hint="eastAsia" w:ascii="宋体" w:hAnsi="宋体"/>
          <w:snapToGrid w:val="0"/>
          <w:kern w:val="0"/>
          <w:szCs w:val="21"/>
          <w:lang w:eastAsia="zh-CN"/>
        </w:rPr>
        <w:t>竞选</w:t>
      </w:r>
      <w:r>
        <w:rPr>
          <w:rFonts w:ascii="宋体" w:hAnsi="宋体"/>
          <w:snapToGrid w:val="0"/>
          <w:kern w:val="0"/>
          <w:szCs w:val="21"/>
        </w:rPr>
        <w:t>人应按</w:t>
      </w:r>
      <w:r>
        <w:rPr>
          <w:rFonts w:hint="eastAsia" w:ascii="宋体" w:hAnsi="宋体"/>
          <w:snapToGrid w:val="0"/>
          <w:kern w:val="0"/>
          <w:szCs w:val="21"/>
          <w:lang w:eastAsia="zh-CN"/>
        </w:rPr>
        <w:t>竞选</w:t>
      </w:r>
      <w:r>
        <w:rPr>
          <w:rFonts w:ascii="宋体" w:hAnsi="宋体"/>
          <w:snapToGrid w:val="0"/>
          <w:kern w:val="0"/>
          <w:szCs w:val="21"/>
        </w:rPr>
        <w:t>人须知前附表规定的时间和形式将提出的问题送达</w:t>
      </w:r>
      <w:r>
        <w:rPr>
          <w:rFonts w:hint="eastAsia" w:ascii="宋体" w:hAnsi="宋体"/>
          <w:snapToGrid w:val="0"/>
          <w:kern w:val="0"/>
          <w:szCs w:val="21"/>
          <w:lang w:eastAsia="zh-CN"/>
        </w:rPr>
        <w:t>比选</w:t>
      </w:r>
      <w:r>
        <w:rPr>
          <w:rFonts w:ascii="宋体" w:hAnsi="宋体"/>
          <w:snapToGrid w:val="0"/>
          <w:kern w:val="0"/>
          <w:szCs w:val="21"/>
        </w:rPr>
        <w:t>人，以便</w:t>
      </w:r>
      <w:r>
        <w:rPr>
          <w:rFonts w:hint="eastAsia" w:ascii="宋体" w:hAnsi="宋体"/>
          <w:snapToGrid w:val="0"/>
          <w:kern w:val="0"/>
          <w:szCs w:val="21"/>
          <w:lang w:eastAsia="zh-CN"/>
        </w:rPr>
        <w:t>比选</w:t>
      </w:r>
      <w:r>
        <w:rPr>
          <w:rFonts w:ascii="宋体" w:hAnsi="宋体"/>
          <w:snapToGrid w:val="0"/>
          <w:kern w:val="0"/>
          <w:szCs w:val="21"/>
        </w:rPr>
        <w:t>人在会议期间澄清</w:t>
      </w:r>
      <w:r>
        <w:rPr>
          <w:rFonts w:hint="eastAsia" w:ascii="宋体" w:hAnsi="宋体"/>
          <w:snapToGrid w:val="0"/>
          <w:kern w:val="0"/>
          <w:szCs w:val="21"/>
        </w:rPr>
        <w:t>。</w:t>
      </w:r>
    </w:p>
    <w:p w14:paraId="370FA0CF">
      <w:pPr>
        <w:autoSpaceDE w:val="0"/>
        <w:autoSpaceDN w:val="0"/>
        <w:adjustRightInd w:val="0"/>
        <w:snapToGrid w:val="0"/>
        <w:spacing w:line="360" w:lineRule="auto"/>
        <w:ind w:firstLine="424" w:firstLineChars="202"/>
        <w:rPr>
          <w:rFonts w:ascii="宋体" w:hAnsi="宋体"/>
          <w:snapToGrid w:val="0"/>
          <w:kern w:val="0"/>
          <w:szCs w:val="21"/>
        </w:rPr>
      </w:pPr>
      <w:r>
        <w:rPr>
          <w:rFonts w:ascii="宋体" w:hAnsi="宋体"/>
          <w:snapToGrid w:val="0"/>
          <w:kern w:val="0"/>
          <w:szCs w:val="21"/>
        </w:rPr>
        <w:t>1.</w:t>
      </w:r>
      <w:r>
        <w:rPr>
          <w:rFonts w:hint="eastAsia" w:ascii="宋体" w:hAnsi="宋体"/>
          <w:snapToGrid w:val="0"/>
          <w:kern w:val="0"/>
          <w:szCs w:val="21"/>
        </w:rPr>
        <w:t>9</w:t>
      </w:r>
      <w:r>
        <w:rPr>
          <w:rFonts w:ascii="宋体" w:hAnsi="宋体"/>
          <w:snapToGrid w:val="0"/>
          <w:kern w:val="0"/>
          <w:szCs w:val="21"/>
        </w:rPr>
        <w:t xml:space="preserve">.3  </w:t>
      </w:r>
      <w:r>
        <w:rPr>
          <w:rFonts w:hint="eastAsia" w:ascii="宋体" w:hAnsi="宋体"/>
          <w:snapToGrid w:val="0"/>
          <w:kern w:val="0"/>
          <w:szCs w:val="21"/>
          <w:lang w:eastAsia="zh-CN"/>
        </w:rPr>
        <w:t>竞选</w:t>
      </w:r>
      <w:r>
        <w:rPr>
          <w:rFonts w:ascii="宋体" w:hAnsi="宋体"/>
          <w:snapToGrid w:val="0"/>
          <w:kern w:val="0"/>
          <w:szCs w:val="21"/>
        </w:rPr>
        <w:t>预备会后，</w:t>
      </w:r>
      <w:r>
        <w:rPr>
          <w:rFonts w:hint="eastAsia" w:ascii="宋体" w:hAnsi="宋体"/>
          <w:snapToGrid w:val="0"/>
          <w:kern w:val="0"/>
          <w:szCs w:val="21"/>
          <w:lang w:eastAsia="zh-CN"/>
        </w:rPr>
        <w:t>比选</w:t>
      </w:r>
      <w:r>
        <w:rPr>
          <w:rFonts w:ascii="宋体" w:hAnsi="宋体"/>
          <w:snapToGrid w:val="0"/>
          <w:kern w:val="0"/>
          <w:szCs w:val="21"/>
        </w:rPr>
        <w:t>人将对</w:t>
      </w:r>
      <w:r>
        <w:rPr>
          <w:rFonts w:hint="eastAsia" w:ascii="宋体" w:hAnsi="宋体"/>
          <w:snapToGrid w:val="0"/>
          <w:kern w:val="0"/>
          <w:szCs w:val="21"/>
          <w:lang w:eastAsia="zh-CN"/>
        </w:rPr>
        <w:t>竞选</w:t>
      </w:r>
      <w:r>
        <w:rPr>
          <w:rFonts w:ascii="宋体" w:hAnsi="宋体"/>
          <w:snapToGrid w:val="0"/>
          <w:kern w:val="0"/>
          <w:szCs w:val="21"/>
        </w:rPr>
        <w:t>人所提问题的澄清，以</w:t>
      </w:r>
      <w:r>
        <w:rPr>
          <w:rFonts w:hint="eastAsia" w:ascii="宋体" w:hAnsi="宋体"/>
          <w:snapToGrid w:val="0"/>
          <w:kern w:val="0"/>
          <w:szCs w:val="21"/>
          <w:lang w:eastAsia="zh-CN"/>
        </w:rPr>
        <w:t>竞选</w:t>
      </w:r>
      <w:r>
        <w:rPr>
          <w:rFonts w:ascii="宋体" w:hAnsi="宋体"/>
          <w:snapToGrid w:val="0"/>
          <w:kern w:val="0"/>
          <w:szCs w:val="21"/>
        </w:rPr>
        <w:t>人须知前附表规定的形式通知所有</w:t>
      </w:r>
      <w:r>
        <w:rPr>
          <w:rFonts w:hint="eastAsia" w:ascii="宋体" w:hAnsi="宋体"/>
          <w:snapToGrid w:val="0"/>
          <w:kern w:val="0"/>
          <w:szCs w:val="21"/>
        </w:rPr>
        <w:t>潜在</w:t>
      </w:r>
      <w:r>
        <w:rPr>
          <w:rFonts w:hint="eastAsia" w:ascii="宋体" w:hAnsi="宋体"/>
          <w:snapToGrid w:val="0"/>
          <w:kern w:val="0"/>
          <w:szCs w:val="21"/>
          <w:lang w:eastAsia="zh-CN"/>
        </w:rPr>
        <w:t>竞选</w:t>
      </w:r>
      <w:r>
        <w:rPr>
          <w:rFonts w:ascii="宋体" w:hAnsi="宋体"/>
          <w:snapToGrid w:val="0"/>
          <w:kern w:val="0"/>
          <w:szCs w:val="21"/>
        </w:rPr>
        <w:t>人。该澄清内容为</w:t>
      </w:r>
      <w:r>
        <w:rPr>
          <w:rFonts w:hint="eastAsia" w:ascii="宋体" w:hAnsi="宋体"/>
          <w:snapToGrid w:val="0"/>
          <w:kern w:val="0"/>
          <w:szCs w:val="21"/>
          <w:lang w:eastAsia="zh-CN"/>
        </w:rPr>
        <w:t>比选</w:t>
      </w:r>
      <w:r>
        <w:rPr>
          <w:rFonts w:ascii="宋体" w:hAnsi="宋体"/>
          <w:snapToGrid w:val="0"/>
          <w:kern w:val="0"/>
          <w:szCs w:val="21"/>
        </w:rPr>
        <w:t>文件的组成部分。</w:t>
      </w:r>
    </w:p>
    <w:p w14:paraId="6D6E758F">
      <w:pPr>
        <w:pStyle w:val="4"/>
        <w:snapToGrid w:val="0"/>
        <w:spacing w:before="0" w:after="0" w:line="360" w:lineRule="auto"/>
        <w:rPr>
          <w:rFonts w:ascii="宋体" w:hAnsi="宋体"/>
          <w:b w:val="0"/>
          <w:snapToGrid w:val="0"/>
          <w:sz w:val="24"/>
          <w:szCs w:val="24"/>
        </w:rPr>
      </w:pPr>
      <w:bookmarkStart w:id="180" w:name="_Toc224103329"/>
      <w:bookmarkStart w:id="181" w:name="_Toc509218722"/>
      <w:bookmarkStart w:id="182" w:name="_Toc277082564"/>
      <w:bookmarkStart w:id="183" w:name="_Toc287607758"/>
      <w:bookmarkStart w:id="184" w:name="_Toc287620697"/>
      <w:bookmarkStart w:id="185" w:name="_Toc200513138"/>
      <w:bookmarkStart w:id="186" w:name="_Toc430530447"/>
      <w:bookmarkStart w:id="187" w:name="_Toc11925"/>
      <w:r>
        <w:rPr>
          <w:rFonts w:ascii="宋体" w:hAnsi="宋体"/>
          <w:b w:val="0"/>
          <w:snapToGrid w:val="0"/>
          <w:sz w:val="24"/>
          <w:szCs w:val="24"/>
        </w:rPr>
        <w:t>1.1</w:t>
      </w:r>
      <w:r>
        <w:rPr>
          <w:rFonts w:hint="eastAsia" w:ascii="宋体" w:hAnsi="宋体"/>
          <w:b w:val="0"/>
          <w:snapToGrid w:val="0"/>
          <w:sz w:val="24"/>
          <w:szCs w:val="24"/>
        </w:rPr>
        <w:t>0</w:t>
      </w:r>
      <w:r>
        <w:rPr>
          <w:rFonts w:ascii="宋体" w:hAnsi="宋体"/>
          <w:b w:val="0"/>
          <w:snapToGrid w:val="0"/>
          <w:sz w:val="24"/>
          <w:szCs w:val="24"/>
        </w:rPr>
        <w:t xml:space="preserve">  分包</w:t>
      </w:r>
      <w:bookmarkEnd w:id="180"/>
      <w:bookmarkEnd w:id="181"/>
      <w:bookmarkEnd w:id="182"/>
      <w:bookmarkEnd w:id="183"/>
      <w:bookmarkEnd w:id="184"/>
      <w:bookmarkEnd w:id="185"/>
      <w:bookmarkEnd w:id="186"/>
      <w:bookmarkEnd w:id="187"/>
    </w:p>
    <w:p w14:paraId="16170A2C">
      <w:pPr>
        <w:autoSpaceDE w:val="0"/>
        <w:autoSpaceDN w:val="0"/>
        <w:adjustRightInd w:val="0"/>
        <w:snapToGrid w:val="0"/>
        <w:spacing w:line="360" w:lineRule="auto"/>
        <w:ind w:firstLine="426"/>
        <w:rPr>
          <w:rFonts w:ascii="宋体" w:hAnsi="宋体"/>
          <w:snapToGrid w:val="0"/>
          <w:kern w:val="0"/>
          <w:szCs w:val="21"/>
        </w:rPr>
      </w:pPr>
      <w:r>
        <w:rPr>
          <w:rFonts w:hint="eastAsia" w:ascii="宋体" w:hAnsi="宋体"/>
          <w:snapToGrid w:val="0"/>
          <w:kern w:val="0"/>
          <w:szCs w:val="21"/>
        </w:rPr>
        <w:t>1</w:t>
      </w:r>
      <w:r>
        <w:rPr>
          <w:rFonts w:ascii="宋体" w:hAnsi="宋体"/>
          <w:snapToGrid w:val="0"/>
          <w:kern w:val="0"/>
          <w:szCs w:val="21"/>
        </w:rPr>
        <w:t>.1</w:t>
      </w:r>
      <w:r>
        <w:rPr>
          <w:rFonts w:hint="eastAsia" w:ascii="宋体" w:hAnsi="宋体"/>
          <w:snapToGrid w:val="0"/>
          <w:kern w:val="0"/>
          <w:szCs w:val="21"/>
        </w:rPr>
        <w:t>0</w:t>
      </w:r>
      <w:r>
        <w:rPr>
          <w:rFonts w:ascii="宋体" w:hAnsi="宋体"/>
          <w:snapToGrid w:val="0"/>
          <w:kern w:val="0"/>
          <w:szCs w:val="21"/>
        </w:rPr>
        <w:t xml:space="preserve">.1  </w:t>
      </w:r>
      <w:r>
        <w:rPr>
          <w:rFonts w:hint="eastAsia" w:ascii="宋体" w:hAnsi="宋体"/>
          <w:snapToGrid w:val="0"/>
          <w:kern w:val="0"/>
          <w:szCs w:val="21"/>
          <w:lang w:eastAsia="zh-CN"/>
        </w:rPr>
        <w:t>竞选</w:t>
      </w:r>
      <w:r>
        <w:rPr>
          <w:rFonts w:ascii="宋体" w:hAnsi="宋体"/>
          <w:snapToGrid w:val="0"/>
          <w:kern w:val="0"/>
          <w:szCs w:val="21"/>
        </w:rPr>
        <w:t>人拟在中标后将中标项目的非主体</w:t>
      </w:r>
      <w:r>
        <w:rPr>
          <w:rFonts w:hint="eastAsia" w:ascii="宋体" w:hAnsi="宋体"/>
          <w:snapToGrid w:val="0"/>
          <w:kern w:val="0"/>
          <w:szCs w:val="21"/>
        </w:rPr>
        <w:t>货物</w:t>
      </w:r>
      <w:r>
        <w:rPr>
          <w:rFonts w:ascii="宋体" w:hAnsi="宋体"/>
          <w:snapToGrid w:val="0"/>
          <w:kern w:val="0"/>
          <w:szCs w:val="21"/>
        </w:rPr>
        <w:t>进行分包的，应符合</w:t>
      </w:r>
      <w:r>
        <w:rPr>
          <w:rFonts w:hint="eastAsia" w:ascii="宋体" w:hAnsi="宋体"/>
          <w:snapToGrid w:val="0"/>
          <w:kern w:val="0"/>
          <w:szCs w:val="21"/>
          <w:lang w:eastAsia="zh-CN"/>
        </w:rPr>
        <w:t>竞选</w:t>
      </w:r>
      <w:r>
        <w:rPr>
          <w:rFonts w:ascii="宋体" w:hAnsi="宋体"/>
          <w:snapToGrid w:val="0"/>
          <w:kern w:val="0"/>
          <w:szCs w:val="21"/>
        </w:rPr>
        <w:t>人须知前附表规定的分包内容、分包金额和资质要求等限制性条件，除</w:t>
      </w:r>
      <w:r>
        <w:rPr>
          <w:rFonts w:hint="eastAsia" w:ascii="宋体" w:hAnsi="宋体"/>
          <w:snapToGrid w:val="0"/>
          <w:kern w:val="0"/>
          <w:szCs w:val="21"/>
          <w:lang w:eastAsia="zh-CN"/>
        </w:rPr>
        <w:t>竞选</w:t>
      </w:r>
      <w:r>
        <w:rPr>
          <w:rFonts w:ascii="宋体" w:hAnsi="宋体"/>
          <w:snapToGrid w:val="0"/>
          <w:kern w:val="0"/>
          <w:szCs w:val="21"/>
        </w:rPr>
        <w:t>人须知前附表规定的非主体</w:t>
      </w:r>
      <w:r>
        <w:rPr>
          <w:rFonts w:hint="eastAsia" w:ascii="宋体" w:hAnsi="宋体"/>
          <w:snapToGrid w:val="0"/>
          <w:kern w:val="0"/>
          <w:szCs w:val="21"/>
        </w:rPr>
        <w:t>货物</w:t>
      </w:r>
      <w:r>
        <w:rPr>
          <w:rFonts w:ascii="宋体" w:hAnsi="宋体"/>
          <w:snapToGrid w:val="0"/>
          <w:kern w:val="0"/>
          <w:szCs w:val="21"/>
        </w:rPr>
        <w:t>外，其他工作不得分包。</w:t>
      </w:r>
    </w:p>
    <w:p w14:paraId="5974DB80">
      <w:pPr>
        <w:autoSpaceDE w:val="0"/>
        <w:autoSpaceDN w:val="0"/>
        <w:adjustRightInd w:val="0"/>
        <w:snapToGrid w:val="0"/>
        <w:spacing w:line="360" w:lineRule="auto"/>
        <w:ind w:firstLine="426"/>
      </w:pPr>
      <w:r>
        <w:rPr>
          <w:rFonts w:hint="eastAsia" w:ascii="宋体" w:hAnsi="宋体"/>
          <w:snapToGrid w:val="0"/>
          <w:kern w:val="0"/>
          <w:szCs w:val="21"/>
        </w:rPr>
        <w:t>1</w:t>
      </w:r>
      <w:r>
        <w:rPr>
          <w:rFonts w:ascii="宋体" w:hAnsi="宋体"/>
          <w:snapToGrid w:val="0"/>
          <w:kern w:val="0"/>
          <w:szCs w:val="21"/>
        </w:rPr>
        <w:t>.1</w:t>
      </w:r>
      <w:r>
        <w:rPr>
          <w:rFonts w:hint="eastAsia" w:ascii="宋体" w:hAnsi="宋体"/>
          <w:snapToGrid w:val="0"/>
          <w:kern w:val="0"/>
          <w:szCs w:val="21"/>
        </w:rPr>
        <w:t>0</w:t>
      </w:r>
      <w:r>
        <w:rPr>
          <w:rFonts w:ascii="宋体" w:hAnsi="宋体"/>
          <w:snapToGrid w:val="0"/>
          <w:kern w:val="0"/>
          <w:szCs w:val="21"/>
        </w:rPr>
        <w:t xml:space="preserve">.2  </w:t>
      </w:r>
      <w:r>
        <w:rPr>
          <w:rFonts w:hint="eastAsia"/>
          <w:lang w:eastAsia="zh-CN"/>
        </w:rPr>
        <w:t>成交人</w:t>
      </w:r>
      <w:r>
        <w:t>不得向他人转让中标项目，接受分包的人不得再次分包。</w:t>
      </w:r>
      <w:r>
        <w:rPr>
          <w:rFonts w:hint="eastAsia"/>
          <w:lang w:eastAsia="zh-CN"/>
        </w:rPr>
        <w:t>成交人</w:t>
      </w:r>
      <w:r>
        <w:t>应当就分包项目向</w:t>
      </w:r>
      <w:r>
        <w:rPr>
          <w:rFonts w:hint="eastAsia"/>
          <w:lang w:eastAsia="zh-CN"/>
        </w:rPr>
        <w:t>比选</w:t>
      </w:r>
      <w:r>
        <w:t>人负责，接受分包的人就分包项目承担连带责任。</w:t>
      </w:r>
    </w:p>
    <w:p w14:paraId="161DD75A">
      <w:pPr>
        <w:pStyle w:val="4"/>
        <w:snapToGrid w:val="0"/>
        <w:spacing w:before="0" w:after="0" w:line="360" w:lineRule="auto"/>
        <w:rPr>
          <w:rFonts w:ascii="宋体" w:hAnsi="宋体"/>
          <w:b w:val="0"/>
          <w:snapToGrid w:val="0"/>
          <w:sz w:val="24"/>
          <w:szCs w:val="24"/>
        </w:rPr>
      </w:pPr>
      <w:bookmarkStart w:id="188" w:name="_Toc509218723"/>
      <w:bookmarkStart w:id="189" w:name="_Toc277082565"/>
      <w:bookmarkStart w:id="190" w:name="_Toc200513139"/>
      <w:bookmarkStart w:id="191" w:name="_Toc224103330"/>
      <w:bookmarkStart w:id="192" w:name="_Toc287607759"/>
      <w:bookmarkStart w:id="193" w:name="_Toc430530448"/>
      <w:bookmarkStart w:id="194" w:name="_Toc287620698"/>
      <w:bookmarkStart w:id="195" w:name="_Toc24997"/>
      <w:r>
        <w:rPr>
          <w:rFonts w:ascii="宋体" w:hAnsi="宋体"/>
          <w:b w:val="0"/>
          <w:snapToGrid w:val="0"/>
          <w:sz w:val="24"/>
          <w:szCs w:val="24"/>
        </w:rPr>
        <w:t>1.1</w:t>
      </w:r>
      <w:r>
        <w:rPr>
          <w:rFonts w:hint="eastAsia" w:ascii="宋体" w:hAnsi="宋体"/>
          <w:b w:val="0"/>
          <w:snapToGrid w:val="0"/>
          <w:sz w:val="24"/>
          <w:szCs w:val="24"/>
        </w:rPr>
        <w:t>1</w:t>
      </w:r>
      <w:r>
        <w:rPr>
          <w:rFonts w:ascii="宋体" w:hAnsi="宋体"/>
          <w:b w:val="0"/>
          <w:snapToGrid w:val="0"/>
          <w:sz w:val="24"/>
          <w:szCs w:val="24"/>
        </w:rPr>
        <w:t xml:space="preserve">  </w:t>
      </w:r>
      <w:bookmarkEnd w:id="188"/>
      <w:bookmarkEnd w:id="189"/>
      <w:bookmarkEnd w:id="190"/>
      <w:bookmarkEnd w:id="191"/>
      <w:bookmarkEnd w:id="192"/>
      <w:bookmarkEnd w:id="193"/>
      <w:bookmarkEnd w:id="194"/>
      <w:r>
        <w:rPr>
          <w:rFonts w:hint="eastAsia" w:ascii="宋体" w:hAnsi="宋体"/>
          <w:b w:val="0"/>
          <w:snapToGrid w:val="0"/>
          <w:sz w:val="24"/>
          <w:szCs w:val="24"/>
        </w:rPr>
        <w:t>响应和偏差</w:t>
      </w:r>
      <w:bookmarkEnd w:id="195"/>
    </w:p>
    <w:p w14:paraId="69A58344">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1.1</w:t>
      </w:r>
      <w:r>
        <w:rPr>
          <w:rFonts w:hint="eastAsia" w:ascii="宋体" w:hAnsi="宋体"/>
          <w:snapToGrid w:val="0"/>
          <w:kern w:val="0"/>
          <w:szCs w:val="21"/>
        </w:rPr>
        <w:t>1</w:t>
      </w:r>
      <w:r>
        <w:rPr>
          <w:rFonts w:ascii="宋体" w:hAnsi="宋体"/>
          <w:snapToGrid w:val="0"/>
          <w:kern w:val="0"/>
          <w:szCs w:val="21"/>
        </w:rPr>
        <w:t>.</w:t>
      </w:r>
      <w:r>
        <w:rPr>
          <w:rFonts w:hint="eastAsia" w:ascii="宋体" w:hAnsi="宋体"/>
          <w:snapToGrid w:val="0"/>
          <w:kern w:val="0"/>
          <w:szCs w:val="21"/>
          <w:lang w:val="en-US" w:eastAsia="zh-CN"/>
        </w:rPr>
        <w:t>1</w:t>
      </w:r>
      <w:r>
        <w:rPr>
          <w:rFonts w:ascii="宋体" w:hAnsi="宋体"/>
          <w:snapToGrid w:val="0"/>
          <w:kern w:val="0"/>
          <w:szCs w:val="21"/>
        </w:rPr>
        <w:t xml:space="preserve">  </w:t>
      </w:r>
      <w:r>
        <w:rPr>
          <w:rFonts w:hint="eastAsia" w:ascii="宋体" w:hAnsi="宋体"/>
          <w:snapToGrid w:val="0"/>
          <w:kern w:val="0"/>
          <w:szCs w:val="21"/>
          <w:lang w:eastAsia="zh-CN"/>
        </w:rPr>
        <w:t>竞选</w:t>
      </w:r>
      <w:r>
        <w:rPr>
          <w:rFonts w:ascii="宋体" w:hAnsi="宋体"/>
          <w:snapToGrid w:val="0"/>
          <w:kern w:val="0"/>
          <w:szCs w:val="21"/>
        </w:rPr>
        <w:t>人应根据</w:t>
      </w:r>
      <w:r>
        <w:rPr>
          <w:rFonts w:hint="eastAsia" w:ascii="宋体" w:hAnsi="宋体"/>
          <w:snapToGrid w:val="0"/>
          <w:kern w:val="0"/>
          <w:szCs w:val="21"/>
          <w:lang w:eastAsia="zh-CN"/>
        </w:rPr>
        <w:t>比选</w:t>
      </w:r>
      <w:r>
        <w:rPr>
          <w:rFonts w:ascii="宋体" w:hAnsi="宋体"/>
          <w:snapToGrid w:val="0"/>
          <w:kern w:val="0"/>
          <w:szCs w:val="21"/>
        </w:rPr>
        <w:t>文件的要求提供</w:t>
      </w:r>
      <w:r>
        <w:rPr>
          <w:rFonts w:hint="eastAsia"/>
          <w:spacing w:val="-3"/>
          <w:lang w:eastAsia="zh-CN"/>
        </w:rPr>
        <w:t>竞选</w:t>
      </w:r>
      <w:r>
        <w:rPr>
          <w:spacing w:val="-3"/>
        </w:rPr>
        <w:t>设备技术性能指标的详细描述、技术支持资料及技术服务和</w:t>
      </w:r>
      <w:r>
        <w:rPr>
          <w:rFonts w:hint="eastAsia"/>
          <w:spacing w:val="-3"/>
          <w:lang w:eastAsia="zh-CN"/>
        </w:rPr>
        <w:t>质量保证期</w:t>
      </w:r>
      <w:r>
        <w:rPr>
          <w:spacing w:val="-3"/>
        </w:rPr>
        <w:t>服务计划等内容以对</w:t>
      </w:r>
      <w:r>
        <w:rPr>
          <w:rFonts w:hint="eastAsia"/>
          <w:spacing w:val="-3"/>
          <w:lang w:eastAsia="zh-CN"/>
        </w:rPr>
        <w:t>比选</w:t>
      </w:r>
      <w:r>
        <w:rPr>
          <w:spacing w:val="-3"/>
        </w:rPr>
        <w:t>文件作出响应</w:t>
      </w:r>
      <w:r>
        <w:rPr>
          <w:rFonts w:ascii="宋体" w:hAnsi="宋体"/>
          <w:snapToGrid w:val="0"/>
          <w:kern w:val="0"/>
          <w:szCs w:val="21"/>
        </w:rPr>
        <w:t>。</w:t>
      </w:r>
    </w:p>
    <w:p w14:paraId="3111D66C">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1.1</w:t>
      </w:r>
      <w:r>
        <w:rPr>
          <w:rFonts w:hint="eastAsia" w:ascii="宋体" w:hAnsi="宋体"/>
          <w:snapToGrid w:val="0"/>
          <w:kern w:val="0"/>
          <w:szCs w:val="21"/>
        </w:rPr>
        <w:t>1</w:t>
      </w:r>
      <w:r>
        <w:rPr>
          <w:rFonts w:ascii="宋体" w:hAnsi="宋体"/>
          <w:snapToGrid w:val="0"/>
          <w:kern w:val="0"/>
          <w:szCs w:val="21"/>
        </w:rPr>
        <w:t>.</w:t>
      </w:r>
      <w:r>
        <w:rPr>
          <w:rFonts w:hint="eastAsia" w:ascii="宋体" w:hAnsi="宋体"/>
          <w:snapToGrid w:val="0"/>
          <w:kern w:val="0"/>
          <w:szCs w:val="21"/>
          <w:lang w:val="en-US" w:eastAsia="zh-CN"/>
        </w:rPr>
        <w:t>2</w:t>
      </w:r>
      <w:r>
        <w:rPr>
          <w:rFonts w:ascii="宋体" w:hAnsi="宋体"/>
          <w:snapToGrid w:val="0"/>
          <w:kern w:val="0"/>
          <w:szCs w:val="21"/>
        </w:rPr>
        <w:t xml:space="preserve">  </w:t>
      </w:r>
      <w:r>
        <w:rPr>
          <w:rFonts w:hint="eastAsia"/>
          <w:spacing w:val="-3"/>
          <w:lang w:eastAsia="zh-CN"/>
        </w:rPr>
        <w:t>竞选</w:t>
      </w:r>
      <w:r>
        <w:rPr>
          <w:spacing w:val="-3"/>
        </w:rPr>
        <w:t>文件中应针对实质性要求和条件中列明的技术要求提供技术支持资料。技术支持资料以制造商公开发布的印刷资料，或检测机构出具的检测报告或</w:t>
      </w:r>
      <w:r>
        <w:rPr>
          <w:rFonts w:hint="eastAsia"/>
          <w:spacing w:val="-3"/>
          <w:lang w:eastAsia="zh-CN"/>
        </w:rPr>
        <w:t>竞选</w:t>
      </w:r>
      <w:r>
        <w:rPr>
          <w:spacing w:val="-3"/>
        </w:rPr>
        <w:t>人须知前附表允许的其他形式为准，不符合前述要求的，视为无技术支持资料，其</w:t>
      </w:r>
      <w:r>
        <w:rPr>
          <w:rFonts w:hint="eastAsia"/>
          <w:spacing w:val="-3"/>
          <w:lang w:eastAsia="zh-CN"/>
        </w:rPr>
        <w:t>竞选</w:t>
      </w:r>
      <w:r>
        <w:rPr>
          <w:spacing w:val="-3"/>
        </w:rPr>
        <w:t>将被否决。</w:t>
      </w:r>
    </w:p>
    <w:p w14:paraId="3112D5C4">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1.1</w:t>
      </w:r>
      <w:r>
        <w:rPr>
          <w:rFonts w:hint="eastAsia" w:ascii="宋体" w:hAnsi="宋体"/>
          <w:snapToGrid w:val="0"/>
          <w:kern w:val="0"/>
          <w:szCs w:val="21"/>
        </w:rPr>
        <w:t>1</w:t>
      </w:r>
      <w:r>
        <w:rPr>
          <w:rFonts w:ascii="宋体" w:hAnsi="宋体"/>
          <w:snapToGrid w:val="0"/>
          <w:kern w:val="0"/>
          <w:szCs w:val="21"/>
        </w:rPr>
        <w:t>.</w:t>
      </w:r>
      <w:r>
        <w:rPr>
          <w:rFonts w:hint="eastAsia" w:ascii="宋体" w:hAnsi="宋体"/>
          <w:snapToGrid w:val="0"/>
          <w:kern w:val="0"/>
          <w:szCs w:val="21"/>
          <w:lang w:val="en-US" w:eastAsia="zh-CN"/>
        </w:rPr>
        <w:t>3</w:t>
      </w:r>
      <w:r>
        <w:rPr>
          <w:rFonts w:ascii="宋体" w:hAnsi="宋体"/>
          <w:snapToGrid w:val="0"/>
          <w:kern w:val="0"/>
          <w:szCs w:val="21"/>
        </w:rPr>
        <w:t xml:space="preserve">  </w:t>
      </w:r>
      <w:r>
        <w:rPr>
          <w:rFonts w:hint="eastAsia"/>
          <w:spacing w:val="-3"/>
          <w:lang w:eastAsia="zh-CN"/>
        </w:rPr>
        <w:t>竞选</w:t>
      </w:r>
      <w:r>
        <w:rPr>
          <w:spacing w:val="-3"/>
        </w:rPr>
        <w:t>人须知前附表规定了</w:t>
      </w:r>
      <w:r>
        <w:rPr>
          <w:rFonts w:hint="eastAsia"/>
          <w:spacing w:val="-3"/>
        </w:rPr>
        <w:t>允许偏差</w:t>
      </w:r>
      <w:r>
        <w:rPr>
          <w:spacing w:val="-3"/>
        </w:rPr>
        <w:t>和最高偏差项数的，</w:t>
      </w:r>
      <w:r>
        <w:rPr>
          <w:rFonts w:hint="eastAsia"/>
          <w:spacing w:val="-3"/>
          <w:lang w:eastAsia="zh-CN"/>
        </w:rPr>
        <w:t>竞选</w:t>
      </w:r>
      <w:r>
        <w:rPr>
          <w:rFonts w:hint="eastAsia"/>
          <w:spacing w:val="-3"/>
        </w:rPr>
        <w:t>文件的</w:t>
      </w:r>
      <w:r>
        <w:rPr>
          <w:spacing w:val="-3"/>
        </w:rPr>
        <w:t>偏差</w:t>
      </w:r>
      <w:r>
        <w:rPr>
          <w:rFonts w:hint="eastAsia"/>
          <w:spacing w:val="-3"/>
        </w:rPr>
        <w:t>项数</w:t>
      </w:r>
      <w:r>
        <w:rPr>
          <w:spacing w:val="-3"/>
        </w:rPr>
        <w:t>应当符合</w:t>
      </w:r>
      <w:r>
        <w:rPr>
          <w:rFonts w:hint="eastAsia"/>
          <w:spacing w:val="-3"/>
          <w:lang w:eastAsia="zh-CN"/>
        </w:rPr>
        <w:t>竞选</w:t>
      </w:r>
      <w:r>
        <w:rPr>
          <w:spacing w:val="-3"/>
        </w:rPr>
        <w:t>人须知前附表的规定。</w:t>
      </w:r>
    </w:p>
    <w:p w14:paraId="45A56212">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rPr>
        <w:t>1</w:t>
      </w:r>
      <w:r>
        <w:rPr>
          <w:rFonts w:ascii="宋体" w:hAnsi="宋体"/>
          <w:snapToGrid w:val="0"/>
          <w:kern w:val="0"/>
          <w:szCs w:val="21"/>
        </w:rPr>
        <w:t>.1</w:t>
      </w:r>
      <w:r>
        <w:rPr>
          <w:rFonts w:hint="eastAsia" w:ascii="宋体" w:hAnsi="宋体"/>
          <w:snapToGrid w:val="0"/>
          <w:kern w:val="0"/>
          <w:szCs w:val="21"/>
        </w:rPr>
        <w:t>1</w:t>
      </w:r>
      <w:r>
        <w:rPr>
          <w:rFonts w:ascii="宋体" w:hAnsi="宋体"/>
          <w:snapToGrid w:val="0"/>
          <w:kern w:val="0"/>
          <w:szCs w:val="21"/>
        </w:rPr>
        <w:t>.</w:t>
      </w:r>
      <w:r>
        <w:rPr>
          <w:rFonts w:hint="eastAsia" w:ascii="宋体" w:hAnsi="宋体"/>
          <w:snapToGrid w:val="0"/>
          <w:kern w:val="0"/>
          <w:szCs w:val="21"/>
          <w:lang w:val="en-US" w:eastAsia="zh-CN"/>
        </w:rPr>
        <w:t>4</w:t>
      </w:r>
      <w:r>
        <w:rPr>
          <w:rFonts w:ascii="宋体" w:hAnsi="宋体"/>
          <w:snapToGrid w:val="0"/>
          <w:kern w:val="0"/>
          <w:szCs w:val="21"/>
        </w:rPr>
        <w:t xml:space="preserve">  </w:t>
      </w:r>
      <w:r>
        <w:rPr>
          <w:rFonts w:hint="eastAsia"/>
          <w:spacing w:val="-3"/>
          <w:lang w:eastAsia="zh-CN"/>
        </w:rPr>
        <w:t>竞选</w:t>
      </w:r>
      <w:r>
        <w:rPr>
          <w:spacing w:val="-3"/>
        </w:rPr>
        <w:t>文件对</w:t>
      </w:r>
      <w:r>
        <w:rPr>
          <w:rFonts w:hint="eastAsia"/>
          <w:spacing w:val="-3"/>
          <w:lang w:eastAsia="zh-CN"/>
        </w:rPr>
        <w:t>比选</w:t>
      </w:r>
      <w:r>
        <w:rPr>
          <w:spacing w:val="-3"/>
        </w:rPr>
        <w:t>文件的全部偏差，均应在</w:t>
      </w:r>
      <w:r>
        <w:rPr>
          <w:rFonts w:hint="eastAsia"/>
          <w:spacing w:val="-3"/>
          <w:lang w:eastAsia="zh-CN"/>
        </w:rPr>
        <w:t>竞选</w:t>
      </w:r>
      <w:r>
        <w:rPr>
          <w:spacing w:val="-3"/>
        </w:rPr>
        <w:t>文件的商务和技术偏差表中列明，除列明的内容外，视为</w:t>
      </w:r>
      <w:r>
        <w:rPr>
          <w:rFonts w:hint="eastAsia"/>
          <w:spacing w:val="-3"/>
          <w:lang w:eastAsia="zh-CN"/>
        </w:rPr>
        <w:t>竞选</w:t>
      </w:r>
      <w:r>
        <w:rPr>
          <w:spacing w:val="-3"/>
        </w:rPr>
        <w:t>人响应</w:t>
      </w:r>
      <w:r>
        <w:rPr>
          <w:rFonts w:hint="eastAsia"/>
          <w:spacing w:val="-3"/>
          <w:lang w:eastAsia="zh-CN"/>
        </w:rPr>
        <w:t>比选</w:t>
      </w:r>
      <w:r>
        <w:rPr>
          <w:spacing w:val="-3"/>
        </w:rPr>
        <w:t>文件的全部要求。</w:t>
      </w:r>
    </w:p>
    <w:p w14:paraId="6FD8E634">
      <w:pPr>
        <w:pStyle w:val="3"/>
        <w:spacing w:before="0" w:after="0" w:line="360" w:lineRule="auto"/>
        <w:rPr>
          <w:rFonts w:ascii="宋体" w:hAnsi="宋体"/>
          <w:b w:val="0"/>
          <w:snapToGrid w:val="0"/>
        </w:rPr>
      </w:pPr>
      <w:bookmarkStart w:id="196" w:name="_Toc277082566"/>
      <w:bookmarkStart w:id="197" w:name="_Toc509218724"/>
      <w:bookmarkStart w:id="198" w:name="_Toc20125"/>
      <w:bookmarkStart w:id="199" w:name="_Toc200513140"/>
      <w:bookmarkStart w:id="200" w:name="_Toc224103331"/>
      <w:bookmarkStart w:id="201" w:name="_Toc287620699"/>
      <w:bookmarkStart w:id="202" w:name="_Toc430530449"/>
      <w:bookmarkStart w:id="203" w:name="_Toc287607760"/>
      <w:r>
        <w:rPr>
          <w:rFonts w:ascii="宋体" w:hAnsi="宋体"/>
          <w:b w:val="0"/>
          <w:snapToGrid w:val="0"/>
        </w:rPr>
        <w:t xml:space="preserve">2.  </w:t>
      </w:r>
      <w:r>
        <w:rPr>
          <w:rFonts w:hint="eastAsia" w:ascii="宋体" w:hAnsi="宋体"/>
          <w:b w:val="0"/>
          <w:snapToGrid w:val="0"/>
          <w:lang w:eastAsia="zh-CN"/>
        </w:rPr>
        <w:t>比选</w:t>
      </w:r>
      <w:r>
        <w:rPr>
          <w:rFonts w:ascii="宋体" w:hAnsi="宋体"/>
          <w:b w:val="0"/>
          <w:snapToGrid w:val="0"/>
        </w:rPr>
        <w:t>文件</w:t>
      </w:r>
      <w:bookmarkEnd w:id="196"/>
      <w:bookmarkEnd w:id="197"/>
      <w:bookmarkEnd w:id="198"/>
      <w:bookmarkEnd w:id="199"/>
      <w:bookmarkEnd w:id="200"/>
      <w:bookmarkEnd w:id="201"/>
      <w:bookmarkEnd w:id="202"/>
      <w:bookmarkEnd w:id="203"/>
    </w:p>
    <w:p w14:paraId="4922C942">
      <w:pPr>
        <w:pStyle w:val="4"/>
        <w:snapToGrid w:val="0"/>
        <w:spacing w:before="0" w:after="0" w:line="360" w:lineRule="auto"/>
        <w:rPr>
          <w:rFonts w:ascii="宋体" w:hAnsi="宋体"/>
          <w:b w:val="0"/>
          <w:snapToGrid w:val="0"/>
          <w:sz w:val="24"/>
          <w:szCs w:val="24"/>
        </w:rPr>
      </w:pPr>
      <w:bookmarkStart w:id="204" w:name="_Toc277082567"/>
      <w:bookmarkStart w:id="205" w:name="_Toc11440"/>
      <w:bookmarkStart w:id="206" w:name="_Toc430530450"/>
      <w:bookmarkStart w:id="207" w:name="_Toc224103332"/>
      <w:bookmarkStart w:id="208" w:name="_Toc509218725"/>
      <w:bookmarkStart w:id="209" w:name="_Toc287607761"/>
      <w:bookmarkStart w:id="210" w:name="_Toc287620700"/>
      <w:bookmarkStart w:id="211" w:name="_Toc200513141"/>
      <w:r>
        <w:rPr>
          <w:rFonts w:ascii="宋体" w:hAnsi="宋体"/>
          <w:b w:val="0"/>
          <w:snapToGrid w:val="0"/>
          <w:sz w:val="24"/>
          <w:szCs w:val="24"/>
        </w:rPr>
        <w:t xml:space="preserve">2.1  </w:t>
      </w:r>
      <w:r>
        <w:rPr>
          <w:rFonts w:hint="eastAsia" w:ascii="宋体" w:hAnsi="宋体"/>
          <w:b w:val="0"/>
          <w:snapToGrid w:val="0"/>
          <w:sz w:val="24"/>
          <w:szCs w:val="24"/>
          <w:lang w:eastAsia="zh-CN"/>
        </w:rPr>
        <w:t>比选</w:t>
      </w:r>
      <w:r>
        <w:rPr>
          <w:rFonts w:ascii="宋体" w:hAnsi="宋体"/>
          <w:b w:val="0"/>
          <w:snapToGrid w:val="0"/>
          <w:sz w:val="24"/>
          <w:szCs w:val="24"/>
        </w:rPr>
        <w:t>文件的组成</w:t>
      </w:r>
      <w:bookmarkEnd w:id="204"/>
      <w:bookmarkEnd w:id="205"/>
      <w:bookmarkEnd w:id="206"/>
      <w:bookmarkEnd w:id="207"/>
      <w:bookmarkEnd w:id="208"/>
      <w:bookmarkEnd w:id="209"/>
      <w:bookmarkEnd w:id="210"/>
      <w:bookmarkEnd w:id="211"/>
    </w:p>
    <w:p w14:paraId="4C0F70FC">
      <w:pPr>
        <w:autoSpaceDE w:val="0"/>
        <w:autoSpaceDN w:val="0"/>
        <w:adjustRightInd w:val="0"/>
        <w:snapToGrid w:val="0"/>
        <w:spacing w:line="360" w:lineRule="auto"/>
        <w:ind w:left="359" w:leftChars="171"/>
        <w:rPr>
          <w:rFonts w:ascii="宋体" w:hAnsi="宋体"/>
          <w:snapToGrid w:val="0"/>
          <w:kern w:val="0"/>
          <w:szCs w:val="21"/>
        </w:rPr>
      </w:pPr>
      <w:r>
        <w:rPr>
          <w:rFonts w:ascii="宋体" w:hAnsi="宋体"/>
          <w:snapToGrid w:val="0"/>
          <w:kern w:val="0"/>
          <w:szCs w:val="21"/>
        </w:rPr>
        <w:t>本</w:t>
      </w:r>
      <w:r>
        <w:rPr>
          <w:rFonts w:hint="eastAsia" w:ascii="宋体" w:hAnsi="宋体"/>
          <w:snapToGrid w:val="0"/>
          <w:kern w:val="0"/>
          <w:szCs w:val="21"/>
          <w:lang w:eastAsia="zh-CN"/>
        </w:rPr>
        <w:t>比选</w:t>
      </w:r>
      <w:r>
        <w:rPr>
          <w:rFonts w:ascii="宋体" w:hAnsi="宋体"/>
          <w:snapToGrid w:val="0"/>
          <w:kern w:val="0"/>
          <w:szCs w:val="21"/>
        </w:rPr>
        <w:t>文件包括：</w:t>
      </w:r>
    </w:p>
    <w:p w14:paraId="3454B7AB">
      <w:pPr>
        <w:autoSpaceDE w:val="0"/>
        <w:autoSpaceDN w:val="0"/>
        <w:adjustRightInd w:val="0"/>
        <w:snapToGrid w:val="0"/>
        <w:spacing w:line="360" w:lineRule="auto"/>
        <w:ind w:left="359" w:leftChars="171"/>
        <w:rPr>
          <w:rFonts w:ascii="宋体" w:hAnsi="宋体"/>
          <w:snapToGrid w:val="0"/>
          <w:kern w:val="0"/>
          <w:szCs w:val="21"/>
        </w:rPr>
      </w:pPr>
      <w:r>
        <w:rPr>
          <w:rFonts w:ascii="宋体" w:hAnsi="宋体"/>
          <w:snapToGrid w:val="0"/>
          <w:kern w:val="0"/>
          <w:szCs w:val="21"/>
        </w:rPr>
        <w:t>（1）</w:t>
      </w:r>
      <w:r>
        <w:rPr>
          <w:rFonts w:hint="eastAsia" w:ascii="宋体" w:hAnsi="宋体"/>
          <w:snapToGrid w:val="0"/>
          <w:kern w:val="0"/>
          <w:szCs w:val="21"/>
          <w:lang w:eastAsia="zh-CN"/>
        </w:rPr>
        <w:t>比选</w:t>
      </w:r>
      <w:r>
        <w:rPr>
          <w:rFonts w:ascii="宋体" w:hAnsi="宋体"/>
          <w:snapToGrid w:val="0"/>
          <w:kern w:val="0"/>
          <w:szCs w:val="21"/>
        </w:rPr>
        <w:t>公告（或</w:t>
      </w:r>
      <w:r>
        <w:rPr>
          <w:rFonts w:hint="eastAsia" w:ascii="宋体" w:hAnsi="宋体"/>
          <w:snapToGrid w:val="0"/>
          <w:kern w:val="0"/>
          <w:szCs w:val="21"/>
          <w:lang w:eastAsia="zh-CN"/>
        </w:rPr>
        <w:t>竞选</w:t>
      </w:r>
      <w:r>
        <w:rPr>
          <w:rFonts w:ascii="宋体" w:hAnsi="宋体"/>
          <w:snapToGrid w:val="0"/>
          <w:kern w:val="0"/>
          <w:szCs w:val="21"/>
        </w:rPr>
        <w:t>邀请书）；</w:t>
      </w:r>
    </w:p>
    <w:p w14:paraId="208A21A7">
      <w:pPr>
        <w:autoSpaceDE w:val="0"/>
        <w:autoSpaceDN w:val="0"/>
        <w:adjustRightInd w:val="0"/>
        <w:snapToGrid w:val="0"/>
        <w:spacing w:line="360" w:lineRule="auto"/>
        <w:ind w:left="359" w:leftChars="171"/>
        <w:rPr>
          <w:rFonts w:ascii="宋体" w:hAnsi="宋体"/>
          <w:snapToGrid w:val="0"/>
          <w:kern w:val="0"/>
          <w:szCs w:val="21"/>
        </w:rPr>
      </w:pPr>
      <w:r>
        <w:rPr>
          <w:rFonts w:ascii="宋体" w:hAnsi="宋体"/>
          <w:snapToGrid w:val="0"/>
          <w:kern w:val="0"/>
          <w:szCs w:val="21"/>
        </w:rPr>
        <w:t>（2）</w:t>
      </w:r>
      <w:r>
        <w:rPr>
          <w:rFonts w:hint="eastAsia" w:ascii="宋体" w:hAnsi="宋体"/>
          <w:snapToGrid w:val="0"/>
          <w:kern w:val="0"/>
          <w:szCs w:val="21"/>
          <w:lang w:eastAsia="zh-CN"/>
        </w:rPr>
        <w:t>竞选</w:t>
      </w:r>
      <w:r>
        <w:rPr>
          <w:rFonts w:ascii="宋体" w:hAnsi="宋体"/>
          <w:snapToGrid w:val="0"/>
          <w:kern w:val="0"/>
          <w:szCs w:val="21"/>
        </w:rPr>
        <w:t>人须知；</w:t>
      </w:r>
    </w:p>
    <w:p w14:paraId="20A5127F">
      <w:pPr>
        <w:autoSpaceDE w:val="0"/>
        <w:autoSpaceDN w:val="0"/>
        <w:adjustRightInd w:val="0"/>
        <w:snapToGrid w:val="0"/>
        <w:spacing w:line="360" w:lineRule="auto"/>
        <w:ind w:left="359" w:leftChars="171"/>
        <w:rPr>
          <w:rFonts w:ascii="宋体" w:hAnsi="宋体"/>
          <w:snapToGrid w:val="0"/>
          <w:kern w:val="0"/>
          <w:szCs w:val="21"/>
        </w:rPr>
      </w:pPr>
      <w:r>
        <w:rPr>
          <w:rFonts w:ascii="宋体" w:hAnsi="宋体"/>
          <w:snapToGrid w:val="0"/>
          <w:kern w:val="0"/>
          <w:szCs w:val="21"/>
        </w:rPr>
        <w:t>（3）</w:t>
      </w:r>
      <w:r>
        <w:rPr>
          <w:rFonts w:hint="eastAsia" w:ascii="宋体" w:hAnsi="宋体"/>
          <w:snapToGrid w:val="0"/>
          <w:kern w:val="0"/>
          <w:szCs w:val="21"/>
          <w:lang w:eastAsia="zh-CN"/>
        </w:rPr>
        <w:t>评审</w:t>
      </w:r>
      <w:r>
        <w:rPr>
          <w:rFonts w:ascii="宋体" w:hAnsi="宋体"/>
          <w:snapToGrid w:val="0"/>
          <w:kern w:val="0"/>
          <w:szCs w:val="21"/>
        </w:rPr>
        <w:t>办法；</w:t>
      </w:r>
    </w:p>
    <w:p w14:paraId="1B9815CD">
      <w:pPr>
        <w:autoSpaceDE w:val="0"/>
        <w:autoSpaceDN w:val="0"/>
        <w:adjustRightInd w:val="0"/>
        <w:snapToGrid w:val="0"/>
        <w:spacing w:line="360" w:lineRule="auto"/>
        <w:ind w:left="359" w:leftChars="171"/>
        <w:rPr>
          <w:rFonts w:ascii="宋体" w:hAnsi="宋体"/>
          <w:snapToGrid w:val="0"/>
          <w:kern w:val="0"/>
          <w:szCs w:val="21"/>
        </w:rPr>
      </w:pPr>
      <w:r>
        <w:rPr>
          <w:rFonts w:ascii="宋体" w:hAnsi="宋体"/>
          <w:snapToGrid w:val="0"/>
          <w:kern w:val="0"/>
          <w:szCs w:val="21"/>
        </w:rPr>
        <w:t>（4）合同条款及格式；</w:t>
      </w:r>
    </w:p>
    <w:p w14:paraId="7751841C">
      <w:pPr>
        <w:autoSpaceDE w:val="0"/>
        <w:autoSpaceDN w:val="0"/>
        <w:adjustRightInd w:val="0"/>
        <w:snapToGrid w:val="0"/>
        <w:spacing w:line="360" w:lineRule="auto"/>
        <w:ind w:left="359" w:leftChars="171"/>
        <w:rPr>
          <w:rFonts w:ascii="宋体" w:hAnsi="宋体"/>
          <w:snapToGrid w:val="0"/>
          <w:kern w:val="0"/>
          <w:szCs w:val="21"/>
        </w:rPr>
      </w:pPr>
      <w:r>
        <w:rPr>
          <w:rFonts w:ascii="宋体" w:hAnsi="宋体"/>
          <w:snapToGrid w:val="0"/>
          <w:kern w:val="0"/>
          <w:szCs w:val="21"/>
        </w:rPr>
        <w:t>（5）</w:t>
      </w:r>
      <w:r>
        <w:rPr>
          <w:rFonts w:hint="eastAsia" w:ascii="宋体" w:hAnsi="宋体"/>
          <w:snapToGrid w:val="0"/>
          <w:kern w:val="0"/>
          <w:szCs w:val="21"/>
        </w:rPr>
        <w:t>供货要求</w:t>
      </w:r>
      <w:r>
        <w:rPr>
          <w:rFonts w:ascii="宋体" w:hAnsi="宋体"/>
          <w:snapToGrid w:val="0"/>
          <w:kern w:val="0"/>
          <w:szCs w:val="21"/>
        </w:rPr>
        <w:t>；</w:t>
      </w:r>
    </w:p>
    <w:p w14:paraId="57B434B5">
      <w:pPr>
        <w:autoSpaceDE w:val="0"/>
        <w:autoSpaceDN w:val="0"/>
        <w:adjustRightInd w:val="0"/>
        <w:snapToGrid w:val="0"/>
        <w:spacing w:line="360" w:lineRule="auto"/>
        <w:ind w:left="359" w:leftChars="171"/>
        <w:rPr>
          <w:rFonts w:ascii="宋体" w:hAnsi="宋体"/>
          <w:snapToGrid w:val="0"/>
          <w:kern w:val="0"/>
          <w:szCs w:val="21"/>
        </w:rPr>
      </w:pPr>
      <w:r>
        <w:rPr>
          <w:rFonts w:ascii="宋体" w:hAnsi="宋体"/>
          <w:snapToGrid w:val="0"/>
          <w:kern w:val="0"/>
          <w:szCs w:val="21"/>
        </w:rPr>
        <w:t>（6）</w:t>
      </w:r>
      <w:r>
        <w:rPr>
          <w:rFonts w:hint="eastAsia" w:ascii="宋体" w:hAnsi="宋体"/>
          <w:snapToGrid w:val="0"/>
          <w:kern w:val="0"/>
          <w:szCs w:val="21"/>
          <w:lang w:eastAsia="zh-CN"/>
        </w:rPr>
        <w:t>竞选</w:t>
      </w:r>
      <w:r>
        <w:rPr>
          <w:rFonts w:ascii="宋体" w:hAnsi="宋体"/>
          <w:snapToGrid w:val="0"/>
          <w:kern w:val="0"/>
          <w:szCs w:val="21"/>
        </w:rPr>
        <w:t>文件格式；</w:t>
      </w:r>
    </w:p>
    <w:p w14:paraId="5CF729FA">
      <w:pPr>
        <w:autoSpaceDE w:val="0"/>
        <w:autoSpaceDN w:val="0"/>
        <w:adjustRightInd w:val="0"/>
        <w:snapToGrid w:val="0"/>
        <w:spacing w:line="360" w:lineRule="auto"/>
        <w:ind w:left="359" w:leftChars="171"/>
        <w:rPr>
          <w:rFonts w:ascii="宋体" w:hAnsi="宋体"/>
          <w:snapToGrid w:val="0"/>
          <w:kern w:val="0"/>
          <w:szCs w:val="21"/>
        </w:rPr>
      </w:pPr>
      <w:r>
        <w:rPr>
          <w:rFonts w:ascii="宋体" w:hAnsi="宋体"/>
          <w:snapToGrid w:val="0"/>
          <w:kern w:val="0"/>
          <w:szCs w:val="21"/>
        </w:rPr>
        <w:t>（7）</w:t>
      </w:r>
      <w:r>
        <w:rPr>
          <w:rFonts w:hint="eastAsia" w:ascii="宋体" w:hAnsi="宋体"/>
          <w:snapToGrid w:val="0"/>
          <w:kern w:val="0"/>
          <w:szCs w:val="21"/>
          <w:lang w:eastAsia="zh-CN"/>
        </w:rPr>
        <w:t>竞选</w:t>
      </w:r>
      <w:r>
        <w:rPr>
          <w:rFonts w:ascii="宋体" w:hAnsi="宋体"/>
          <w:snapToGrid w:val="0"/>
          <w:kern w:val="0"/>
          <w:szCs w:val="21"/>
        </w:rPr>
        <w:t>人须知前附表规定的其他材料。</w:t>
      </w:r>
    </w:p>
    <w:p w14:paraId="2D294410">
      <w:pPr>
        <w:autoSpaceDE w:val="0"/>
        <w:autoSpaceDN w:val="0"/>
        <w:adjustRightInd w:val="0"/>
        <w:snapToGrid w:val="0"/>
        <w:spacing w:line="360" w:lineRule="auto"/>
        <w:ind w:firstLine="420"/>
        <w:rPr>
          <w:rFonts w:ascii="宋体" w:hAnsi="宋体"/>
          <w:snapToGrid w:val="0"/>
          <w:kern w:val="0"/>
          <w:szCs w:val="21"/>
        </w:rPr>
      </w:pPr>
      <w:r>
        <w:rPr>
          <w:rFonts w:ascii="宋体" w:hAnsi="宋体"/>
          <w:snapToGrid w:val="0"/>
          <w:kern w:val="0"/>
          <w:szCs w:val="21"/>
        </w:rPr>
        <w:t>根据本章第1.10款、第2.2款和第2.3款对</w:t>
      </w:r>
      <w:r>
        <w:rPr>
          <w:rFonts w:hint="eastAsia" w:ascii="宋体" w:hAnsi="宋体"/>
          <w:snapToGrid w:val="0"/>
          <w:kern w:val="0"/>
          <w:szCs w:val="21"/>
          <w:lang w:eastAsia="zh-CN"/>
        </w:rPr>
        <w:t>比选</w:t>
      </w:r>
      <w:r>
        <w:rPr>
          <w:rFonts w:ascii="宋体" w:hAnsi="宋体"/>
          <w:snapToGrid w:val="0"/>
          <w:kern w:val="0"/>
          <w:szCs w:val="21"/>
        </w:rPr>
        <w:t>文件所作的澄清、修改，构成</w:t>
      </w:r>
      <w:r>
        <w:rPr>
          <w:rFonts w:hint="eastAsia" w:ascii="宋体" w:hAnsi="宋体"/>
          <w:snapToGrid w:val="0"/>
          <w:kern w:val="0"/>
          <w:szCs w:val="21"/>
          <w:lang w:eastAsia="zh-CN"/>
        </w:rPr>
        <w:t>比选</w:t>
      </w:r>
      <w:r>
        <w:rPr>
          <w:rFonts w:ascii="宋体" w:hAnsi="宋体"/>
          <w:snapToGrid w:val="0"/>
          <w:kern w:val="0"/>
          <w:szCs w:val="21"/>
        </w:rPr>
        <w:t>文件的组成部分。</w:t>
      </w:r>
    </w:p>
    <w:p w14:paraId="71F56BFC">
      <w:pPr>
        <w:pStyle w:val="4"/>
        <w:snapToGrid w:val="0"/>
        <w:spacing w:before="0" w:after="0" w:line="360" w:lineRule="auto"/>
        <w:rPr>
          <w:rFonts w:ascii="宋体" w:hAnsi="宋体"/>
          <w:b w:val="0"/>
          <w:snapToGrid w:val="0"/>
          <w:sz w:val="24"/>
          <w:szCs w:val="24"/>
        </w:rPr>
      </w:pPr>
      <w:bookmarkStart w:id="212" w:name="_Toc509218726"/>
      <w:bookmarkStart w:id="213" w:name="_Toc15670"/>
      <w:bookmarkStart w:id="214" w:name="_Toc430530451"/>
      <w:r>
        <w:rPr>
          <w:rFonts w:ascii="宋体" w:hAnsi="宋体"/>
          <w:b w:val="0"/>
          <w:snapToGrid w:val="0"/>
          <w:sz w:val="24"/>
          <w:szCs w:val="24"/>
        </w:rPr>
        <w:t xml:space="preserve">2.2  </w:t>
      </w:r>
      <w:r>
        <w:rPr>
          <w:rFonts w:hint="eastAsia" w:ascii="宋体" w:hAnsi="宋体"/>
          <w:b w:val="0"/>
          <w:snapToGrid w:val="0"/>
          <w:sz w:val="24"/>
          <w:szCs w:val="24"/>
          <w:lang w:eastAsia="zh-CN"/>
        </w:rPr>
        <w:t>比选</w:t>
      </w:r>
      <w:r>
        <w:rPr>
          <w:rFonts w:ascii="宋体" w:hAnsi="宋体"/>
          <w:b w:val="0"/>
          <w:snapToGrid w:val="0"/>
          <w:sz w:val="24"/>
          <w:szCs w:val="24"/>
        </w:rPr>
        <w:t>文件的澄清</w:t>
      </w:r>
      <w:bookmarkEnd w:id="212"/>
      <w:bookmarkEnd w:id="213"/>
      <w:bookmarkEnd w:id="214"/>
    </w:p>
    <w:p w14:paraId="7B9FCA22">
      <w:pPr>
        <w:autoSpaceDE w:val="0"/>
        <w:autoSpaceDN w:val="0"/>
        <w:adjustRightInd w:val="0"/>
        <w:snapToGrid w:val="0"/>
        <w:spacing w:line="360" w:lineRule="auto"/>
        <w:ind w:firstLine="420"/>
        <w:rPr>
          <w:rFonts w:ascii="宋体" w:hAnsi="宋体"/>
          <w:snapToGrid w:val="0"/>
          <w:kern w:val="0"/>
          <w:szCs w:val="21"/>
        </w:rPr>
      </w:pPr>
      <w:r>
        <w:rPr>
          <w:rFonts w:ascii="宋体" w:hAnsi="宋体"/>
          <w:snapToGrid w:val="0"/>
          <w:kern w:val="0"/>
          <w:szCs w:val="21"/>
        </w:rPr>
        <w:t xml:space="preserve">2.2.1  </w:t>
      </w:r>
      <w:r>
        <w:rPr>
          <w:rFonts w:hint="eastAsia" w:ascii="宋体" w:hAnsi="宋体"/>
          <w:snapToGrid w:val="0"/>
          <w:kern w:val="0"/>
          <w:szCs w:val="21"/>
          <w:lang w:eastAsia="zh-CN"/>
        </w:rPr>
        <w:t>竞选</w:t>
      </w:r>
      <w:r>
        <w:rPr>
          <w:rFonts w:ascii="宋体" w:hAnsi="宋体"/>
          <w:snapToGrid w:val="0"/>
          <w:kern w:val="0"/>
          <w:szCs w:val="21"/>
        </w:rPr>
        <w:t>人应仔细阅读和检查</w:t>
      </w:r>
      <w:r>
        <w:rPr>
          <w:rFonts w:hint="eastAsia" w:ascii="宋体" w:hAnsi="宋体"/>
          <w:snapToGrid w:val="0"/>
          <w:kern w:val="0"/>
          <w:szCs w:val="21"/>
          <w:lang w:eastAsia="zh-CN"/>
        </w:rPr>
        <w:t>比选</w:t>
      </w:r>
      <w:r>
        <w:rPr>
          <w:rFonts w:ascii="宋体" w:hAnsi="宋体"/>
          <w:snapToGrid w:val="0"/>
          <w:kern w:val="0"/>
          <w:szCs w:val="21"/>
        </w:rPr>
        <w:t>文件的全部内容。如发现缺页或附件不全，应及时向</w:t>
      </w:r>
      <w:r>
        <w:rPr>
          <w:rFonts w:hint="eastAsia" w:ascii="宋体" w:hAnsi="宋体"/>
          <w:snapToGrid w:val="0"/>
          <w:kern w:val="0"/>
          <w:szCs w:val="21"/>
          <w:lang w:eastAsia="zh-CN"/>
        </w:rPr>
        <w:t>比选</w:t>
      </w:r>
      <w:r>
        <w:rPr>
          <w:rFonts w:ascii="宋体" w:hAnsi="宋体"/>
          <w:snapToGrid w:val="0"/>
          <w:kern w:val="0"/>
          <w:szCs w:val="21"/>
        </w:rPr>
        <w:t>人提出，以便补齐。如有疑问，应</w:t>
      </w:r>
      <w:r>
        <w:rPr>
          <w:rFonts w:hint="eastAsia" w:ascii="宋体" w:hAnsi="宋体"/>
          <w:snapToGrid w:val="0"/>
          <w:kern w:val="0"/>
          <w:szCs w:val="21"/>
        </w:rPr>
        <w:t>按</w:t>
      </w:r>
      <w:r>
        <w:rPr>
          <w:rFonts w:hint="eastAsia" w:ascii="宋体" w:hAnsi="宋体"/>
          <w:snapToGrid w:val="0"/>
          <w:kern w:val="0"/>
          <w:szCs w:val="21"/>
          <w:lang w:eastAsia="zh-CN"/>
        </w:rPr>
        <w:t>竞选</w:t>
      </w:r>
      <w:r>
        <w:rPr>
          <w:rFonts w:ascii="宋体" w:hAnsi="宋体"/>
          <w:snapToGrid w:val="0"/>
          <w:kern w:val="0"/>
          <w:szCs w:val="21"/>
        </w:rPr>
        <w:t>人须知前附表规定的时间和形式提出问题，要求</w:t>
      </w:r>
      <w:r>
        <w:rPr>
          <w:rFonts w:hint="eastAsia" w:ascii="宋体" w:hAnsi="宋体"/>
          <w:snapToGrid w:val="0"/>
          <w:kern w:val="0"/>
          <w:szCs w:val="21"/>
          <w:lang w:eastAsia="zh-CN"/>
        </w:rPr>
        <w:t>比选</w:t>
      </w:r>
      <w:r>
        <w:rPr>
          <w:rFonts w:ascii="宋体" w:hAnsi="宋体"/>
          <w:snapToGrid w:val="0"/>
          <w:kern w:val="0"/>
          <w:szCs w:val="21"/>
        </w:rPr>
        <w:t>人对</w:t>
      </w:r>
      <w:r>
        <w:rPr>
          <w:rFonts w:hint="eastAsia" w:ascii="宋体" w:hAnsi="宋体"/>
          <w:snapToGrid w:val="0"/>
          <w:kern w:val="0"/>
          <w:szCs w:val="21"/>
          <w:lang w:eastAsia="zh-CN"/>
        </w:rPr>
        <w:t>比选</w:t>
      </w:r>
      <w:r>
        <w:rPr>
          <w:rFonts w:ascii="宋体" w:hAnsi="宋体"/>
          <w:snapToGrid w:val="0"/>
          <w:kern w:val="0"/>
          <w:szCs w:val="21"/>
        </w:rPr>
        <w:t>文件予以澄清。</w:t>
      </w:r>
    </w:p>
    <w:p w14:paraId="0E01C9E9">
      <w:pPr>
        <w:autoSpaceDE w:val="0"/>
        <w:autoSpaceDN w:val="0"/>
        <w:adjustRightInd w:val="0"/>
        <w:snapToGrid w:val="0"/>
        <w:spacing w:line="360" w:lineRule="auto"/>
        <w:ind w:firstLine="420"/>
        <w:rPr>
          <w:rFonts w:ascii="宋体" w:hAnsi="宋体"/>
          <w:snapToGrid w:val="0"/>
          <w:kern w:val="0"/>
          <w:szCs w:val="21"/>
        </w:rPr>
      </w:pPr>
      <w:r>
        <w:rPr>
          <w:rFonts w:ascii="宋体" w:hAnsi="宋体"/>
          <w:snapToGrid w:val="0"/>
          <w:kern w:val="0"/>
          <w:szCs w:val="21"/>
        </w:rPr>
        <w:t xml:space="preserve">2.2.2  </w:t>
      </w:r>
      <w:r>
        <w:rPr>
          <w:rFonts w:hint="eastAsia" w:ascii="宋体" w:hAnsi="宋体"/>
          <w:snapToGrid w:val="0"/>
          <w:kern w:val="0"/>
          <w:szCs w:val="21"/>
          <w:lang w:eastAsia="zh-CN"/>
        </w:rPr>
        <w:t>比选</w:t>
      </w:r>
      <w:r>
        <w:rPr>
          <w:rFonts w:ascii="宋体" w:hAnsi="宋体"/>
          <w:snapToGrid w:val="0"/>
          <w:kern w:val="0"/>
          <w:szCs w:val="21"/>
        </w:rPr>
        <w:t>文件的澄清</w:t>
      </w:r>
      <w:r>
        <w:rPr>
          <w:rFonts w:hint="eastAsia" w:ascii="宋体" w:hAnsi="宋体"/>
          <w:snapToGrid w:val="0"/>
          <w:kern w:val="0"/>
          <w:szCs w:val="21"/>
        </w:rPr>
        <w:t>按</w:t>
      </w:r>
      <w:r>
        <w:rPr>
          <w:rFonts w:hint="eastAsia" w:ascii="宋体" w:hAnsi="宋体"/>
          <w:snapToGrid w:val="0"/>
          <w:kern w:val="0"/>
          <w:szCs w:val="21"/>
          <w:lang w:eastAsia="zh-CN"/>
        </w:rPr>
        <w:t>竞选</w:t>
      </w:r>
      <w:r>
        <w:rPr>
          <w:rFonts w:ascii="宋体" w:hAnsi="宋体"/>
          <w:snapToGrid w:val="0"/>
          <w:kern w:val="0"/>
          <w:szCs w:val="21"/>
        </w:rPr>
        <w:t>人须知前附表规定的</w:t>
      </w:r>
      <w:r>
        <w:rPr>
          <w:rFonts w:hint="eastAsia" w:ascii="宋体" w:hAnsi="宋体"/>
          <w:snapToGrid w:val="0"/>
          <w:kern w:val="0"/>
          <w:szCs w:val="21"/>
        </w:rPr>
        <w:t>时间和</w:t>
      </w:r>
      <w:r>
        <w:rPr>
          <w:rFonts w:ascii="宋体" w:hAnsi="宋体"/>
          <w:snapToGrid w:val="0"/>
          <w:kern w:val="0"/>
          <w:szCs w:val="21"/>
        </w:rPr>
        <w:t>形式发给所有</w:t>
      </w:r>
      <w:r>
        <w:rPr>
          <w:rFonts w:hint="eastAsia" w:ascii="宋体" w:hAnsi="宋体"/>
          <w:snapToGrid w:val="0"/>
          <w:kern w:val="0"/>
          <w:szCs w:val="21"/>
        </w:rPr>
        <w:t>潜在</w:t>
      </w:r>
      <w:r>
        <w:rPr>
          <w:rFonts w:hint="eastAsia" w:ascii="宋体" w:hAnsi="宋体"/>
          <w:snapToGrid w:val="0"/>
          <w:kern w:val="0"/>
          <w:szCs w:val="21"/>
          <w:lang w:eastAsia="zh-CN"/>
        </w:rPr>
        <w:t>竞选</w:t>
      </w:r>
      <w:r>
        <w:rPr>
          <w:rFonts w:ascii="宋体" w:hAnsi="宋体"/>
          <w:snapToGrid w:val="0"/>
          <w:kern w:val="0"/>
          <w:szCs w:val="21"/>
        </w:rPr>
        <w:t>人，但不指明澄清问题的来源。澄清发出的时间距本章第4.2.1项规定的</w:t>
      </w:r>
      <w:r>
        <w:rPr>
          <w:rFonts w:hint="eastAsia" w:ascii="宋体" w:hAnsi="宋体"/>
          <w:snapToGrid w:val="0"/>
          <w:kern w:val="0"/>
          <w:szCs w:val="21"/>
          <w:lang w:eastAsia="zh-CN"/>
        </w:rPr>
        <w:t>竞选</w:t>
      </w:r>
      <w:r>
        <w:rPr>
          <w:rFonts w:ascii="宋体" w:hAnsi="宋体"/>
          <w:snapToGrid w:val="0"/>
          <w:kern w:val="0"/>
          <w:szCs w:val="21"/>
        </w:rPr>
        <w:t>截止时间不足</w:t>
      </w:r>
      <w:r>
        <w:rPr>
          <w:rFonts w:hint="eastAsia" w:ascii="宋体" w:hAnsi="宋体"/>
          <w:snapToGrid w:val="0"/>
          <w:kern w:val="0"/>
          <w:szCs w:val="21"/>
          <w:lang w:val="en-US" w:eastAsia="zh-CN"/>
        </w:rPr>
        <w:t>2</w:t>
      </w:r>
      <w:r>
        <w:rPr>
          <w:rFonts w:ascii="宋体" w:hAnsi="宋体"/>
          <w:snapToGrid w:val="0"/>
          <w:kern w:val="0"/>
          <w:szCs w:val="21"/>
        </w:rPr>
        <w:t>日的，并且澄清内容可能影响</w:t>
      </w:r>
      <w:r>
        <w:rPr>
          <w:rFonts w:hint="eastAsia" w:ascii="宋体" w:hAnsi="宋体"/>
          <w:snapToGrid w:val="0"/>
          <w:kern w:val="0"/>
          <w:szCs w:val="21"/>
          <w:lang w:eastAsia="zh-CN"/>
        </w:rPr>
        <w:t>竞选</w:t>
      </w:r>
      <w:r>
        <w:rPr>
          <w:rFonts w:ascii="宋体" w:hAnsi="宋体"/>
          <w:snapToGrid w:val="0"/>
          <w:kern w:val="0"/>
          <w:szCs w:val="21"/>
        </w:rPr>
        <w:t>文件编制的，将相应延长</w:t>
      </w:r>
      <w:r>
        <w:rPr>
          <w:rFonts w:hint="eastAsia" w:ascii="宋体" w:hAnsi="宋体"/>
          <w:snapToGrid w:val="0"/>
          <w:kern w:val="0"/>
          <w:szCs w:val="21"/>
          <w:lang w:eastAsia="zh-CN"/>
        </w:rPr>
        <w:t>竞选</w:t>
      </w:r>
      <w:r>
        <w:rPr>
          <w:rFonts w:ascii="宋体" w:hAnsi="宋体"/>
          <w:snapToGrid w:val="0"/>
          <w:kern w:val="0"/>
          <w:szCs w:val="21"/>
        </w:rPr>
        <w:t>截止时间。</w:t>
      </w:r>
    </w:p>
    <w:p w14:paraId="4576B2B4">
      <w:pPr>
        <w:autoSpaceDE w:val="0"/>
        <w:autoSpaceDN w:val="0"/>
        <w:adjustRightInd w:val="0"/>
        <w:snapToGrid w:val="0"/>
        <w:spacing w:line="360" w:lineRule="auto"/>
        <w:ind w:firstLine="420"/>
        <w:rPr>
          <w:rFonts w:ascii="宋体" w:hAnsi="宋体"/>
          <w:snapToGrid w:val="0"/>
          <w:kern w:val="0"/>
          <w:szCs w:val="21"/>
        </w:rPr>
      </w:pPr>
      <w:r>
        <w:rPr>
          <w:rFonts w:ascii="宋体" w:hAnsi="宋体"/>
          <w:snapToGrid w:val="0"/>
          <w:kern w:val="0"/>
          <w:szCs w:val="21"/>
        </w:rPr>
        <w:t xml:space="preserve">2.2.3  </w:t>
      </w:r>
      <w:r>
        <w:rPr>
          <w:rFonts w:hint="eastAsia" w:ascii="宋体" w:hAnsi="宋体"/>
          <w:kern w:val="0"/>
          <w:szCs w:val="21"/>
          <w:lang w:eastAsia="zh-CN"/>
        </w:rPr>
        <w:t>竞选</w:t>
      </w:r>
      <w:r>
        <w:rPr>
          <w:rFonts w:ascii="宋体" w:hAnsi="宋体"/>
          <w:kern w:val="0"/>
          <w:szCs w:val="21"/>
        </w:rPr>
        <w:t>人在收到澄清后，应</w:t>
      </w:r>
      <w:r>
        <w:rPr>
          <w:rFonts w:hint="eastAsia" w:ascii="宋体" w:hAnsi="宋体"/>
          <w:kern w:val="0"/>
          <w:szCs w:val="21"/>
        </w:rPr>
        <w:t>向</w:t>
      </w:r>
      <w:r>
        <w:rPr>
          <w:rFonts w:hint="eastAsia" w:ascii="宋体" w:hAnsi="宋体"/>
          <w:kern w:val="0"/>
          <w:szCs w:val="21"/>
          <w:lang w:eastAsia="zh-CN"/>
        </w:rPr>
        <w:t>比选</w:t>
      </w:r>
      <w:r>
        <w:rPr>
          <w:rFonts w:ascii="宋体" w:hAnsi="宋体"/>
          <w:kern w:val="0"/>
          <w:szCs w:val="21"/>
        </w:rPr>
        <w:t>人确认已收到该澄清。</w:t>
      </w:r>
      <w:r>
        <w:rPr>
          <w:rFonts w:hint="eastAsia" w:ascii="宋体" w:hAnsi="宋体"/>
          <w:kern w:val="0"/>
          <w:szCs w:val="21"/>
          <w:lang w:eastAsia="zh-CN"/>
        </w:rPr>
        <w:t>比选</w:t>
      </w:r>
      <w:r>
        <w:rPr>
          <w:rFonts w:hint="eastAsia" w:ascii="宋体" w:hAnsi="宋体"/>
          <w:kern w:val="0"/>
          <w:szCs w:val="21"/>
        </w:rPr>
        <w:t>人采用网络媒介公开发布澄清的，无论</w:t>
      </w:r>
      <w:r>
        <w:rPr>
          <w:rFonts w:hint="eastAsia" w:ascii="宋体" w:hAnsi="宋体"/>
          <w:kern w:val="0"/>
          <w:szCs w:val="21"/>
          <w:lang w:eastAsia="zh-CN"/>
        </w:rPr>
        <w:t>竞选</w:t>
      </w:r>
      <w:r>
        <w:rPr>
          <w:rFonts w:hint="eastAsia" w:ascii="宋体" w:hAnsi="宋体"/>
          <w:kern w:val="0"/>
          <w:szCs w:val="21"/>
        </w:rPr>
        <w:t>人是否查看，均视为所有潜在</w:t>
      </w:r>
      <w:r>
        <w:rPr>
          <w:rFonts w:hint="eastAsia" w:ascii="宋体" w:hAnsi="宋体"/>
          <w:kern w:val="0"/>
          <w:szCs w:val="21"/>
          <w:lang w:eastAsia="zh-CN"/>
        </w:rPr>
        <w:t>竞选</w:t>
      </w:r>
      <w:r>
        <w:rPr>
          <w:rFonts w:hint="eastAsia" w:ascii="宋体" w:hAnsi="宋体"/>
          <w:kern w:val="0"/>
          <w:szCs w:val="21"/>
        </w:rPr>
        <w:t>人清楚知晓澄清全部内容。</w:t>
      </w:r>
      <w:r>
        <w:rPr>
          <w:rFonts w:hint="eastAsia" w:ascii="宋体" w:hAnsi="宋体"/>
          <w:kern w:val="0"/>
          <w:szCs w:val="21"/>
          <w:lang w:eastAsia="zh-CN"/>
        </w:rPr>
        <w:t>竞选</w:t>
      </w:r>
      <w:r>
        <w:rPr>
          <w:rFonts w:hint="eastAsia" w:ascii="宋体" w:hAnsi="宋体"/>
          <w:kern w:val="0"/>
          <w:szCs w:val="21"/>
        </w:rPr>
        <w:t>人应在</w:t>
      </w:r>
      <w:r>
        <w:rPr>
          <w:rFonts w:hint="eastAsia" w:ascii="宋体" w:hAnsi="宋体"/>
          <w:kern w:val="0"/>
          <w:szCs w:val="21"/>
          <w:lang w:eastAsia="zh-CN"/>
        </w:rPr>
        <w:t>竞选</w:t>
      </w:r>
      <w:r>
        <w:rPr>
          <w:rFonts w:hint="eastAsia" w:ascii="宋体" w:hAnsi="宋体"/>
          <w:kern w:val="0"/>
          <w:szCs w:val="21"/>
        </w:rPr>
        <w:t>截止时间前密切关注澄清发布媒介发出的相关内容。</w:t>
      </w:r>
    </w:p>
    <w:p w14:paraId="2CE97434">
      <w:pPr>
        <w:autoSpaceDE w:val="0"/>
        <w:autoSpaceDN w:val="0"/>
        <w:adjustRightInd w:val="0"/>
        <w:snapToGrid w:val="0"/>
        <w:spacing w:line="360" w:lineRule="auto"/>
        <w:ind w:firstLine="420" w:firstLineChars="200"/>
        <w:rPr>
          <w:rFonts w:ascii="宋体" w:hAnsi="宋体"/>
          <w:snapToGrid w:val="0"/>
          <w:kern w:val="0"/>
          <w:position w:val="-2"/>
          <w:szCs w:val="21"/>
        </w:rPr>
      </w:pPr>
      <w:r>
        <w:rPr>
          <w:rFonts w:ascii="宋体" w:hAnsi="宋体"/>
          <w:snapToGrid w:val="0"/>
          <w:kern w:val="0"/>
          <w:position w:val="-2"/>
          <w:szCs w:val="21"/>
        </w:rPr>
        <w:t>2.2.4  除非</w:t>
      </w:r>
      <w:r>
        <w:rPr>
          <w:rFonts w:hint="eastAsia" w:ascii="宋体" w:hAnsi="宋体"/>
          <w:snapToGrid w:val="0"/>
          <w:kern w:val="0"/>
          <w:position w:val="-2"/>
          <w:szCs w:val="21"/>
          <w:lang w:eastAsia="zh-CN"/>
        </w:rPr>
        <w:t>比选</w:t>
      </w:r>
      <w:r>
        <w:rPr>
          <w:rFonts w:ascii="宋体" w:hAnsi="宋体"/>
          <w:snapToGrid w:val="0"/>
          <w:kern w:val="0"/>
          <w:position w:val="-2"/>
          <w:szCs w:val="21"/>
        </w:rPr>
        <w:t>人认为确有必要答复，否则，</w:t>
      </w:r>
      <w:r>
        <w:rPr>
          <w:rFonts w:hint="eastAsia" w:ascii="宋体" w:hAnsi="宋体"/>
          <w:snapToGrid w:val="0"/>
          <w:kern w:val="0"/>
          <w:position w:val="-2"/>
          <w:szCs w:val="21"/>
          <w:lang w:eastAsia="zh-CN"/>
        </w:rPr>
        <w:t>比选</w:t>
      </w:r>
      <w:r>
        <w:rPr>
          <w:rFonts w:ascii="宋体" w:hAnsi="宋体"/>
          <w:snapToGrid w:val="0"/>
          <w:kern w:val="0"/>
          <w:position w:val="-2"/>
          <w:szCs w:val="21"/>
        </w:rPr>
        <w:t>人有权拒绝回复</w:t>
      </w:r>
      <w:r>
        <w:rPr>
          <w:rFonts w:hint="eastAsia" w:ascii="宋体" w:hAnsi="宋体"/>
          <w:snapToGrid w:val="0"/>
          <w:kern w:val="0"/>
          <w:position w:val="-2"/>
          <w:szCs w:val="21"/>
          <w:lang w:eastAsia="zh-CN"/>
        </w:rPr>
        <w:t>竞选</w:t>
      </w:r>
      <w:r>
        <w:rPr>
          <w:rFonts w:ascii="宋体" w:hAnsi="宋体"/>
          <w:snapToGrid w:val="0"/>
          <w:kern w:val="0"/>
          <w:position w:val="-2"/>
          <w:szCs w:val="21"/>
        </w:rPr>
        <w:t>人在本章第2.2.1项规定的时间后的任何澄清要求。</w:t>
      </w:r>
    </w:p>
    <w:p w14:paraId="0E6FD2AF">
      <w:pPr>
        <w:pStyle w:val="4"/>
        <w:snapToGrid w:val="0"/>
        <w:spacing w:before="0" w:after="0" w:line="360" w:lineRule="auto"/>
        <w:rPr>
          <w:rFonts w:ascii="宋体" w:hAnsi="宋体"/>
          <w:b w:val="0"/>
          <w:snapToGrid w:val="0"/>
          <w:sz w:val="24"/>
          <w:szCs w:val="24"/>
        </w:rPr>
      </w:pPr>
      <w:bookmarkStart w:id="215" w:name="_Toc277082569"/>
      <w:bookmarkStart w:id="216" w:name="_Toc430530452"/>
      <w:bookmarkStart w:id="217" w:name="_Toc287620702"/>
      <w:bookmarkStart w:id="218" w:name="_Toc32340"/>
      <w:bookmarkStart w:id="219" w:name="_Toc224103334"/>
      <w:bookmarkStart w:id="220" w:name="_Toc509218727"/>
      <w:bookmarkStart w:id="221" w:name="_Toc200513143"/>
      <w:bookmarkStart w:id="222" w:name="_Toc287607763"/>
      <w:r>
        <w:rPr>
          <w:rFonts w:ascii="宋体" w:hAnsi="宋体"/>
          <w:b w:val="0"/>
          <w:snapToGrid w:val="0"/>
          <w:sz w:val="24"/>
          <w:szCs w:val="24"/>
        </w:rPr>
        <w:t xml:space="preserve">2.3  </w:t>
      </w:r>
      <w:r>
        <w:rPr>
          <w:rFonts w:hint="eastAsia" w:ascii="宋体" w:hAnsi="宋体"/>
          <w:b w:val="0"/>
          <w:snapToGrid w:val="0"/>
          <w:sz w:val="24"/>
          <w:szCs w:val="24"/>
          <w:lang w:eastAsia="zh-CN"/>
        </w:rPr>
        <w:t>比选</w:t>
      </w:r>
      <w:r>
        <w:rPr>
          <w:rFonts w:ascii="宋体" w:hAnsi="宋体"/>
          <w:b w:val="0"/>
          <w:snapToGrid w:val="0"/>
          <w:sz w:val="24"/>
          <w:szCs w:val="24"/>
        </w:rPr>
        <w:t>文件的修改</w:t>
      </w:r>
      <w:bookmarkEnd w:id="215"/>
      <w:bookmarkEnd w:id="216"/>
      <w:bookmarkEnd w:id="217"/>
      <w:bookmarkEnd w:id="218"/>
      <w:bookmarkEnd w:id="219"/>
      <w:bookmarkEnd w:id="220"/>
      <w:bookmarkEnd w:id="221"/>
      <w:bookmarkEnd w:id="222"/>
    </w:p>
    <w:p w14:paraId="44E34357">
      <w:pPr>
        <w:autoSpaceDE w:val="0"/>
        <w:autoSpaceDN w:val="0"/>
        <w:adjustRightInd w:val="0"/>
        <w:snapToGrid w:val="0"/>
        <w:spacing w:line="360" w:lineRule="auto"/>
        <w:ind w:firstLine="420"/>
        <w:rPr>
          <w:rFonts w:ascii="宋体" w:hAnsi="宋体"/>
          <w:snapToGrid w:val="0"/>
        </w:rPr>
      </w:pPr>
      <w:bookmarkStart w:id="223" w:name="_Toc200513144"/>
      <w:bookmarkStart w:id="224" w:name="_Toc287607764"/>
      <w:bookmarkStart w:id="225" w:name="_Toc224103335"/>
      <w:bookmarkStart w:id="226" w:name="_Toc277082570"/>
      <w:bookmarkStart w:id="227" w:name="_Toc287620703"/>
      <w:r>
        <w:rPr>
          <w:rFonts w:hint="eastAsia" w:ascii="宋体" w:hAnsi="宋体"/>
          <w:snapToGrid w:val="0"/>
        </w:rPr>
        <w:t>2</w:t>
      </w:r>
      <w:r>
        <w:rPr>
          <w:rFonts w:ascii="宋体" w:hAnsi="宋体"/>
          <w:snapToGrid w:val="0"/>
        </w:rPr>
        <w:t xml:space="preserve">.3.1  </w:t>
      </w:r>
      <w:r>
        <w:rPr>
          <w:rFonts w:hint="eastAsia" w:ascii="宋体" w:hAnsi="宋体"/>
          <w:snapToGrid w:val="0"/>
          <w:lang w:eastAsia="zh-CN"/>
        </w:rPr>
        <w:t>比选</w:t>
      </w:r>
      <w:r>
        <w:rPr>
          <w:rFonts w:ascii="宋体" w:hAnsi="宋体"/>
          <w:snapToGrid w:val="0"/>
        </w:rPr>
        <w:t>文件的</w:t>
      </w:r>
      <w:r>
        <w:rPr>
          <w:rFonts w:hint="eastAsia" w:ascii="宋体" w:hAnsi="宋体"/>
          <w:snapToGrid w:val="0"/>
        </w:rPr>
        <w:t>修改</w:t>
      </w:r>
      <w:r>
        <w:rPr>
          <w:rFonts w:ascii="宋体" w:hAnsi="宋体"/>
          <w:snapToGrid w:val="0"/>
        </w:rPr>
        <w:t>按</w:t>
      </w:r>
      <w:r>
        <w:rPr>
          <w:rFonts w:hint="eastAsia" w:ascii="宋体" w:hAnsi="宋体"/>
          <w:snapToGrid w:val="0"/>
          <w:lang w:eastAsia="zh-CN"/>
        </w:rPr>
        <w:t>竞选</w:t>
      </w:r>
      <w:r>
        <w:rPr>
          <w:rFonts w:ascii="宋体" w:hAnsi="宋体"/>
          <w:snapToGrid w:val="0"/>
        </w:rPr>
        <w:t>人须知前附表规定的时间和形式发给所有潜在</w:t>
      </w:r>
      <w:r>
        <w:rPr>
          <w:rFonts w:hint="eastAsia" w:ascii="宋体" w:hAnsi="宋体"/>
          <w:snapToGrid w:val="0"/>
          <w:lang w:eastAsia="zh-CN"/>
        </w:rPr>
        <w:t>竞选</w:t>
      </w:r>
      <w:r>
        <w:rPr>
          <w:rFonts w:ascii="宋体" w:hAnsi="宋体"/>
          <w:snapToGrid w:val="0"/>
        </w:rPr>
        <w:t>人</w:t>
      </w:r>
      <w:r>
        <w:rPr>
          <w:rFonts w:hint="eastAsia" w:ascii="宋体" w:hAnsi="宋体"/>
          <w:snapToGrid w:val="0"/>
        </w:rPr>
        <w:t>。</w:t>
      </w:r>
      <w:r>
        <w:rPr>
          <w:rFonts w:ascii="宋体" w:hAnsi="宋体"/>
          <w:snapToGrid w:val="0"/>
        </w:rPr>
        <w:t>修改</w:t>
      </w:r>
      <w:r>
        <w:rPr>
          <w:rFonts w:hint="eastAsia" w:ascii="宋体" w:hAnsi="宋体"/>
          <w:snapToGrid w:val="0"/>
          <w:lang w:eastAsia="zh-CN"/>
        </w:rPr>
        <w:t>比选</w:t>
      </w:r>
      <w:r>
        <w:rPr>
          <w:rFonts w:ascii="宋体" w:hAnsi="宋体"/>
          <w:snapToGrid w:val="0"/>
        </w:rPr>
        <w:t>文件的时间距本章第4.2.1项规定的</w:t>
      </w:r>
      <w:r>
        <w:rPr>
          <w:rFonts w:hint="eastAsia" w:ascii="宋体" w:hAnsi="宋体"/>
          <w:snapToGrid w:val="0"/>
          <w:lang w:eastAsia="zh-CN"/>
        </w:rPr>
        <w:t>竞选</w:t>
      </w:r>
      <w:r>
        <w:rPr>
          <w:rFonts w:ascii="宋体" w:hAnsi="宋体"/>
          <w:snapToGrid w:val="0"/>
        </w:rPr>
        <w:t>截止时间不足</w:t>
      </w:r>
      <w:r>
        <w:rPr>
          <w:rFonts w:hint="eastAsia" w:ascii="宋体" w:hAnsi="宋体"/>
          <w:snapToGrid w:val="0"/>
          <w:lang w:val="en-US" w:eastAsia="zh-CN"/>
        </w:rPr>
        <w:t>2</w:t>
      </w:r>
      <w:r>
        <w:rPr>
          <w:rFonts w:ascii="宋体" w:hAnsi="宋体"/>
          <w:snapToGrid w:val="0"/>
        </w:rPr>
        <w:t>日的，并且修改内容可能影响</w:t>
      </w:r>
      <w:r>
        <w:rPr>
          <w:rFonts w:hint="eastAsia" w:ascii="宋体" w:hAnsi="宋体"/>
          <w:snapToGrid w:val="0"/>
          <w:lang w:eastAsia="zh-CN"/>
        </w:rPr>
        <w:t>竞选</w:t>
      </w:r>
      <w:r>
        <w:rPr>
          <w:rFonts w:ascii="宋体" w:hAnsi="宋体"/>
          <w:snapToGrid w:val="0"/>
        </w:rPr>
        <w:t>文件编制的，将相应延长</w:t>
      </w:r>
      <w:r>
        <w:rPr>
          <w:rFonts w:hint="eastAsia" w:ascii="宋体" w:hAnsi="宋体"/>
          <w:snapToGrid w:val="0"/>
          <w:lang w:eastAsia="zh-CN"/>
        </w:rPr>
        <w:t>竞选</w:t>
      </w:r>
      <w:r>
        <w:rPr>
          <w:rFonts w:ascii="宋体" w:hAnsi="宋体"/>
          <w:snapToGrid w:val="0"/>
        </w:rPr>
        <w:t>截止时间。</w:t>
      </w:r>
    </w:p>
    <w:p w14:paraId="0FF528FC">
      <w:pPr>
        <w:autoSpaceDE w:val="0"/>
        <w:autoSpaceDN w:val="0"/>
        <w:adjustRightInd w:val="0"/>
        <w:snapToGrid w:val="0"/>
        <w:spacing w:line="360" w:lineRule="auto"/>
        <w:ind w:firstLine="420"/>
        <w:rPr>
          <w:rFonts w:ascii="宋体" w:hAnsi="宋体"/>
          <w:snapToGrid w:val="0"/>
        </w:rPr>
      </w:pPr>
      <w:r>
        <w:rPr>
          <w:rFonts w:hint="eastAsia" w:ascii="宋体" w:hAnsi="宋体"/>
          <w:snapToGrid w:val="0"/>
        </w:rPr>
        <w:t>2</w:t>
      </w:r>
      <w:r>
        <w:rPr>
          <w:rFonts w:ascii="宋体" w:hAnsi="宋体"/>
          <w:snapToGrid w:val="0"/>
        </w:rPr>
        <w:t xml:space="preserve">.3.2  </w:t>
      </w:r>
      <w:r>
        <w:rPr>
          <w:rFonts w:hint="eastAsia" w:ascii="宋体" w:hAnsi="宋体"/>
          <w:snapToGrid w:val="0"/>
          <w:lang w:eastAsia="zh-CN"/>
        </w:rPr>
        <w:t>竞选</w:t>
      </w:r>
      <w:r>
        <w:rPr>
          <w:rFonts w:ascii="宋体" w:hAnsi="宋体"/>
          <w:snapToGrid w:val="0"/>
        </w:rPr>
        <w:t>人在收到</w:t>
      </w:r>
      <w:r>
        <w:rPr>
          <w:rFonts w:hint="eastAsia" w:ascii="宋体" w:hAnsi="宋体"/>
          <w:snapToGrid w:val="0"/>
        </w:rPr>
        <w:t>修改内容</w:t>
      </w:r>
      <w:r>
        <w:rPr>
          <w:rFonts w:ascii="宋体" w:hAnsi="宋体"/>
          <w:snapToGrid w:val="0"/>
        </w:rPr>
        <w:t>后，应向</w:t>
      </w:r>
      <w:r>
        <w:rPr>
          <w:rFonts w:hint="eastAsia" w:ascii="宋体" w:hAnsi="宋体"/>
          <w:snapToGrid w:val="0"/>
          <w:lang w:eastAsia="zh-CN"/>
        </w:rPr>
        <w:t>比选</w:t>
      </w:r>
      <w:r>
        <w:rPr>
          <w:rFonts w:ascii="宋体" w:hAnsi="宋体"/>
          <w:snapToGrid w:val="0"/>
        </w:rPr>
        <w:t>人确认已收到该</w:t>
      </w:r>
      <w:r>
        <w:rPr>
          <w:rFonts w:hint="eastAsia" w:ascii="宋体" w:hAnsi="宋体"/>
          <w:snapToGrid w:val="0"/>
        </w:rPr>
        <w:t>修改内容</w:t>
      </w:r>
      <w:r>
        <w:rPr>
          <w:rFonts w:ascii="宋体" w:hAnsi="宋体"/>
          <w:snapToGrid w:val="0"/>
        </w:rPr>
        <w:t>。</w:t>
      </w:r>
      <w:r>
        <w:rPr>
          <w:rFonts w:hint="eastAsia" w:ascii="宋体" w:hAnsi="宋体"/>
          <w:snapToGrid w:val="0"/>
          <w:lang w:eastAsia="zh-CN"/>
        </w:rPr>
        <w:t>比选</w:t>
      </w:r>
      <w:r>
        <w:rPr>
          <w:rFonts w:hint="eastAsia" w:ascii="宋体" w:hAnsi="宋体"/>
          <w:snapToGrid w:val="0"/>
        </w:rPr>
        <w:t>人采用网络媒介公开发布修改内容的，无论</w:t>
      </w:r>
      <w:r>
        <w:rPr>
          <w:rFonts w:hint="eastAsia" w:ascii="宋体" w:hAnsi="宋体"/>
          <w:snapToGrid w:val="0"/>
          <w:lang w:eastAsia="zh-CN"/>
        </w:rPr>
        <w:t>竞选</w:t>
      </w:r>
      <w:r>
        <w:rPr>
          <w:rFonts w:hint="eastAsia" w:ascii="宋体" w:hAnsi="宋体"/>
          <w:snapToGrid w:val="0"/>
        </w:rPr>
        <w:t>人是否查看，均视为所有潜在</w:t>
      </w:r>
      <w:r>
        <w:rPr>
          <w:rFonts w:hint="eastAsia" w:ascii="宋体" w:hAnsi="宋体"/>
          <w:snapToGrid w:val="0"/>
          <w:lang w:eastAsia="zh-CN"/>
        </w:rPr>
        <w:t>竞选</w:t>
      </w:r>
      <w:r>
        <w:rPr>
          <w:rFonts w:hint="eastAsia" w:ascii="宋体" w:hAnsi="宋体"/>
          <w:snapToGrid w:val="0"/>
        </w:rPr>
        <w:t>人清楚知晓修改全部内容。</w:t>
      </w:r>
      <w:r>
        <w:rPr>
          <w:rFonts w:hint="eastAsia" w:ascii="宋体" w:hAnsi="宋体"/>
          <w:snapToGrid w:val="0"/>
          <w:lang w:eastAsia="zh-CN"/>
        </w:rPr>
        <w:t>竞选</w:t>
      </w:r>
      <w:r>
        <w:rPr>
          <w:rFonts w:hint="eastAsia" w:ascii="宋体" w:hAnsi="宋体"/>
          <w:snapToGrid w:val="0"/>
        </w:rPr>
        <w:t>人应在</w:t>
      </w:r>
      <w:r>
        <w:rPr>
          <w:rFonts w:hint="eastAsia" w:ascii="宋体" w:hAnsi="宋体"/>
          <w:snapToGrid w:val="0"/>
          <w:lang w:eastAsia="zh-CN"/>
        </w:rPr>
        <w:t>竞选</w:t>
      </w:r>
      <w:r>
        <w:rPr>
          <w:rFonts w:hint="eastAsia" w:ascii="宋体" w:hAnsi="宋体"/>
          <w:snapToGrid w:val="0"/>
        </w:rPr>
        <w:t>截止时间前密切关注修改发布媒介发出的相关内容。</w:t>
      </w:r>
    </w:p>
    <w:p w14:paraId="656E379A">
      <w:pPr>
        <w:pStyle w:val="4"/>
        <w:snapToGrid w:val="0"/>
        <w:spacing w:before="0" w:after="0" w:line="360" w:lineRule="auto"/>
        <w:rPr>
          <w:rFonts w:ascii="宋体" w:hAnsi="宋体"/>
          <w:b w:val="0"/>
          <w:snapToGrid w:val="0"/>
          <w:sz w:val="24"/>
          <w:szCs w:val="24"/>
        </w:rPr>
      </w:pPr>
      <w:bookmarkStart w:id="228" w:name="_Toc18969"/>
      <w:r>
        <w:rPr>
          <w:rFonts w:ascii="宋体" w:hAnsi="宋体"/>
          <w:b w:val="0"/>
          <w:snapToGrid w:val="0"/>
          <w:sz w:val="24"/>
          <w:szCs w:val="24"/>
        </w:rPr>
        <w:t xml:space="preserve">2.4  </w:t>
      </w:r>
      <w:r>
        <w:rPr>
          <w:rFonts w:hint="eastAsia" w:ascii="宋体" w:hAnsi="宋体"/>
          <w:b w:val="0"/>
          <w:snapToGrid w:val="0"/>
          <w:sz w:val="24"/>
          <w:szCs w:val="24"/>
          <w:lang w:eastAsia="zh-CN"/>
        </w:rPr>
        <w:t>比选</w:t>
      </w:r>
      <w:r>
        <w:rPr>
          <w:rFonts w:ascii="宋体" w:hAnsi="宋体"/>
          <w:b w:val="0"/>
          <w:snapToGrid w:val="0"/>
          <w:sz w:val="24"/>
          <w:szCs w:val="24"/>
        </w:rPr>
        <w:t>文件的</w:t>
      </w:r>
      <w:r>
        <w:rPr>
          <w:rFonts w:hint="eastAsia" w:ascii="宋体" w:hAnsi="宋体"/>
          <w:b w:val="0"/>
          <w:snapToGrid w:val="0"/>
          <w:sz w:val="24"/>
          <w:szCs w:val="24"/>
        </w:rPr>
        <w:t>异议</w:t>
      </w:r>
      <w:bookmarkEnd w:id="228"/>
    </w:p>
    <w:p w14:paraId="2A655D9E">
      <w:pPr>
        <w:autoSpaceDE w:val="0"/>
        <w:autoSpaceDN w:val="0"/>
        <w:adjustRightInd w:val="0"/>
        <w:snapToGrid w:val="0"/>
        <w:spacing w:line="360" w:lineRule="auto"/>
        <w:ind w:firstLine="420"/>
        <w:rPr>
          <w:rFonts w:ascii="宋体" w:hAnsi="宋体"/>
          <w:snapToGrid w:val="0"/>
        </w:rPr>
      </w:pPr>
      <w:r>
        <w:rPr>
          <w:rFonts w:hint="eastAsia" w:ascii="宋体" w:hAnsi="宋体"/>
          <w:snapToGrid w:val="0"/>
          <w:lang w:eastAsia="zh-CN"/>
        </w:rPr>
        <w:t>竞选</w:t>
      </w:r>
      <w:r>
        <w:rPr>
          <w:rFonts w:ascii="宋体" w:hAnsi="宋体"/>
          <w:snapToGrid w:val="0"/>
        </w:rPr>
        <w:t>人或者其他利害关系人对</w:t>
      </w:r>
      <w:r>
        <w:rPr>
          <w:rFonts w:hint="eastAsia" w:ascii="宋体" w:hAnsi="宋体"/>
          <w:snapToGrid w:val="0"/>
          <w:lang w:eastAsia="zh-CN"/>
        </w:rPr>
        <w:t>比选</w:t>
      </w:r>
      <w:r>
        <w:rPr>
          <w:rFonts w:ascii="宋体" w:hAnsi="宋体"/>
          <w:snapToGrid w:val="0"/>
        </w:rPr>
        <w:t>文件</w:t>
      </w:r>
      <w:r>
        <w:rPr>
          <w:rFonts w:hint="eastAsia" w:ascii="宋体" w:hAnsi="宋体"/>
          <w:snapToGrid w:val="0"/>
        </w:rPr>
        <w:t>及澄清修改</w:t>
      </w:r>
      <w:r>
        <w:rPr>
          <w:rFonts w:ascii="宋体" w:hAnsi="宋体"/>
          <w:snapToGrid w:val="0"/>
        </w:rPr>
        <w:t>有异议的，应当在</w:t>
      </w:r>
      <w:r>
        <w:rPr>
          <w:rFonts w:hint="eastAsia" w:ascii="宋体" w:hAnsi="宋体"/>
          <w:snapToGrid w:val="0"/>
          <w:lang w:eastAsia="zh-CN"/>
        </w:rPr>
        <w:t>竞选</w:t>
      </w:r>
      <w:r>
        <w:rPr>
          <w:rFonts w:ascii="宋体" w:hAnsi="宋体"/>
          <w:snapToGrid w:val="0"/>
        </w:rPr>
        <w:t>截止时间</w:t>
      </w:r>
      <w:r>
        <w:rPr>
          <w:rFonts w:hint="eastAsia" w:ascii="宋体" w:hAnsi="宋体"/>
          <w:snapToGrid w:val="0"/>
          <w:lang w:val="en-US" w:eastAsia="zh-CN"/>
        </w:rPr>
        <w:t>2</w:t>
      </w:r>
      <w:r>
        <w:rPr>
          <w:rFonts w:ascii="宋体" w:hAnsi="宋体"/>
          <w:snapToGrid w:val="0"/>
        </w:rPr>
        <w:t>日前</w:t>
      </w:r>
      <w:r>
        <w:rPr>
          <w:rFonts w:hint="eastAsia" w:ascii="宋体" w:hAnsi="宋体"/>
          <w:snapToGrid w:val="0"/>
        </w:rPr>
        <w:t>按</w:t>
      </w:r>
      <w:r>
        <w:rPr>
          <w:rFonts w:hint="eastAsia" w:ascii="宋体" w:hAnsi="宋体"/>
          <w:snapToGrid w:val="0"/>
          <w:lang w:eastAsia="zh-CN"/>
        </w:rPr>
        <w:t>竞选</w:t>
      </w:r>
      <w:r>
        <w:rPr>
          <w:rFonts w:hint="eastAsia" w:ascii="宋体" w:hAnsi="宋体"/>
          <w:snapToGrid w:val="0"/>
        </w:rPr>
        <w:t>人须知前附表规定的形式</w:t>
      </w:r>
      <w:r>
        <w:rPr>
          <w:rFonts w:ascii="宋体" w:hAnsi="宋体"/>
          <w:snapToGrid w:val="0"/>
        </w:rPr>
        <w:t>提出。</w:t>
      </w:r>
      <w:r>
        <w:rPr>
          <w:rFonts w:hint="eastAsia" w:ascii="宋体" w:hAnsi="宋体"/>
          <w:snapToGrid w:val="0"/>
          <w:lang w:eastAsia="zh-CN"/>
        </w:rPr>
        <w:t>比选</w:t>
      </w:r>
      <w:r>
        <w:rPr>
          <w:rFonts w:ascii="宋体" w:hAnsi="宋体"/>
          <w:snapToGrid w:val="0"/>
        </w:rPr>
        <w:t>人</w:t>
      </w:r>
      <w:r>
        <w:rPr>
          <w:rFonts w:hint="eastAsia" w:ascii="宋体" w:hAnsi="宋体"/>
          <w:snapToGrid w:val="0"/>
        </w:rPr>
        <w:t>应当自</w:t>
      </w:r>
      <w:r>
        <w:rPr>
          <w:rFonts w:ascii="宋体" w:hAnsi="宋体"/>
          <w:snapToGrid w:val="0"/>
        </w:rPr>
        <w:t>收到异议之日起 3 日内作出答复</w:t>
      </w:r>
      <w:r>
        <w:rPr>
          <w:rFonts w:hint="eastAsia" w:ascii="宋体" w:hAnsi="宋体"/>
          <w:snapToGrid w:val="0"/>
        </w:rPr>
        <w:t>。</w:t>
      </w:r>
      <w:r>
        <w:rPr>
          <w:rFonts w:ascii="宋体" w:hAnsi="宋体"/>
          <w:snapToGrid w:val="0"/>
        </w:rPr>
        <w:t>作出答复前，将暂停</w:t>
      </w:r>
      <w:r>
        <w:rPr>
          <w:rFonts w:hint="eastAsia" w:ascii="宋体" w:hAnsi="宋体"/>
          <w:snapToGrid w:val="0"/>
          <w:lang w:eastAsia="zh-CN"/>
        </w:rPr>
        <w:t>比选竞选</w:t>
      </w:r>
      <w:r>
        <w:rPr>
          <w:rFonts w:ascii="宋体" w:hAnsi="宋体"/>
          <w:snapToGrid w:val="0"/>
        </w:rPr>
        <w:t>活动。</w:t>
      </w:r>
    </w:p>
    <w:p w14:paraId="7DA437A4">
      <w:pPr>
        <w:pStyle w:val="3"/>
        <w:spacing w:before="0" w:after="0" w:line="360" w:lineRule="auto"/>
        <w:rPr>
          <w:rFonts w:ascii="宋体" w:hAnsi="宋体"/>
          <w:b w:val="0"/>
          <w:snapToGrid w:val="0"/>
        </w:rPr>
      </w:pPr>
      <w:bookmarkStart w:id="229" w:name="_Toc509218728"/>
      <w:bookmarkStart w:id="230" w:name="_Toc17370"/>
      <w:bookmarkStart w:id="231" w:name="_Toc430530453"/>
      <w:r>
        <w:rPr>
          <w:rFonts w:ascii="宋体" w:hAnsi="宋体"/>
          <w:b w:val="0"/>
          <w:snapToGrid w:val="0"/>
        </w:rPr>
        <w:t xml:space="preserve">3.  </w:t>
      </w:r>
      <w:r>
        <w:rPr>
          <w:rFonts w:hint="eastAsia" w:ascii="宋体" w:hAnsi="宋体"/>
          <w:b w:val="0"/>
          <w:snapToGrid w:val="0"/>
          <w:lang w:eastAsia="zh-CN"/>
        </w:rPr>
        <w:t>竞选</w:t>
      </w:r>
      <w:r>
        <w:rPr>
          <w:rFonts w:ascii="宋体" w:hAnsi="宋体"/>
          <w:b w:val="0"/>
          <w:snapToGrid w:val="0"/>
        </w:rPr>
        <w:t>文件</w:t>
      </w:r>
      <w:bookmarkEnd w:id="223"/>
      <w:bookmarkEnd w:id="224"/>
      <w:bookmarkEnd w:id="225"/>
      <w:bookmarkEnd w:id="226"/>
      <w:bookmarkEnd w:id="227"/>
      <w:bookmarkEnd w:id="229"/>
      <w:bookmarkEnd w:id="230"/>
      <w:bookmarkEnd w:id="231"/>
    </w:p>
    <w:p w14:paraId="4F0FB955">
      <w:pPr>
        <w:pStyle w:val="4"/>
        <w:snapToGrid w:val="0"/>
        <w:spacing w:before="0" w:after="0" w:line="360" w:lineRule="auto"/>
        <w:rPr>
          <w:rFonts w:ascii="宋体" w:hAnsi="宋体"/>
          <w:b w:val="0"/>
          <w:snapToGrid w:val="0"/>
          <w:sz w:val="24"/>
          <w:szCs w:val="24"/>
        </w:rPr>
      </w:pPr>
      <w:bookmarkStart w:id="232" w:name="_Toc509218729"/>
      <w:bookmarkStart w:id="233" w:name="_Toc287620704"/>
      <w:bookmarkStart w:id="234" w:name="_Toc200513145"/>
      <w:bookmarkStart w:id="235" w:name="_Toc430530454"/>
      <w:bookmarkStart w:id="236" w:name="_Toc224103336"/>
      <w:bookmarkStart w:id="237" w:name="_Toc287607765"/>
      <w:bookmarkStart w:id="238" w:name="_Toc277082571"/>
      <w:bookmarkStart w:id="239" w:name="_Toc24599"/>
      <w:r>
        <w:rPr>
          <w:rFonts w:ascii="宋体" w:hAnsi="宋体"/>
          <w:b w:val="0"/>
          <w:snapToGrid w:val="0"/>
          <w:sz w:val="24"/>
          <w:szCs w:val="24"/>
        </w:rPr>
        <w:t xml:space="preserve">3.1  </w:t>
      </w:r>
      <w:r>
        <w:rPr>
          <w:rFonts w:hint="eastAsia" w:ascii="宋体" w:hAnsi="宋体"/>
          <w:b w:val="0"/>
          <w:snapToGrid w:val="0"/>
          <w:sz w:val="24"/>
          <w:szCs w:val="24"/>
          <w:lang w:eastAsia="zh-CN"/>
        </w:rPr>
        <w:t>竞选</w:t>
      </w:r>
      <w:r>
        <w:rPr>
          <w:rFonts w:ascii="宋体" w:hAnsi="宋体"/>
          <w:b w:val="0"/>
          <w:snapToGrid w:val="0"/>
          <w:sz w:val="24"/>
          <w:szCs w:val="24"/>
        </w:rPr>
        <w:t>文件的组成</w:t>
      </w:r>
      <w:bookmarkEnd w:id="232"/>
      <w:bookmarkEnd w:id="233"/>
      <w:bookmarkEnd w:id="234"/>
      <w:bookmarkEnd w:id="235"/>
      <w:bookmarkEnd w:id="236"/>
      <w:bookmarkEnd w:id="237"/>
      <w:bookmarkEnd w:id="238"/>
      <w:bookmarkEnd w:id="239"/>
    </w:p>
    <w:p w14:paraId="7D5BFC8B">
      <w:pPr>
        <w:autoSpaceDE w:val="0"/>
        <w:autoSpaceDN w:val="0"/>
        <w:adjustRightInd w:val="0"/>
        <w:snapToGrid w:val="0"/>
        <w:spacing w:line="360" w:lineRule="auto"/>
        <w:ind w:firstLine="420"/>
        <w:rPr>
          <w:rFonts w:ascii="宋体" w:hAnsi="宋体"/>
          <w:snapToGrid w:val="0"/>
        </w:rPr>
      </w:pPr>
      <w:r>
        <w:rPr>
          <w:rFonts w:ascii="宋体" w:hAnsi="宋体"/>
          <w:snapToGrid w:val="0"/>
        </w:rPr>
        <w:t xml:space="preserve">3.1.1 </w:t>
      </w:r>
      <w:r>
        <w:rPr>
          <w:rFonts w:hint="eastAsia" w:ascii="宋体" w:hAnsi="宋体"/>
          <w:snapToGrid w:val="0"/>
          <w:lang w:eastAsia="zh-CN"/>
        </w:rPr>
        <w:t>竞选</w:t>
      </w:r>
      <w:r>
        <w:rPr>
          <w:rFonts w:ascii="宋体" w:hAnsi="宋体"/>
          <w:snapToGrid w:val="0"/>
        </w:rPr>
        <w:t>文件应包括下列内容：</w:t>
      </w:r>
    </w:p>
    <w:p w14:paraId="752BEC58">
      <w:pPr>
        <w:autoSpaceDE w:val="0"/>
        <w:autoSpaceDN w:val="0"/>
        <w:adjustRightInd w:val="0"/>
        <w:snapToGrid w:val="0"/>
        <w:spacing w:line="360" w:lineRule="auto"/>
        <w:ind w:firstLine="420"/>
        <w:rPr>
          <w:rFonts w:ascii="宋体" w:hAnsi="宋体"/>
          <w:snapToGrid w:val="0"/>
        </w:rPr>
      </w:pPr>
      <w:r>
        <w:rPr>
          <w:rFonts w:hint="eastAsia" w:ascii="宋体" w:hAnsi="宋体"/>
          <w:snapToGrid w:val="0"/>
        </w:rPr>
        <w:t>3.1.1.1</w:t>
      </w:r>
      <w:r>
        <w:rPr>
          <w:rFonts w:hint="eastAsia" w:ascii="宋体" w:hAnsi="宋体"/>
          <w:snapToGrid w:val="0"/>
          <w:lang w:eastAsia="zh-CN"/>
        </w:rPr>
        <w:t>竞选</w:t>
      </w:r>
      <w:r>
        <w:rPr>
          <w:rFonts w:hint="eastAsia" w:ascii="宋体" w:hAnsi="宋体"/>
          <w:snapToGrid w:val="0"/>
        </w:rPr>
        <w:t>函部分</w:t>
      </w:r>
    </w:p>
    <w:p w14:paraId="52F75210">
      <w:pPr>
        <w:autoSpaceDE w:val="0"/>
        <w:autoSpaceDN w:val="0"/>
        <w:adjustRightInd w:val="0"/>
        <w:snapToGrid w:val="0"/>
        <w:spacing w:line="360" w:lineRule="auto"/>
        <w:ind w:firstLine="420"/>
        <w:rPr>
          <w:rFonts w:ascii="宋体" w:hAnsi="宋体"/>
          <w:snapToGrid w:val="0"/>
        </w:rPr>
      </w:pPr>
      <w:r>
        <w:rPr>
          <w:rFonts w:hint="eastAsia" w:ascii="宋体" w:hAnsi="宋体"/>
          <w:snapToGrid w:val="0"/>
        </w:rPr>
        <w:t>（1）</w:t>
      </w:r>
      <w:r>
        <w:rPr>
          <w:rFonts w:hint="eastAsia" w:ascii="宋体" w:hAnsi="宋体"/>
          <w:snapToGrid w:val="0"/>
          <w:lang w:eastAsia="zh-CN"/>
        </w:rPr>
        <w:t>竞选</w:t>
      </w:r>
      <w:r>
        <w:rPr>
          <w:rFonts w:hint="eastAsia" w:ascii="宋体" w:hAnsi="宋体"/>
          <w:snapToGrid w:val="0"/>
        </w:rPr>
        <w:t>函；</w:t>
      </w:r>
    </w:p>
    <w:p w14:paraId="177653B6">
      <w:pPr>
        <w:autoSpaceDE w:val="0"/>
        <w:autoSpaceDN w:val="0"/>
        <w:adjustRightInd w:val="0"/>
        <w:snapToGrid w:val="0"/>
        <w:spacing w:line="360" w:lineRule="auto"/>
        <w:ind w:firstLine="420"/>
        <w:rPr>
          <w:rFonts w:ascii="宋体" w:hAnsi="宋体"/>
          <w:snapToGrid w:val="0"/>
        </w:rPr>
      </w:pPr>
      <w:r>
        <w:rPr>
          <w:rFonts w:hint="eastAsia" w:ascii="宋体" w:hAnsi="宋体"/>
          <w:snapToGrid w:val="0"/>
        </w:rPr>
        <w:t>（2）分项报价表（如有）</w:t>
      </w:r>
      <w:r>
        <w:rPr>
          <w:rFonts w:ascii="宋体" w:hAnsi="宋体"/>
          <w:snapToGrid w:val="0"/>
        </w:rPr>
        <w:t>；</w:t>
      </w:r>
    </w:p>
    <w:p w14:paraId="5DEF3D7B">
      <w:pPr>
        <w:autoSpaceDE w:val="0"/>
        <w:autoSpaceDN w:val="0"/>
        <w:adjustRightInd w:val="0"/>
        <w:snapToGrid w:val="0"/>
        <w:spacing w:line="360" w:lineRule="auto"/>
        <w:ind w:firstLine="420"/>
        <w:rPr>
          <w:rFonts w:hint="eastAsia" w:ascii="宋体" w:hAnsi="宋体" w:eastAsia="宋体"/>
          <w:snapToGrid w:val="0"/>
          <w:lang w:eastAsia="zh-CN"/>
        </w:rPr>
      </w:pPr>
      <w:r>
        <w:rPr>
          <w:rFonts w:hint="eastAsia" w:ascii="宋体" w:hAnsi="宋体"/>
          <w:snapToGrid w:val="0"/>
        </w:rPr>
        <w:t>（</w:t>
      </w:r>
      <w:r>
        <w:rPr>
          <w:rFonts w:hint="eastAsia" w:ascii="宋体" w:hAnsi="宋体"/>
          <w:snapToGrid w:val="0"/>
          <w:lang w:val="en-US" w:eastAsia="zh-CN"/>
        </w:rPr>
        <w:t>3</w:t>
      </w:r>
      <w:r>
        <w:rPr>
          <w:rFonts w:hint="eastAsia" w:ascii="宋体" w:hAnsi="宋体"/>
          <w:snapToGrid w:val="0"/>
        </w:rPr>
        <w:t>）</w:t>
      </w:r>
      <w:r>
        <w:rPr>
          <w:rFonts w:hint="eastAsia" w:ascii="宋体" w:hAnsi="宋体"/>
          <w:snapToGrid w:val="0"/>
          <w:lang w:val="en-US" w:eastAsia="zh-CN"/>
        </w:rPr>
        <w:t>竞选报价合理性说明</w:t>
      </w:r>
      <w:r>
        <w:rPr>
          <w:rFonts w:hint="eastAsia" w:ascii="宋体" w:hAnsi="宋体"/>
          <w:snapToGrid w:val="0"/>
        </w:rPr>
        <w:t>（如有）</w:t>
      </w:r>
      <w:r>
        <w:rPr>
          <w:rFonts w:hint="eastAsia" w:ascii="宋体" w:hAnsi="宋体"/>
          <w:snapToGrid w:val="0"/>
          <w:lang w:eastAsia="zh-CN"/>
        </w:rPr>
        <w:t>；</w:t>
      </w:r>
    </w:p>
    <w:p w14:paraId="3BED1A7A">
      <w:pPr>
        <w:autoSpaceDE w:val="0"/>
        <w:autoSpaceDN w:val="0"/>
        <w:adjustRightInd w:val="0"/>
        <w:snapToGrid w:val="0"/>
        <w:spacing w:line="360" w:lineRule="auto"/>
        <w:ind w:firstLine="420"/>
        <w:rPr>
          <w:rFonts w:hint="eastAsia" w:ascii="宋体" w:hAnsi="宋体" w:eastAsia="宋体"/>
          <w:snapToGrid w:val="0"/>
          <w:lang w:eastAsia="zh-CN"/>
        </w:rPr>
      </w:pPr>
      <w:r>
        <w:rPr>
          <w:rFonts w:hint="eastAsia" w:ascii="宋体" w:hAnsi="宋体"/>
          <w:snapToGrid w:val="0"/>
        </w:rPr>
        <w:t>（</w:t>
      </w:r>
      <w:r>
        <w:rPr>
          <w:rFonts w:hint="eastAsia" w:ascii="宋体" w:hAnsi="宋体"/>
          <w:snapToGrid w:val="0"/>
          <w:lang w:val="en-US" w:eastAsia="zh-CN"/>
        </w:rPr>
        <w:t>4</w:t>
      </w:r>
      <w:r>
        <w:rPr>
          <w:rFonts w:hint="eastAsia" w:ascii="宋体" w:hAnsi="宋体"/>
          <w:snapToGrid w:val="0"/>
        </w:rPr>
        <w:t>）法定代表人身份证明或授权委托书</w:t>
      </w:r>
      <w:r>
        <w:rPr>
          <w:rFonts w:hint="eastAsia" w:ascii="宋体" w:hAnsi="宋体"/>
          <w:snapToGrid w:val="0"/>
          <w:lang w:eastAsia="zh-CN"/>
        </w:rPr>
        <w:t>。</w:t>
      </w:r>
    </w:p>
    <w:p w14:paraId="60D4D494">
      <w:pPr>
        <w:autoSpaceDE w:val="0"/>
        <w:autoSpaceDN w:val="0"/>
        <w:adjustRightInd w:val="0"/>
        <w:snapToGrid w:val="0"/>
        <w:spacing w:line="360" w:lineRule="auto"/>
        <w:ind w:firstLine="420"/>
        <w:rPr>
          <w:rFonts w:ascii="宋体" w:hAnsi="宋体"/>
          <w:snapToGrid w:val="0"/>
        </w:rPr>
      </w:pPr>
      <w:r>
        <w:rPr>
          <w:rFonts w:hint="eastAsia" w:ascii="宋体" w:hAnsi="宋体"/>
          <w:snapToGrid w:val="0"/>
        </w:rPr>
        <w:t>3.1.1.</w:t>
      </w:r>
      <w:r>
        <w:rPr>
          <w:rFonts w:ascii="宋体" w:hAnsi="宋体"/>
          <w:snapToGrid w:val="0"/>
        </w:rPr>
        <w:t>2</w:t>
      </w:r>
      <w:r>
        <w:rPr>
          <w:rFonts w:hint="eastAsia" w:ascii="宋体" w:hAnsi="宋体"/>
          <w:snapToGrid w:val="0"/>
        </w:rPr>
        <w:t>商务部分（</w:t>
      </w:r>
      <w:r>
        <w:rPr>
          <w:rFonts w:hint="eastAsia" w:ascii="宋体" w:hAnsi="宋体"/>
          <w:snapToGrid w:val="0"/>
          <w:lang w:val="en-US" w:eastAsia="zh-CN"/>
        </w:rPr>
        <w:t>如有</w:t>
      </w:r>
      <w:r>
        <w:rPr>
          <w:rFonts w:hint="eastAsia" w:ascii="宋体" w:hAnsi="宋体"/>
          <w:snapToGrid w:val="0"/>
        </w:rPr>
        <w:t>）</w:t>
      </w:r>
    </w:p>
    <w:p w14:paraId="62DFD603">
      <w:pPr>
        <w:autoSpaceDE w:val="0"/>
        <w:autoSpaceDN w:val="0"/>
        <w:adjustRightInd w:val="0"/>
        <w:snapToGrid w:val="0"/>
        <w:spacing w:line="360" w:lineRule="auto"/>
        <w:ind w:firstLine="420"/>
        <w:rPr>
          <w:rFonts w:hint="eastAsia" w:ascii="宋体" w:hAnsi="宋体" w:cs="宋体"/>
          <w:lang w:eastAsia="zh-CN"/>
        </w:rPr>
      </w:pPr>
      <w:r>
        <w:rPr>
          <w:rFonts w:hint="eastAsia" w:ascii="宋体" w:hAnsi="宋体" w:cs="宋体"/>
        </w:rPr>
        <w:t>（1）</w:t>
      </w:r>
      <w:r>
        <w:rPr>
          <w:rFonts w:hint="eastAsia" w:ascii="宋体" w:hAnsi="宋体" w:cs="宋体"/>
          <w:lang w:val="en-US" w:eastAsia="zh-CN"/>
        </w:rPr>
        <w:t>供货要求</w:t>
      </w:r>
      <w:r>
        <w:rPr>
          <w:rFonts w:hint="eastAsia" w:ascii="宋体" w:hAnsi="宋体" w:cs="宋体"/>
        </w:rPr>
        <w:t>负偏差表</w:t>
      </w:r>
      <w:r>
        <w:rPr>
          <w:rFonts w:hint="eastAsia" w:ascii="宋体" w:hAnsi="宋体" w:cs="宋体"/>
          <w:lang w:eastAsia="zh-CN"/>
        </w:rPr>
        <w:t>（</w:t>
      </w:r>
      <w:r>
        <w:rPr>
          <w:rFonts w:hint="eastAsia" w:ascii="宋体" w:hAnsi="宋体" w:cs="宋体"/>
          <w:lang w:val="en-US" w:eastAsia="zh-CN"/>
        </w:rPr>
        <w:t>如有</w:t>
      </w:r>
      <w:r>
        <w:rPr>
          <w:rFonts w:hint="eastAsia" w:ascii="宋体" w:hAnsi="宋体" w:cs="宋体"/>
          <w:lang w:eastAsia="zh-CN"/>
        </w:rPr>
        <w:t>）；</w:t>
      </w:r>
    </w:p>
    <w:p w14:paraId="7A20929F">
      <w:pPr>
        <w:autoSpaceDE w:val="0"/>
        <w:autoSpaceDN w:val="0"/>
        <w:adjustRightInd w:val="0"/>
        <w:snapToGrid w:val="0"/>
        <w:spacing w:line="360" w:lineRule="auto"/>
        <w:ind w:firstLine="420"/>
        <w:rPr>
          <w:rFonts w:hint="default" w:ascii="宋体" w:hAnsi="宋体" w:eastAsia="宋体" w:cs="宋体"/>
          <w:lang w:val="en-US" w:eastAsia="zh-CN"/>
        </w:rPr>
      </w:pPr>
      <w:r>
        <w:rPr>
          <w:rFonts w:hint="eastAsia" w:ascii="宋体" w:hAnsi="宋体" w:cs="宋体"/>
          <w:lang w:eastAsia="zh-CN"/>
        </w:rPr>
        <w:t>（</w:t>
      </w:r>
      <w:r>
        <w:rPr>
          <w:rFonts w:hint="eastAsia" w:ascii="宋体" w:hAnsi="宋体" w:cs="宋体"/>
          <w:lang w:val="en-US" w:eastAsia="zh-CN"/>
        </w:rPr>
        <w:t>2</w:t>
      </w:r>
      <w:r>
        <w:rPr>
          <w:rFonts w:hint="eastAsia" w:ascii="宋体" w:hAnsi="宋体" w:cs="宋体"/>
          <w:lang w:eastAsia="zh-CN"/>
        </w:rPr>
        <w:t>）</w:t>
      </w:r>
      <w:r>
        <w:rPr>
          <w:rFonts w:hint="eastAsia" w:ascii="宋体" w:hAnsi="宋体" w:cs="宋体"/>
          <w:lang w:val="en-US" w:eastAsia="zh-CN"/>
        </w:rPr>
        <w:t>其他资料（如有）。</w:t>
      </w:r>
    </w:p>
    <w:p w14:paraId="1E1D9C02">
      <w:pPr>
        <w:autoSpaceDE w:val="0"/>
        <w:autoSpaceDN w:val="0"/>
        <w:adjustRightInd w:val="0"/>
        <w:snapToGrid w:val="0"/>
        <w:spacing w:line="360" w:lineRule="auto"/>
        <w:ind w:firstLine="420"/>
        <w:rPr>
          <w:rFonts w:ascii="宋体" w:hAnsi="宋体"/>
          <w:snapToGrid w:val="0"/>
        </w:rPr>
      </w:pPr>
      <w:r>
        <w:rPr>
          <w:rFonts w:hint="eastAsia" w:ascii="宋体" w:hAnsi="宋体"/>
          <w:snapToGrid w:val="0"/>
        </w:rPr>
        <w:t>3.1.1.</w:t>
      </w:r>
      <w:r>
        <w:rPr>
          <w:rFonts w:ascii="宋体" w:hAnsi="宋体"/>
          <w:snapToGrid w:val="0"/>
        </w:rPr>
        <w:t>3</w:t>
      </w:r>
      <w:r>
        <w:rPr>
          <w:rFonts w:hint="eastAsia" w:ascii="宋体" w:hAnsi="宋体"/>
          <w:snapToGrid w:val="0"/>
        </w:rPr>
        <w:t>技术部分（</w:t>
      </w:r>
      <w:r>
        <w:rPr>
          <w:rFonts w:hint="eastAsia" w:ascii="宋体" w:hAnsi="宋体"/>
          <w:snapToGrid w:val="0"/>
          <w:lang w:val="en-US" w:eastAsia="zh-CN"/>
        </w:rPr>
        <w:t>如有</w:t>
      </w:r>
      <w:r>
        <w:rPr>
          <w:rFonts w:hint="eastAsia" w:ascii="宋体" w:hAnsi="宋体"/>
          <w:snapToGrid w:val="0"/>
        </w:rPr>
        <w:t>）</w:t>
      </w:r>
    </w:p>
    <w:p w14:paraId="177FA425">
      <w:pPr>
        <w:autoSpaceDE w:val="0"/>
        <w:autoSpaceDN w:val="0"/>
        <w:adjustRightInd w:val="0"/>
        <w:snapToGrid w:val="0"/>
        <w:spacing w:line="360" w:lineRule="auto"/>
        <w:ind w:firstLine="420"/>
        <w:rPr>
          <w:rFonts w:ascii="宋体" w:hAnsi="宋体"/>
          <w:snapToGrid w:val="0"/>
        </w:rPr>
      </w:pPr>
      <w:r>
        <w:rPr>
          <w:rFonts w:hint="eastAsia" w:ascii="宋体" w:hAnsi="宋体"/>
          <w:snapToGrid w:val="0"/>
        </w:rPr>
        <w:t>3.1.1.</w:t>
      </w:r>
      <w:r>
        <w:rPr>
          <w:rFonts w:ascii="宋体" w:hAnsi="宋体"/>
          <w:snapToGrid w:val="0"/>
        </w:rPr>
        <w:t>4</w:t>
      </w:r>
      <w:r>
        <w:rPr>
          <w:rFonts w:hint="eastAsia" w:ascii="宋体" w:hAnsi="宋体"/>
          <w:snapToGrid w:val="0"/>
        </w:rPr>
        <w:t>资格审查部分</w:t>
      </w:r>
    </w:p>
    <w:p w14:paraId="6F61A0DB">
      <w:pPr>
        <w:autoSpaceDE w:val="0"/>
        <w:autoSpaceDN w:val="0"/>
        <w:adjustRightInd w:val="0"/>
        <w:snapToGrid w:val="0"/>
        <w:spacing w:line="360" w:lineRule="auto"/>
        <w:ind w:firstLine="420"/>
        <w:rPr>
          <w:rFonts w:ascii="宋体" w:hAnsi="宋体"/>
          <w:snapToGrid w:val="0"/>
        </w:rPr>
      </w:pPr>
      <w:r>
        <w:rPr>
          <w:rFonts w:hint="eastAsia" w:ascii="宋体" w:hAnsi="宋体"/>
          <w:snapToGrid w:val="0"/>
        </w:rPr>
        <w:t>（1）法定代表人身份证明或授权委托书；</w:t>
      </w:r>
    </w:p>
    <w:p w14:paraId="669AF310">
      <w:pPr>
        <w:autoSpaceDE w:val="0"/>
        <w:autoSpaceDN w:val="0"/>
        <w:adjustRightInd w:val="0"/>
        <w:snapToGrid w:val="0"/>
        <w:spacing w:line="360" w:lineRule="auto"/>
        <w:ind w:firstLine="420"/>
        <w:rPr>
          <w:rFonts w:ascii="宋体" w:hAnsi="宋体"/>
          <w:snapToGrid w:val="0"/>
        </w:rPr>
      </w:pPr>
      <w:r>
        <w:rPr>
          <w:rFonts w:hint="eastAsia" w:ascii="宋体" w:hAnsi="宋体"/>
          <w:snapToGrid w:val="0"/>
        </w:rPr>
        <w:t>（2）制造商资格声明</w:t>
      </w:r>
      <w:r>
        <w:rPr>
          <w:rFonts w:hint="eastAsia" w:ascii="宋体" w:hAnsi="宋体"/>
          <w:szCs w:val="21"/>
        </w:rPr>
        <w:t>（制造商</w:t>
      </w:r>
      <w:r>
        <w:rPr>
          <w:rFonts w:hint="eastAsia" w:ascii="宋体" w:hAnsi="宋体"/>
          <w:szCs w:val="21"/>
          <w:lang w:eastAsia="zh-CN"/>
        </w:rPr>
        <w:t>竞选</w:t>
      </w:r>
      <w:r>
        <w:rPr>
          <w:rFonts w:hint="eastAsia" w:ascii="宋体" w:hAnsi="宋体"/>
          <w:szCs w:val="21"/>
        </w:rPr>
        <w:t>时提供）</w:t>
      </w:r>
      <w:r>
        <w:rPr>
          <w:rFonts w:hint="eastAsia" w:ascii="宋体" w:hAnsi="宋体"/>
          <w:snapToGrid w:val="0"/>
        </w:rPr>
        <w:t>或</w:t>
      </w:r>
      <w:r>
        <w:rPr>
          <w:rFonts w:hint="eastAsia" w:ascii="宋体" w:hAnsi="宋体"/>
          <w:szCs w:val="21"/>
        </w:rPr>
        <w:t>制造商授权书（代理商</w:t>
      </w:r>
      <w:r>
        <w:rPr>
          <w:rFonts w:hint="eastAsia" w:ascii="宋体" w:hAnsi="宋体"/>
          <w:szCs w:val="21"/>
          <w:lang w:eastAsia="zh-CN"/>
        </w:rPr>
        <w:t>竞选</w:t>
      </w:r>
      <w:r>
        <w:rPr>
          <w:rFonts w:hint="eastAsia" w:ascii="宋体" w:hAnsi="宋体"/>
          <w:szCs w:val="21"/>
        </w:rPr>
        <w:t>时提供）；</w:t>
      </w:r>
    </w:p>
    <w:p w14:paraId="62A586AC">
      <w:pPr>
        <w:autoSpaceDE w:val="0"/>
        <w:autoSpaceDN w:val="0"/>
        <w:adjustRightInd w:val="0"/>
        <w:snapToGrid w:val="0"/>
        <w:spacing w:line="360" w:lineRule="auto"/>
        <w:ind w:firstLine="420"/>
        <w:rPr>
          <w:rFonts w:hint="eastAsia" w:ascii="宋体" w:hAnsi="宋体"/>
          <w:snapToGrid w:val="0"/>
        </w:rPr>
      </w:pPr>
      <w:r>
        <w:rPr>
          <w:rFonts w:hint="eastAsia" w:ascii="宋体" w:hAnsi="宋体"/>
          <w:snapToGrid w:val="0"/>
        </w:rPr>
        <w:t>（3）</w:t>
      </w:r>
      <w:r>
        <w:rPr>
          <w:rFonts w:hint="eastAsia" w:ascii="宋体" w:hAnsi="宋体"/>
          <w:snapToGrid w:val="0"/>
          <w:lang w:eastAsia="zh-CN"/>
        </w:rPr>
        <w:t>共同竞选协议</w:t>
      </w:r>
      <w:r>
        <w:rPr>
          <w:rFonts w:hint="eastAsia" w:ascii="宋体" w:hAnsi="宋体"/>
          <w:snapToGrid w:val="0"/>
        </w:rPr>
        <w:t>（如有）；</w:t>
      </w:r>
    </w:p>
    <w:p w14:paraId="51CB350D">
      <w:pPr>
        <w:autoSpaceDE w:val="0"/>
        <w:autoSpaceDN w:val="0"/>
        <w:adjustRightInd w:val="0"/>
        <w:snapToGrid w:val="0"/>
        <w:spacing w:line="360" w:lineRule="auto"/>
        <w:ind w:firstLine="420"/>
        <w:rPr>
          <w:rFonts w:ascii="宋体" w:hAnsi="宋体"/>
          <w:snapToGrid w:val="0"/>
        </w:rPr>
      </w:pPr>
      <w:r>
        <w:rPr>
          <w:rFonts w:hint="eastAsia" w:ascii="宋体" w:hAnsi="宋体"/>
          <w:snapToGrid w:val="0"/>
        </w:rPr>
        <w:t>（</w:t>
      </w:r>
      <w:r>
        <w:rPr>
          <w:rFonts w:hint="eastAsia" w:ascii="宋体" w:hAnsi="宋体"/>
          <w:snapToGrid w:val="0"/>
          <w:lang w:val="en-US" w:eastAsia="zh-CN"/>
        </w:rPr>
        <w:t>4</w:t>
      </w:r>
      <w:r>
        <w:rPr>
          <w:rFonts w:hint="eastAsia" w:ascii="宋体" w:hAnsi="宋体"/>
          <w:snapToGrid w:val="0"/>
        </w:rPr>
        <w:t>）承诺；</w:t>
      </w:r>
    </w:p>
    <w:p w14:paraId="055F2C3C">
      <w:pPr>
        <w:autoSpaceDE w:val="0"/>
        <w:autoSpaceDN w:val="0"/>
        <w:adjustRightInd w:val="0"/>
        <w:snapToGrid w:val="0"/>
        <w:spacing w:line="360" w:lineRule="auto"/>
        <w:ind w:firstLine="420"/>
        <w:rPr>
          <w:rFonts w:ascii="宋体" w:hAnsi="宋体"/>
          <w:snapToGrid w:val="0"/>
        </w:rPr>
      </w:pPr>
      <w:r>
        <w:rPr>
          <w:rFonts w:hint="eastAsia" w:ascii="宋体" w:hAnsi="宋体"/>
          <w:snapToGrid w:val="0"/>
        </w:rPr>
        <w:t>（</w:t>
      </w:r>
      <w:r>
        <w:rPr>
          <w:rFonts w:hint="eastAsia" w:ascii="宋体" w:hAnsi="宋体"/>
          <w:snapToGrid w:val="0"/>
          <w:lang w:val="en-US" w:eastAsia="zh-CN"/>
        </w:rPr>
        <w:t>5</w:t>
      </w:r>
      <w:r>
        <w:rPr>
          <w:rFonts w:hint="eastAsia" w:ascii="宋体" w:hAnsi="宋体"/>
          <w:snapToGrid w:val="0"/>
        </w:rPr>
        <w:t>）其他资料。</w:t>
      </w:r>
    </w:p>
    <w:p w14:paraId="09B6240F">
      <w:pPr>
        <w:autoSpaceDE w:val="0"/>
        <w:autoSpaceDN w:val="0"/>
        <w:adjustRightInd w:val="0"/>
        <w:snapToGrid w:val="0"/>
        <w:spacing w:line="360" w:lineRule="auto"/>
        <w:ind w:firstLine="420"/>
        <w:rPr>
          <w:rFonts w:ascii="宋体" w:hAnsi="宋体"/>
          <w:snapToGrid w:val="0"/>
        </w:rPr>
      </w:pPr>
      <w:r>
        <w:rPr>
          <w:rFonts w:hint="eastAsia" w:ascii="宋体" w:hAnsi="宋体"/>
          <w:snapToGrid w:val="0"/>
          <w:lang w:eastAsia="zh-CN"/>
        </w:rPr>
        <w:t>竞选</w:t>
      </w:r>
      <w:r>
        <w:rPr>
          <w:rFonts w:ascii="宋体" w:hAnsi="宋体"/>
          <w:snapToGrid w:val="0"/>
        </w:rPr>
        <w:t>人在</w:t>
      </w:r>
      <w:r>
        <w:rPr>
          <w:rFonts w:hint="eastAsia" w:ascii="宋体" w:hAnsi="宋体"/>
          <w:snapToGrid w:val="0"/>
          <w:lang w:eastAsia="zh-CN"/>
        </w:rPr>
        <w:t>评审</w:t>
      </w:r>
      <w:r>
        <w:rPr>
          <w:rFonts w:ascii="宋体" w:hAnsi="宋体"/>
          <w:snapToGrid w:val="0"/>
        </w:rPr>
        <w:t>过程中作出的符合法律法规和</w:t>
      </w:r>
      <w:r>
        <w:rPr>
          <w:rFonts w:hint="eastAsia" w:ascii="宋体" w:hAnsi="宋体"/>
          <w:snapToGrid w:val="0"/>
          <w:lang w:eastAsia="zh-CN"/>
        </w:rPr>
        <w:t>比选</w:t>
      </w:r>
      <w:r>
        <w:rPr>
          <w:rFonts w:ascii="宋体" w:hAnsi="宋体"/>
          <w:snapToGrid w:val="0"/>
        </w:rPr>
        <w:t>文件规定的澄清确认，构成</w:t>
      </w:r>
      <w:r>
        <w:rPr>
          <w:rFonts w:hint="eastAsia" w:ascii="宋体" w:hAnsi="宋体"/>
          <w:snapToGrid w:val="0"/>
          <w:lang w:eastAsia="zh-CN"/>
        </w:rPr>
        <w:t>竞选</w:t>
      </w:r>
      <w:r>
        <w:rPr>
          <w:rFonts w:ascii="宋体" w:hAnsi="宋体"/>
          <w:snapToGrid w:val="0"/>
        </w:rPr>
        <w:t>文件的组成部分。</w:t>
      </w:r>
    </w:p>
    <w:p w14:paraId="0F16D57F">
      <w:pPr>
        <w:autoSpaceDE w:val="0"/>
        <w:autoSpaceDN w:val="0"/>
        <w:adjustRightInd w:val="0"/>
        <w:snapToGrid w:val="0"/>
        <w:spacing w:line="360" w:lineRule="auto"/>
        <w:ind w:firstLine="420"/>
        <w:rPr>
          <w:rFonts w:ascii="宋体" w:hAnsi="宋体"/>
          <w:snapToGrid w:val="0"/>
        </w:rPr>
      </w:pPr>
      <w:r>
        <w:rPr>
          <w:rFonts w:ascii="宋体" w:hAnsi="宋体"/>
          <w:snapToGrid w:val="0"/>
        </w:rPr>
        <w:t xml:space="preserve">3.1.2  </w:t>
      </w:r>
      <w:r>
        <w:rPr>
          <w:rFonts w:hint="eastAsia" w:ascii="宋体" w:hAnsi="宋体"/>
          <w:snapToGrid w:val="0"/>
          <w:lang w:eastAsia="zh-CN"/>
        </w:rPr>
        <w:t>竞选</w:t>
      </w:r>
      <w:r>
        <w:rPr>
          <w:rFonts w:ascii="宋体" w:hAnsi="宋体"/>
          <w:snapToGrid w:val="0"/>
        </w:rPr>
        <w:t>人须知前附表规定不接受联合体</w:t>
      </w:r>
      <w:r>
        <w:rPr>
          <w:rFonts w:hint="eastAsia" w:ascii="宋体" w:hAnsi="宋体"/>
          <w:snapToGrid w:val="0"/>
          <w:lang w:eastAsia="zh-CN"/>
        </w:rPr>
        <w:t>竞选</w:t>
      </w:r>
      <w:r>
        <w:rPr>
          <w:rFonts w:ascii="宋体" w:hAnsi="宋体"/>
          <w:snapToGrid w:val="0"/>
        </w:rPr>
        <w:t>的，或</w:t>
      </w:r>
      <w:r>
        <w:rPr>
          <w:rFonts w:hint="eastAsia" w:ascii="宋体" w:hAnsi="宋体"/>
          <w:snapToGrid w:val="0"/>
          <w:lang w:eastAsia="zh-CN"/>
        </w:rPr>
        <w:t>竞选</w:t>
      </w:r>
      <w:r>
        <w:rPr>
          <w:rFonts w:ascii="宋体" w:hAnsi="宋体"/>
          <w:snapToGrid w:val="0"/>
        </w:rPr>
        <w:t>人没有组成联合体的，</w:t>
      </w:r>
      <w:r>
        <w:rPr>
          <w:rFonts w:hint="eastAsia" w:ascii="宋体" w:hAnsi="宋体"/>
          <w:snapToGrid w:val="0"/>
          <w:lang w:eastAsia="zh-CN"/>
        </w:rPr>
        <w:t>竞选</w:t>
      </w:r>
      <w:r>
        <w:rPr>
          <w:rFonts w:ascii="宋体" w:hAnsi="宋体"/>
          <w:snapToGrid w:val="0"/>
        </w:rPr>
        <w:t>文件不包括</w:t>
      </w:r>
      <w:r>
        <w:rPr>
          <w:rFonts w:hint="eastAsia" w:ascii="宋体" w:hAnsi="宋体"/>
          <w:snapToGrid w:val="0"/>
          <w:lang w:eastAsia="zh-CN"/>
        </w:rPr>
        <w:t>共同竞选协议</w:t>
      </w:r>
      <w:r>
        <w:rPr>
          <w:rFonts w:ascii="宋体" w:hAnsi="宋体"/>
          <w:snapToGrid w:val="0"/>
        </w:rPr>
        <w:t>。</w:t>
      </w:r>
    </w:p>
    <w:p w14:paraId="101F5D9C">
      <w:pPr>
        <w:autoSpaceDE w:val="0"/>
        <w:autoSpaceDN w:val="0"/>
        <w:adjustRightInd w:val="0"/>
        <w:snapToGrid w:val="0"/>
        <w:spacing w:line="360" w:lineRule="auto"/>
        <w:ind w:firstLine="420"/>
      </w:pPr>
      <w:r>
        <w:rPr>
          <w:rFonts w:ascii="宋体" w:hAnsi="宋体"/>
          <w:snapToGrid w:val="0"/>
        </w:rPr>
        <w:t>3.1.</w:t>
      </w:r>
      <w:r>
        <w:rPr>
          <w:rFonts w:hint="eastAsia" w:ascii="宋体" w:hAnsi="宋体"/>
          <w:snapToGrid w:val="0"/>
        </w:rPr>
        <w:t>3</w:t>
      </w:r>
      <w:r>
        <w:rPr>
          <w:rFonts w:ascii="宋体" w:hAnsi="宋体"/>
          <w:snapToGrid w:val="0"/>
        </w:rPr>
        <w:t xml:space="preserve">  </w:t>
      </w:r>
      <w:r>
        <w:rPr>
          <w:rFonts w:hint="eastAsia"/>
          <w:spacing w:val="-3"/>
          <w:lang w:eastAsia="zh-CN"/>
        </w:rPr>
        <w:t>竞选</w:t>
      </w:r>
      <w:r>
        <w:rPr>
          <w:spacing w:val="-3"/>
        </w:rPr>
        <w:t>人须知前附表未要求提交</w:t>
      </w:r>
      <w:r>
        <w:rPr>
          <w:rFonts w:hint="eastAsia"/>
          <w:spacing w:val="-3"/>
          <w:lang w:eastAsia="zh-CN"/>
        </w:rPr>
        <w:t>竞选</w:t>
      </w:r>
      <w:r>
        <w:rPr>
          <w:spacing w:val="-3"/>
        </w:rPr>
        <w:t>保证金的，</w:t>
      </w:r>
      <w:r>
        <w:rPr>
          <w:rFonts w:hint="eastAsia"/>
          <w:spacing w:val="-3"/>
          <w:lang w:eastAsia="zh-CN"/>
        </w:rPr>
        <w:t>竞选</w:t>
      </w:r>
      <w:r>
        <w:rPr>
          <w:spacing w:val="-3"/>
        </w:rPr>
        <w:t>文件不包括</w:t>
      </w:r>
      <w:r>
        <w:rPr>
          <w:rFonts w:hint="eastAsia"/>
          <w:spacing w:val="-3"/>
          <w:lang w:eastAsia="zh-CN"/>
        </w:rPr>
        <w:t>竞选</w:t>
      </w:r>
      <w:r>
        <w:rPr>
          <w:spacing w:val="-3"/>
        </w:rPr>
        <w:t>保证金。</w:t>
      </w:r>
    </w:p>
    <w:p w14:paraId="05CF12A6">
      <w:pPr>
        <w:pStyle w:val="4"/>
        <w:snapToGrid w:val="0"/>
        <w:spacing w:before="0" w:after="0" w:line="360" w:lineRule="auto"/>
        <w:rPr>
          <w:rFonts w:ascii="宋体" w:hAnsi="宋体"/>
          <w:b w:val="0"/>
          <w:snapToGrid w:val="0"/>
          <w:sz w:val="24"/>
          <w:szCs w:val="24"/>
        </w:rPr>
      </w:pPr>
      <w:bookmarkStart w:id="240" w:name="_Toc287607766"/>
      <w:bookmarkStart w:id="241" w:name="_Toc287620705"/>
      <w:bookmarkStart w:id="242" w:name="_Toc19667"/>
      <w:bookmarkStart w:id="243" w:name="_Toc509218730"/>
      <w:bookmarkStart w:id="244" w:name="_Toc277082572"/>
      <w:bookmarkStart w:id="245" w:name="_Toc224103337"/>
      <w:bookmarkStart w:id="246" w:name="_Toc200513146"/>
      <w:bookmarkStart w:id="247" w:name="_Toc430530455"/>
      <w:r>
        <w:rPr>
          <w:rFonts w:ascii="宋体" w:hAnsi="宋体"/>
          <w:b w:val="0"/>
          <w:snapToGrid w:val="0"/>
          <w:sz w:val="24"/>
          <w:szCs w:val="24"/>
        </w:rPr>
        <w:t xml:space="preserve">3.2  </w:t>
      </w:r>
      <w:r>
        <w:rPr>
          <w:rFonts w:hint="eastAsia" w:ascii="宋体" w:hAnsi="宋体"/>
          <w:b w:val="0"/>
          <w:snapToGrid w:val="0"/>
          <w:sz w:val="24"/>
          <w:szCs w:val="24"/>
          <w:lang w:eastAsia="zh-CN"/>
        </w:rPr>
        <w:t>竞选</w:t>
      </w:r>
      <w:r>
        <w:rPr>
          <w:rFonts w:ascii="宋体" w:hAnsi="宋体"/>
          <w:b w:val="0"/>
          <w:snapToGrid w:val="0"/>
          <w:sz w:val="24"/>
          <w:szCs w:val="24"/>
        </w:rPr>
        <w:t>报价</w:t>
      </w:r>
      <w:bookmarkEnd w:id="240"/>
      <w:bookmarkEnd w:id="241"/>
      <w:bookmarkEnd w:id="242"/>
      <w:bookmarkEnd w:id="243"/>
      <w:bookmarkEnd w:id="244"/>
      <w:bookmarkEnd w:id="245"/>
      <w:bookmarkEnd w:id="246"/>
      <w:bookmarkEnd w:id="247"/>
    </w:p>
    <w:p w14:paraId="2582C7D1">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 xml:space="preserve">3.2.1  </w:t>
      </w:r>
      <w:r>
        <w:rPr>
          <w:rFonts w:hint="eastAsia" w:ascii="宋体" w:hAnsi="宋体"/>
          <w:snapToGrid w:val="0"/>
          <w:kern w:val="0"/>
          <w:szCs w:val="21"/>
          <w:lang w:eastAsia="zh-CN"/>
        </w:rPr>
        <w:t>竞选</w:t>
      </w:r>
      <w:r>
        <w:rPr>
          <w:rFonts w:ascii="宋体" w:hAnsi="宋体"/>
          <w:snapToGrid w:val="0"/>
          <w:kern w:val="0"/>
          <w:szCs w:val="21"/>
        </w:rPr>
        <w:t>报价应包括国家规定的增值税税金，除</w:t>
      </w:r>
      <w:r>
        <w:rPr>
          <w:rFonts w:hint="eastAsia" w:ascii="宋体" w:hAnsi="宋体"/>
          <w:snapToGrid w:val="0"/>
          <w:kern w:val="0"/>
          <w:szCs w:val="21"/>
          <w:lang w:eastAsia="zh-CN"/>
        </w:rPr>
        <w:t>竞选</w:t>
      </w:r>
      <w:r>
        <w:rPr>
          <w:rFonts w:ascii="宋体" w:hAnsi="宋体"/>
          <w:snapToGrid w:val="0"/>
          <w:kern w:val="0"/>
          <w:szCs w:val="21"/>
        </w:rPr>
        <w:t>人须知前附表另有规定外，增值税税金按一般计税方法计算。</w:t>
      </w:r>
      <w:r>
        <w:rPr>
          <w:rFonts w:hint="eastAsia" w:ascii="宋体" w:hAnsi="宋体"/>
          <w:snapToGrid w:val="0"/>
          <w:kern w:val="0"/>
          <w:szCs w:val="21"/>
          <w:lang w:eastAsia="zh-CN"/>
        </w:rPr>
        <w:t>竞选</w:t>
      </w:r>
      <w:r>
        <w:rPr>
          <w:rFonts w:ascii="宋体" w:hAnsi="宋体"/>
          <w:snapToGrid w:val="0"/>
          <w:kern w:val="0"/>
          <w:szCs w:val="21"/>
        </w:rPr>
        <w:t>人应按第六章“</w:t>
      </w:r>
      <w:r>
        <w:rPr>
          <w:rFonts w:hint="eastAsia" w:ascii="宋体" w:hAnsi="宋体"/>
          <w:snapToGrid w:val="0"/>
          <w:kern w:val="0"/>
          <w:szCs w:val="21"/>
          <w:lang w:eastAsia="zh-CN"/>
        </w:rPr>
        <w:t>竞选</w:t>
      </w:r>
      <w:r>
        <w:rPr>
          <w:rFonts w:ascii="宋体" w:hAnsi="宋体"/>
          <w:snapToGrid w:val="0"/>
          <w:kern w:val="0"/>
          <w:szCs w:val="21"/>
        </w:rPr>
        <w:t>文件格式”的要求在</w:t>
      </w:r>
      <w:r>
        <w:rPr>
          <w:rFonts w:hint="eastAsia" w:ascii="宋体" w:hAnsi="宋体"/>
          <w:snapToGrid w:val="0"/>
          <w:kern w:val="0"/>
          <w:szCs w:val="21"/>
          <w:lang w:eastAsia="zh-CN"/>
        </w:rPr>
        <w:t>竞选</w:t>
      </w:r>
      <w:r>
        <w:rPr>
          <w:rFonts w:ascii="宋体" w:hAnsi="宋体"/>
          <w:snapToGrid w:val="0"/>
          <w:kern w:val="0"/>
          <w:szCs w:val="21"/>
        </w:rPr>
        <w:t>函中进行报价</w:t>
      </w:r>
      <w:r>
        <w:rPr>
          <w:spacing w:val="-7"/>
        </w:rPr>
        <w:t>并填写</w:t>
      </w:r>
      <w:r>
        <w:rPr>
          <w:spacing w:val="-5"/>
        </w:rPr>
        <w:t>分项报价表。</w:t>
      </w:r>
    </w:p>
    <w:p w14:paraId="627A6463">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 xml:space="preserve">3.2.2  </w:t>
      </w:r>
      <w:r>
        <w:rPr>
          <w:rFonts w:hint="eastAsia" w:ascii="宋体" w:hAnsi="宋体"/>
          <w:snapToGrid w:val="0"/>
          <w:kern w:val="0"/>
          <w:szCs w:val="21"/>
          <w:lang w:eastAsia="zh-CN"/>
        </w:rPr>
        <w:t>竞选</w:t>
      </w:r>
      <w:r>
        <w:rPr>
          <w:rFonts w:ascii="宋体" w:hAnsi="宋体"/>
          <w:snapToGrid w:val="0"/>
          <w:kern w:val="0"/>
          <w:szCs w:val="21"/>
        </w:rPr>
        <w:t>人应充分了解该项目的总体情况以及影响</w:t>
      </w:r>
      <w:r>
        <w:rPr>
          <w:rFonts w:hint="eastAsia" w:ascii="宋体" w:hAnsi="宋体"/>
          <w:snapToGrid w:val="0"/>
          <w:kern w:val="0"/>
          <w:szCs w:val="21"/>
          <w:lang w:eastAsia="zh-CN"/>
        </w:rPr>
        <w:t>竞选</w:t>
      </w:r>
      <w:r>
        <w:rPr>
          <w:rFonts w:ascii="宋体" w:hAnsi="宋体"/>
          <w:snapToGrid w:val="0"/>
          <w:kern w:val="0"/>
          <w:szCs w:val="21"/>
        </w:rPr>
        <w:t>报价的其他要素。</w:t>
      </w:r>
    </w:p>
    <w:p w14:paraId="4A21E222">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 xml:space="preserve">3.2.3  </w:t>
      </w:r>
      <w:r>
        <w:rPr>
          <w:rFonts w:hint="eastAsia"/>
          <w:spacing w:val="-8"/>
          <w:lang w:eastAsia="zh-CN"/>
        </w:rPr>
        <w:t>竞选</w:t>
      </w:r>
      <w:r>
        <w:rPr>
          <w:spacing w:val="-8"/>
        </w:rPr>
        <w:t>报价为各分项报价金额之和；如分项报价中存在缺漏项，则视为缺漏项价格已包含在其他</w:t>
      </w:r>
      <w:r>
        <w:rPr>
          <w:spacing w:val="-3"/>
        </w:rPr>
        <w:t>分项报价之中。</w:t>
      </w:r>
      <w:r>
        <w:rPr>
          <w:rFonts w:hint="eastAsia"/>
          <w:spacing w:val="-3"/>
          <w:lang w:eastAsia="zh-CN"/>
        </w:rPr>
        <w:t>竞选</w:t>
      </w:r>
      <w:r>
        <w:rPr>
          <w:spacing w:val="-3"/>
        </w:rPr>
        <w:t>人在</w:t>
      </w:r>
      <w:r>
        <w:rPr>
          <w:rFonts w:hint="eastAsia"/>
          <w:spacing w:val="-3"/>
          <w:lang w:eastAsia="zh-CN"/>
        </w:rPr>
        <w:t>竞选</w:t>
      </w:r>
      <w:r>
        <w:rPr>
          <w:spacing w:val="-3"/>
        </w:rPr>
        <w:t>截止时间前修改</w:t>
      </w:r>
      <w:r>
        <w:rPr>
          <w:rFonts w:hint="eastAsia"/>
          <w:spacing w:val="-3"/>
          <w:lang w:eastAsia="zh-CN"/>
        </w:rPr>
        <w:t>竞选</w:t>
      </w:r>
      <w:r>
        <w:rPr>
          <w:spacing w:val="-3"/>
        </w:rPr>
        <w:t>函中的</w:t>
      </w:r>
      <w:r>
        <w:rPr>
          <w:rFonts w:hint="eastAsia"/>
          <w:spacing w:val="-3"/>
          <w:lang w:eastAsia="zh-CN"/>
        </w:rPr>
        <w:t>竞选</w:t>
      </w:r>
      <w:r>
        <w:rPr>
          <w:spacing w:val="-3"/>
        </w:rPr>
        <w:t>报价总额，应同时修改</w:t>
      </w:r>
      <w:r>
        <w:rPr>
          <w:rFonts w:hint="eastAsia"/>
          <w:spacing w:val="-3"/>
          <w:lang w:eastAsia="zh-CN"/>
        </w:rPr>
        <w:t>竞选</w:t>
      </w:r>
      <w:r>
        <w:rPr>
          <w:spacing w:val="-3"/>
        </w:rPr>
        <w:t>文件</w:t>
      </w:r>
      <w:r>
        <w:rPr>
          <w:rFonts w:ascii="宋体" w:hAnsi="宋体"/>
          <w:snapToGrid w:val="0"/>
          <w:kern w:val="0"/>
          <w:szCs w:val="21"/>
        </w:rPr>
        <w:t>“</w:t>
      </w:r>
      <w:r>
        <w:t>分项报价表</w:t>
      </w:r>
      <w:r>
        <w:rPr>
          <w:rFonts w:ascii="宋体" w:hAnsi="宋体"/>
          <w:snapToGrid w:val="0"/>
          <w:kern w:val="0"/>
          <w:szCs w:val="21"/>
        </w:rPr>
        <w:t>”</w:t>
      </w:r>
      <w:r>
        <w:t>中的相应报价</w:t>
      </w:r>
      <w:r>
        <w:rPr>
          <w:rFonts w:ascii="宋体" w:hAnsi="宋体"/>
          <w:snapToGrid w:val="0"/>
          <w:kern w:val="0"/>
          <w:szCs w:val="21"/>
        </w:rPr>
        <w:t>。此修改须符合本章第 4.3 款的有关要求。</w:t>
      </w:r>
    </w:p>
    <w:p w14:paraId="6D510A48">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 xml:space="preserve">3.2.4  </w:t>
      </w:r>
      <w:r>
        <w:rPr>
          <w:rFonts w:hint="eastAsia" w:ascii="宋体" w:hAnsi="宋体"/>
          <w:snapToGrid w:val="0"/>
          <w:kern w:val="0"/>
          <w:szCs w:val="21"/>
          <w:lang w:eastAsia="zh-CN"/>
        </w:rPr>
        <w:t>比选</w:t>
      </w:r>
      <w:r>
        <w:rPr>
          <w:rFonts w:ascii="宋体" w:hAnsi="宋体"/>
          <w:snapToGrid w:val="0"/>
          <w:kern w:val="0"/>
          <w:szCs w:val="21"/>
        </w:rPr>
        <w:t>人设有最高</w:t>
      </w:r>
      <w:r>
        <w:rPr>
          <w:rFonts w:hint="eastAsia" w:ascii="宋体" w:hAnsi="宋体"/>
          <w:snapToGrid w:val="0"/>
          <w:kern w:val="0"/>
          <w:szCs w:val="21"/>
          <w:lang w:eastAsia="zh-CN"/>
        </w:rPr>
        <w:t>竞选</w:t>
      </w:r>
      <w:r>
        <w:rPr>
          <w:rFonts w:ascii="宋体" w:hAnsi="宋体"/>
          <w:snapToGrid w:val="0"/>
          <w:kern w:val="0"/>
          <w:szCs w:val="21"/>
        </w:rPr>
        <w:t>限价的，</w:t>
      </w:r>
      <w:r>
        <w:rPr>
          <w:rFonts w:hint="eastAsia" w:ascii="宋体" w:hAnsi="宋体"/>
          <w:snapToGrid w:val="0"/>
          <w:kern w:val="0"/>
          <w:szCs w:val="21"/>
          <w:lang w:eastAsia="zh-CN"/>
        </w:rPr>
        <w:t>竞选</w:t>
      </w:r>
      <w:r>
        <w:rPr>
          <w:rFonts w:ascii="宋体" w:hAnsi="宋体"/>
          <w:snapToGrid w:val="0"/>
          <w:kern w:val="0"/>
          <w:szCs w:val="21"/>
        </w:rPr>
        <w:t>人的</w:t>
      </w:r>
      <w:r>
        <w:rPr>
          <w:rFonts w:hint="eastAsia" w:ascii="宋体" w:hAnsi="宋体"/>
          <w:snapToGrid w:val="0"/>
          <w:kern w:val="0"/>
          <w:szCs w:val="21"/>
          <w:lang w:eastAsia="zh-CN"/>
        </w:rPr>
        <w:t>竞选</w:t>
      </w:r>
      <w:r>
        <w:rPr>
          <w:rFonts w:ascii="宋体" w:hAnsi="宋体"/>
          <w:snapToGrid w:val="0"/>
          <w:kern w:val="0"/>
          <w:szCs w:val="21"/>
        </w:rPr>
        <w:t>报价不得超过最高</w:t>
      </w:r>
      <w:r>
        <w:rPr>
          <w:rFonts w:hint="eastAsia" w:ascii="宋体" w:hAnsi="宋体"/>
          <w:snapToGrid w:val="0"/>
          <w:kern w:val="0"/>
          <w:szCs w:val="21"/>
          <w:lang w:eastAsia="zh-CN"/>
        </w:rPr>
        <w:t>竞选</w:t>
      </w:r>
      <w:r>
        <w:rPr>
          <w:rFonts w:ascii="宋体" w:hAnsi="宋体"/>
          <w:snapToGrid w:val="0"/>
          <w:kern w:val="0"/>
          <w:szCs w:val="21"/>
        </w:rPr>
        <w:t>限价，最高</w:t>
      </w:r>
      <w:r>
        <w:rPr>
          <w:rFonts w:hint="eastAsia" w:ascii="宋体" w:hAnsi="宋体"/>
          <w:snapToGrid w:val="0"/>
          <w:kern w:val="0"/>
          <w:szCs w:val="21"/>
          <w:lang w:eastAsia="zh-CN"/>
        </w:rPr>
        <w:t>竞选</w:t>
      </w:r>
      <w:r>
        <w:rPr>
          <w:rFonts w:ascii="宋体" w:hAnsi="宋体"/>
          <w:snapToGrid w:val="0"/>
          <w:kern w:val="0"/>
          <w:szCs w:val="21"/>
        </w:rPr>
        <w:t>限价在</w:t>
      </w:r>
      <w:r>
        <w:rPr>
          <w:rFonts w:hint="eastAsia" w:ascii="宋体" w:hAnsi="宋体"/>
          <w:snapToGrid w:val="0"/>
          <w:kern w:val="0"/>
          <w:szCs w:val="21"/>
          <w:lang w:eastAsia="zh-CN"/>
        </w:rPr>
        <w:t>竞选</w:t>
      </w:r>
      <w:r>
        <w:rPr>
          <w:rFonts w:ascii="宋体" w:hAnsi="宋体"/>
          <w:snapToGrid w:val="0"/>
          <w:kern w:val="0"/>
          <w:szCs w:val="21"/>
        </w:rPr>
        <w:t>人须知前附表中载明。</w:t>
      </w:r>
    </w:p>
    <w:p w14:paraId="1D3F6E47">
      <w:pPr>
        <w:autoSpaceDE w:val="0"/>
        <w:autoSpaceDN w:val="0"/>
        <w:adjustRightInd w:val="0"/>
        <w:snapToGrid w:val="0"/>
        <w:spacing w:line="360" w:lineRule="auto"/>
        <w:ind w:firstLine="420" w:firstLineChars="200"/>
      </w:pPr>
      <w:r>
        <w:rPr>
          <w:rFonts w:ascii="宋体" w:hAnsi="宋体"/>
          <w:snapToGrid w:val="0"/>
          <w:kern w:val="0"/>
          <w:szCs w:val="21"/>
        </w:rPr>
        <w:t xml:space="preserve">3.2.5  </w:t>
      </w:r>
      <w:r>
        <w:rPr>
          <w:rFonts w:hint="eastAsia" w:ascii="宋体" w:hAnsi="宋体"/>
          <w:snapToGrid w:val="0"/>
          <w:kern w:val="0"/>
          <w:szCs w:val="21"/>
          <w:lang w:eastAsia="zh-CN"/>
        </w:rPr>
        <w:t>竞选</w:t>
      </w:r>
      <w:r>
        <w:rPr>
          <w:rFonts w:ascii="宋体" w:hAnsi="宋体"/>
          <w:snapToGrid w:val="0"/>
          <w:kern w:val="0"/>
          <w:szCs w:val="21"/>
        </w:rPr>
        <w:t>报价的其他要求见</w:t>
      </w:r>
      <w:r>
        <w:rPr>
          <w:rFonts w:hint="eastAsia" w:ascii="宋体" w:hAnsi="宋体"/>
          <w:snapToGrid w:val="0"/>
          <w:kern w:val="0"/>
          <w:szCs w:val="21"/>
          <w:lang w:eastAsia="zh-CN"/>
        </w:rPr>
        <w:t>竞选</w:t>
      </w:r>
      <w:r>
        <w:rPr>
          <w:rFonts w:ascii="宋体" w:hAnsi="宋体"/>
          <w:snapToGrid w:val="0"/>
          <w:kern w:val="0"/>
          <w:szCs w:val="21"/>
        </w:rPr>
        <w:t>人须知前附表。</w:t>
      </w:r>
    </w:p>
    <w:p w14:paraId="3A275300">
      <w:pPr>
        <w:pStyle w:val="4"/>
        <w:snapToGrid w:val="0"/>
        <w:spacing w:before="0" w:after="0" w:line="360" w:lineRule="auto"/>
        <w:rPr>
          <w:rFonts w:ascii="宋体" w:hAnsi="宋体"/>
          <w:b w:val="0"/>
          <w:snapToGrid w:val="0"/>
          <w:sz w:val="24"/>
          <w:szCs w:val="24"/>
        </w:rPr>
      </w:pPr>
      <w:bookmarkStart w:id="248" w:name="_Toc200513147"/>
      <w:bookmarkStart w:id="249" w:name="_Toc224103338"/>
      <w:bookmarkStart w:id="250" w:name="_Toc430530456"/>
      <w:bookmarkStart w:id="251" w:name="_Toc287620706"/>
      <w:bookmarkStart w:id="252" w:name="_Toc287607767"/>
      <w:bookmarkStart w:id="253" w:name="_Toc26740"/>
      <w:bookmarkStart w:id="254" w:name="_Toc509218731"/>
      <w:bookmarkStart w:id="255" w:name="_Toc277082573"/>
      <w:r>
        <w:rPr>
          <w:rFonts w:ascii="宋体" w:hAnsi="宋体"/>
          <w:b w:val="0"/>
          <w:snapToGrid w:val="0"/>
          <w:sz w:val="24"/>
          <w:szCs w:val="24"/>
        </w:rPr>
        <w:t xml:space="preserve">3.3  </w:t>
      </w:r>
      <w:r>
        <w:rPr>
          <w:rFonts w:hint="eastAsia" w:ascii="宋体" w:hAnsi="宋体"/>
          <w:b w:val="0"/>
          <w:snapToGrid w:val="0"/>
          <w:sz w:val="24"/>
          <w:szCs w:val="24"/>
          <w:lang w:eastAsia="zh-CN"/>
        </w:rPr>
        <w:t>竞选</w:t>
      </w:r>
      <w:r>
        <w:rPr>
          <w:rFonts w:ascii="宋体" w:hAnsi="宋体"/>
          <w:b w:val="0"/>
          <w:snapToGrid w:val="0"/>
          <w:sz w:val="24"/>
          <w:szCs w:val="24"/>
        </w:rPr>
        <w:t>有效期</w:t>
      </w:r>
      <w:bookmarkEnd w:id="248"/>
      <w:bookmarkEnd w:id="249"/>
      <w:bookmarkEnd w:id="250"/>
      <w:bookmarkEnd w:id="251"/>
      <w:bookmarkEnd w:id="252"/>
      <w:bookmarkEnd w:id="253"/>
      <w:bookmarkEnd w:id="254"/>
      <w:bookmarkEnd w:id="255"/>
    </w:p>
    <w:p w14:paraId="5CAF324F">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3.3.1  除</w:t>
      </w:r>
      <w:r>
        <w:rPr>
          <w:rFonts w:hint="eastAsia" w:ascii="宋体" w:hAnsi="宋体"/>
          <w:snapToGrid w:val="0"/>
          <w:kern w:val="0"/>
          <w:szCs w:val="21"/>
          <w:lang w:eastAsia="zh-CN"/>
        </w:rPr>
        <w:t>竞选</w:t>
      </w:r>
      <w:r>
        <w:rPr>
          <w:rFonts w:ascii="宋体" w:hAnsi="宋体"/>
          <w:snapToGrid w:val="0"/>
          <w:kern w:val="0"/>
          <w:szCs w:val="21"/>
        </w:rPr>
        <w:t>人须知前附表另有规定外，</w:t>
      </w:r>
      <w:r>
        <w:rPr>
          <w:rFonts w:hint="eastAsia" w:ascii="宋体" w:hAnsi="宋体"/>
          <w:snapToGrid w:val="0"/>
          <w:kern w:val="0"/>
          <w:szCs w:val="21"/>
          <w:lang w:eastAsia="zh-CN"/>
        </w:rPr>
        <w:t>竞选</w:t>
      </w:r>
      <w:r>
        <w:rPr>
          <w:rFonts w:ascii="宋体" w:hAnsi="宋体"/>
          <w:snapToGrid w:val="0"/>
          <w:kern w:val="0"/>
          <w:szCs w:val="21"/>
        </w:rPr>
        <w:t>有效期为 90 天。</w:t>
      </w:r>
    </w:p>
    <w:p w14:paraId="0DDC34D7">
      <w:pPr>
        <w:autoSpaceDE w:val="0"/>
        <w:autoSpaceDN w:val="0"/>
        <w:adjustRightInd w:val="0"/>
        <w:snapToGrid w:val="0"/>
        <w:spacing w:line="360" w:lineRule="auto"/>
        <w:ind w:firstLine="420" w:firstLineChars="200"/>
      </w:pPr>
      <w:r>
        <w:rPr>
          <w:rFonts w:ascii="宋体" w:hAnsi="宋体"/>
          <w:snapToGrid w:val="0"/>
          <w:kern w:val="0"/>
          <w:szCs w:val="21"/>
        </w:rPr>
        <w:t>3.3.2  在</w:t>
      </w:r>
      <w:r>
        <w:rPr>
          <w:rFonts w:hint="eastAsia" w:ascii="宋体" w:hAnsi="宋体"/>
          <w:snapToGrid w:val="0"/>
          <w:kern w:val="0"/>
          <w:szCs w:val="21"/>
          <w:lang w:eastAsia="zh-CN"/>
        </w:rPr>
        <w:t>竞选</w:t>
      </w:r>
      <w:r>
        <w:rPr>
          <w:rFonts w:ascii="宋体" w:hAnsi="宋体"/>
          <w:snapToGrid w:val="0"/>
          <w:kern w:val="0"/>
          <w:szCs w:val="21"/>
        </w:rPr>
        <w:t>有效期内，</w:t>
      </w:r>
      <w:r>
        <w:rPr>
          <w:rFonts w:hint="eastAsia" w:ascii="宋体" w:hAnsi="宋体"/>
          <w:snapToGrid w:val="0"/>
          <w:kern w:val="0"/>
          <w:szCs w:val="21"/>
          <w:lang w:eastAsia="zh-CN"/>
        </w:rPr>
        <w:t>竞选</w:t>
      </w:r>
      <w:r>
        <w:rPr>
          <w:rFonts w:ascii="宋体" w:hAnsi="宋体"/>
          <w:snapToGrid w:val="0"/>
          <w:kern w:val="0"/>
          <w:szCs w:val="21"/>
        </w:rPr>
        <w:t>人撤销</w:t>
      </w:r>
      <w:r>
        <w:rPr>
          <w:rFonts w:hint="eastAsia" w:ascii="宋体" w:hAnsi="宋体"/>
          <w:snapToGrid w:val="0"/>
          <w:kern w:val="0"/>
          <w:szCs w:val="21"/>
          <w:lang w:eastAsia="zh-CN"/>
        </w:rPr>
        <w:t>竞选</w:t>
      </w:r>
      <w:r>
        <w:rPr>
          <w:rFonts w:ascii="宋体" w:hAnsi="宋体"/>
          <w:snapToGrid w:val="0"/>
          <w:kern w:val="0"/>
          <w:szCs w:val="21"/>
        </w:rPr>
        <w:t>文件的，应承担</w:t>
      </w:r>
      <w:r>
        <w:rPr>
          <w:rFonts w:hint="eastAsia" w:ascii="宋体" w:hAnsi="宋体"/>
          <w:snapToGrid w:val="0"/>
          <w:kern w:val="0"/>
          <w:szCs w:val="21"/>
          <w:lang w:eastAsia="zh-CN"/>
        </w:rPr>
        <w:t>比选</w:t>
      </w:r>
      <w:r>
        <w:rPr>
          <w:rFonts w:ascii="宋体" w:hAnsi="宋体"/>
          <w:snapToGrid w:val="0"/>
          <w:kern w:val="0"/>
          <w:szCs w:val="21"/>
        </w:rPr>
        <w:t>文件和法律规定的责任。</w:t>
      </w:r>
    </w:p>
    <w:p w14:paraId="45032606">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3.3.3  出现特殊情况需要延长</w:t>
      </w:r>
      <w:r>
        <w:rPr>
          <w:rFonts w:hint="eastAsia" w:ascii="宋体" w:hAnsi="宋体"/>
          <w:snapToGrid w:val="0"/>
          <w:kern w:val="0"/>
          <w:szCs w:val="21"/>
          <w:lang w:eastAsia="zh-CN"/>
        </w:rPr>
        <w:t>竞选</w:t>
      </w:r>
      <w:r>
        <w:rPr>
          <w:rFonts w:ascii="宋体" w:hAnsi="宋体"/>
          <w:snapToGrid w:val="0"/>
          <w:kern w:val="0"/>
          <w:szCs w:val="21"/>
        </w:rPr>
        <w:t>有效期的，</w:t>
      </w:r>
      <w:r>
        <w:rPr>
          <w:rFonts w:hint="eastAsia" w:ascii="宋体" w:hAnsi="宋体"/>
          <w:snapToGrid w:val="0"/>
          <w:kern w:val="0"/>
          <w:szCs w:val="21"/>
          <w:lang w:eastAsia="zh-CN"/>
        </w:rPr>
        <w:t>比选</w:t>
      </w:r>
      <w:r>
        <w:rPr>
          <w:rFonts w:ascii="宋体" w:hAnsi="宋体"/>
          <w:snapToGrid w:val="0"/>
          <w:kern w:val="0"/>
          <w:szCs w:val="21"/>
        </w:rPr>
        <w:t>人以书面形式通知所有</w:t>
      </w:r>
      <w:r>
        <w:rPr>
          <w:rFonts w:hint="eastAsia" w:ascii="宋体" w:hAnsi="宋体"/>
          <w:snapToGrid w:val="0"/>
          <w:kern w:val="0"/>
          <w:szCs w:val="21"/>
          <w:lang w:eastAsia="zh-CN"/>
        </w:rPr>
        <w:t>竞选</w:t>
      </w:r>
      <w:r>
        <w:rPr>
          <w:rFonts w:ascii="宋体" w:hAnsi="宋体"/>
          <w:snapToGrid w:val="0"/>
          <w:kern w:val="0"/>
          <w:szCs w:val="21"/>
        </w:rPr>
        <w:t>人延长</w:t>
      </w:r>
      <w:r>
        <w:rPr>
          <w:rFonts w:hint="eastAsia" w:ascii="宋体" w:hAnsi="宋体"/>
          <w:snapToGrid w:val="0"/>
          <w:kern w:val="0"/>
          <w:szCs w:val="21"/>
          <w:lang w:eastAsia="zh-CN"/>
        </w:rPr>
        <w:t>竞选</w:t>
      </w:r>
      <w:r>
        <w:rPr>
          <w:rFonts w:ascii="宋体" w:hAnsi="宋体"/>
          <w:snapToGrid w:val="0"/>
          <w:kern w:val="0"/>
          <w:szCs w:val="21"/>
        </w:rPr>
        <w:t>有效期。</w:t>
      </w:r>
      <w:r>
        <w:rPr>
          <w:rFonts w:hint="eastAsia"/>
          <w:spacing w:val="-8"/>
          <w:lang w:eastAsia="zh-CN"/>
        </w:rPr>
        <w:t>竞选</w:t>
      </w:r>
      <w:r>
        <w:rPr>
          <w:spacing w:val="-8"/>
        </w:rPr>
        <w:t>人应予以书面答复，</w:t>
      </w:r>
      <w:r>
        <w:rPr>
          <w:rFonts w:ascii="宋体" w:hAnsi="宋体"/>
          <w:snapToGrid w:val="0"/>
          <w:kern w:val="0"/>
          <w:szCs w:val="21"/>
        </w:rPr>
        <w:t>同意延长的，应相应延长其</w:t>
      </w:r>
      <w:r>
        <w:rPr>
          <w:rFonts w:hint="eastAsia" w:ascii="宋体" w:hAnsi="宋体"/>
          <w:snapToGrid w:val="0"/>
          <w:kern w:val="0"/>
          <w:szCs w:val="21"/>
          <w:lang w:eastAsia="zh-CN"/>
        </w:rPr>
        <w:t>竞选</w:t>
      </w:r>
      <w:r>
        <w:rPr>
          <w:rFonts w:ascii="宋体" w:hAnsi="宋体"/>
          <w:snapToGrid w:val="0"/>
          <w:kern w:val="0"/>
          <w:szCs w:val="21"/>
        </w:rPr>
        <w:t>保函的有效期，但不得要求或被允许修改或撤销其</w:t>
      </w:r>
      <w:r>
        <w:rPr>
          <w:rFonts w:hint="eastAsia" w:ascii="宋体" w:hAnsi="宋体"/>
          <w:snapToGrid w:val="0"/>
          <w:kern w:val="0"/>
          <w:szCs w:val="21"/>
          <w:lang w:eastAsia="zh-CN"/>
        </w:rPr>
        <w:t>竞选</w:t>
      </w:r>
      <w:r>
        <w:rPr>
          <w:rFonts w:ascii="宋体" w:hAnsi="宋体"/>
          <w:snapToGrid w:val="0"/>
          <w:kern w:val="0"/>
          <w:szCs w:val="21"/>
        </w:rPr>
        <w:t>文件；</w:t>
      </w:r>
      <w:r>
        <w:rPr>
          <w:rFonts w:hint="eastAsia" w:ascii="宋体" w:hAnsi="宋体"/>
          <w:snapToGrid w:val="0"/>
          <w:kern w:val="0"/>
          <w:szCs w:val="21"/>
          <w:lang w:eastAsia="zh-CN"/>
        </w:rPr>
        <w:t>竞选</w:t>
      </w:r>
      <w:r>
        <w:rPr>
          <w:rFonts w:ascii="宋体" w:hAnsi="宋体"/>
          <w:snapToGrid w:val="0"/>
          <w:kern w:val="0"/>
          <w:szCs w:val="21"/>
        </w:rPr>
        <w:t>人拒绝延长的，其</w:t>
      </w:r>
      <w:r>
        <w:rPr>
          <w:rFonts w:hint="eastAsia" w:ascii="宋体" w:hAnsi="宋体"/>
          <w:snapToGrid w:val="0"/>
          <w:kern w:val="0"/>
          <w:szCs w:val="21"/>
          <w:lang w:eastAsia="zh-CN"/>
        </w:rPr>
        <w:t>竞选</w:t>
      </w:r>
      <w:r>
        <w:rPr>
          <w:rFonts w:ascii="宋体" w:hAnsi="宋体"/>
          <w:snapToGrid w:val="0"/>
          <w:kern w:val="0"/>
          <w:szCs w:val="21"/>
        </w:rPr>
        <w:t>失效，但</w:t>
      </w:r>
      <w:r>
        <w:rPr>
          <w:rFonts w:hint="eastAsia" w:ascii="宋体" w:hAnsi="宋体"/>
          <w:snapToGrid w:val="0"/>
          <w:kern w:val="0"/>
          <w:szCs w:val="21"/>
          <w:lang w:eastAsia="zh-CN"/>
        </w:rPr>
        <w:t>竞选</w:t>
      </w:r>
      <w:r>
        <w:rPr>
          <w:rFonts w:ascii="宋体" w:hAnsi="宋体"/>
          <w:snapToGrid w:val="0"/>
          <w:kern w:val="0"/>
          <w:szCs w:val="21"/>
        </w:rPr>
        <w:t>人有权收回其</w:t>
      </w:r>
      <w:r>
        <w:rPr>
          <w:rFonts w:hint="eastAsia" w:ascii="宋体" w:hAnsi="宋体"/>
          <w:snapToGrid w:val="0"/>
          <w:kern w:val="0"/>
          <w:szCs w:val="21"/>
          <w:lang w:eastAsia="zh-CN"/>
        </w:rPr>
        <w:t>竞选</w:t>
      </w:r>
      <w:r>
        <w:rPr>
          <w:rFonts w:ascii="宋体" w:hAnsi="宋体"/>
          <w:snapToGrid w:val="0"/>
          <w:kern w:val="0"/>
          <w:szCs w:val="21"/>
        </w:rPr>
        <w:t>保函。</w:t>
      </w:r>
      <w:r>
        <w:rPr>
          <w:rFonts w:hint="eastAsia" w:ascii="宋体" w:hAnsi="宋体"/>
          <w:snapToGrid w:val="0"/>
          <w:kern w:val="0"/>
          <w:szCs w:val="21"/>
        </w:rPr>
        <w:t>（适用于</w:t>
      </w:r>
      <w:r>
        <w:rPr>
          <w:rFonts w:hint="eastAsia" w:ascii="宋体" w:hAnsi="宋体"/>
          <w:snapToGrid w:val="0"/>
          <w:kern w:val="0"/>
          <w:szCs w:val="21"/>
          <w:lang w:eastAsia="zh-CN"/>
        </w:rPr>
        <w:t>竞选</w:t>
      </w:r>
      <w:r>
        <w:rPr>
          <w:rFonts w:hint="eastAsia" w:ascii="宋体" w:hAnsi="宋体"/>
          <w:snapToGrid w:val="0"/>
          <w:kern w:val="0"/>
          <w:szCs w:val="21"/>
        </w:rPr>
        <w:t>保证金采用</w:t>
      </w:r>
      <w:r>
        <w:rPr>
          <w:rFonts w:hint="eastAsia" w:ascii="宋体" w:hAnsi="宋体"/>
          <w:snapToGrid w:val="0"/>
          <w:kern w:val="0"/>
          <w:szCs w:val="21"/>
          <w:lang w:eastAsia="zh-CN"/>
        </w:rPr>
        <w:t>竞选</w:t>
      </w:r>
      <w:r>
        <w:rPr>
          <w:rFonts w:hint="eastAsia" w:ascii="宋体" w:hAnsi="宋体"/>
          <w:snapToGrid w:val="0"/>
          <w:kern w:val="0"/>
          <w:szCs w:val="21"/>
        </w:rPr>
        <w:t>保函形式的）</w:t>
      </w:r>
    </w:p>
    <w:p w14:paraId="136E5E20">
      <w:pPr>
        <w:autoSpaceDE w:val="0"/>
        <w:autoSpaceDN w:val="0"/>
        <w:adjustRightInd w:val="0"/>
        <w:snapToGrid w:val="0"/>
        <w:spacing w:line="360" w:lineRule="auto"/>
        <w:ind w:firstLine="420" w:firstLineChars="200"/>
        <w:rPr>
          <w:rFonts w:ascii="宋体" w:hAnsi="宋体" w:cs="MingLiU"/>
          <w:snapToGrid w:val="0"/>
          <w:kern w:val="0"/>
          <w:szCs w:val="21"/>
        </w:rPr>
      </w:pPr>
      <w:r>
        <w:rPr>
          <w:rFonts w:hint="eastAsia" w:ascii="宋体" w:hAnsi="宋体" w:cs="MingLiU"/>
          <w:snapToGrid w:val="0"/>
          <w:kern w:val="0"/>
          <w:szCs w:val="21"/>
        </w:rPr>
        <w:t>出现特殊情况需要延长</w:t>
      </w:r>
      <w:r>
        <w:rPr>
          <w:rFonts w:hint="eastAsia" w:ascii="宋体" w:hAnsi="宋体" w:cs="MingLiU"/>
          <w:snapToGrid w:val="0"/>
          <w:kern w:val="0"/>
          <w:szCs w:val="21"/>
          <w:lang w:eastAsia="zh-CN"/>
        </w:rPr>
        <w:t>竞选</w:t>
      </w:r>
      <w:r>
        <w:rPr>
          <w:rFonts w:hint="eastAsia" w:ascii="宋体" w:hAnsi="宋体" w:cs="MingLiU"/>
          <w:snapToGrid w:val="0"/>
          <w:kern w:val="0"/>
          <w:szCs w:val="21"/>
        </w:rPr>
        <w:t>有效期的，</w:t>
      </w:r>
      <w:r>
        <w:rPr>
          <w:rFonts w:hint="eastAsia" w:ascii="宋体" w:hAnsi="宋体" w:cs="MingLiU"/>
          <w:snapToGrid w:val="0"/>
          <w:kern w:val="0"/>
          <w:szCs w:val="21"/>
          <w:lang w:eastAsia="zh-CN"/>
        </w:rPr>
        <w:t>比选</w:t>
      </w:r>
      <w:r>
        <w:rPr>
          <w:rFonts w:hint="eastAsia" w:ascii="宋体" w:hAnsi="宋体" w:cs="MingLiU"/>
          <w:snapToGrid w:val="0"/>
          <w:kern w:val="0"/>
          <w:szCs w:val="21"/>
        </w:rPr>
        <w:t>人以书面形式通知所有</w:t>
      </w:r>
      <w:r>
        <w:rPr>
          <w:rFonts w:hint="eastAsia" w:ascii="宋体" w:hAnsi="宋体" w:cs="MingLiU"/>
          <w:snapToGrid w:val="0"/>
          <w:kern w:val="0"/>
          <w:szCs w:val="21"/>
          <w:lang w:eastAsia="zh-CN"/>
        </w:rPr>
        <w:t>竞选</w:t>
      </w:r>
      <w:r>
        <w:rPr>
          <w:rFonts w:hint="eastAsia" w:ascii="宋体" w:hAnsi="宋体" w:cs="MingLiU"/>
          <w:snapToGrid w:val="0"/>
          <w:kern w:val="0"/>
          <w:szCs w:val="21"/>
        </w:rPr>
        <w:t>人延长</w:t>
      </w:r>
      <w:r>
        <w:rPr>
          <w:rFonts w:hint="eastAsia" w:ascii="宋体" w:hAnsi="宋体" w:cs="MingLiU"/>
          <w:snapToGrid w:val="0"/>
          <w:kern w:val="0"/>
          <w:szCs w:val="21"/>
          <w:lang w:eastAsia="zh-CN"/>
        </w:rPr>
        <w:t>竞选</w:t>
      </w:r>
      <w:r>
        <w:rPr>
          <w:rFonts w:hint="eastAsia" w:ascii="宋体" w:hAnsi="宋体" w:cs="MingLiU"/>
          <w:snapToGrid w:val="0"/>
          <w:kern w:val="0"/>
          <w:szCs w:val="21"/>
        </w:rPr>
        <w:t>有效期。</w:t>
      </w:r>
      <w:r>
        <w:rPr>
          <w:rFonts w:hint="eastAsia"/>
          <w:spacing w:val="-8"/>
          <w:lang w:eastAsia="zh-CN"/>
        </w:rPr>
        <w:t>竞选</w:t>
      </w:r>
      <w:r>
        <w:rPr>
          <w:spacing w:val="-8"/>
        </w:rPr>
        <w:t>人应予以书面答复，</w:t>
      </w:r>
      <w:r>
        <w:rPr>
          <w:rFonts w:hint="eastAsia" w:ascii="宋体" w:hAnsi="宋体" w:cs="MingLiU"/>
          <w:snapToGrid w:val="0"/>
          <w:kern w:val="0"/>
          <w:szCs w:val="21"/>
        </w:rPr>
        <w:t>同意延长的，应相应延长其</w:t>
      </w:r>
      <w:r>
        <w:rPr>
          <w:rFonts w:hint="eastAsia" w:ascii="宋体" w:hAnsi="宋体" w:cs="MingLiU"/>
          <w:snapToGrid w:val="0"/>
          <w:kern w:val="0"/>
          <w:szCs w:val="21"/>
          <w:lang w:eastAsia="zh-CN"/>
        </w:rPr>
        <w:t>竞选</w:t>
      </w:r>
      <w:r>
        <w:rPr>
          <w:rFonts w:hint="eastAsia" w:ascii="宋体" w:hAnsi="宋体" w:cs="MingLiU"/>
          <w:snapToGrid w:val="0"/>
          <w:kern w:val="0"/>
          <w:szCs w:val="21"/>
        </w:rPr>
        <w:t>保证金的有效期，但不得要求或被允许修改或撤销其</w:t>
      </w:r>
      <w:r>
        <w:rPr>
          <w:rFonts w:hint="eastAsia" w:ascii="宋体" w:hAnsi="宋体" w:cs="MingLiU"/>
          <w:snapToGrid w:val="0"/>
          <w:kern w:val="0"/>
          <w:szCs w:val="21"/>
          <w:lang w:eastAsia="zh-CN"/>
        </w:rPr>
        <w:t>竞选</w:t>
      </w:r>
      <w:r>
        <w:rPr>
          <w:rFonts w:hint="eastAsia" w:ascii="宋体" w:hAnsi="宋体" w:cs="MingLiU"/>
          <w:snapToGrid w:val="0"/>
          <w:kern w:val="0"/>
          <w:szCs w:val="21"/>
        </w:rPr>
        <w:t>文件；</w:t>
      </w:r>
      <w:r>
        <w:rPr>
          <w:rFonts w:hint="eastAsia" w:ascii="宋体" w:hAnsi="宋体" w:cs="MingLiU"/>
          <w:snapToGrid w:val="0"/>
          <w:kern w:val="0"/>
          <w:szCs w:val="21"/>
          <w:lang w:eastAsia="zh-CN"/>
        </w:rPr>
        <w:t>竞选</w:t>
      </w:r>
      <w:r>
        <w:rPr>
          <w:rFonts w:hint="eastAsia" w:ascii="宋体" w:hAnsi="宋体" w:cs="MingLiU"/>
          <w:snapToGrid w:val="0"/>
          <w:kern w:val="0"/>
          <w:szCs w:val="21"/>
        </w:rPr>
        <w:t>人拒绝延长的，其</w:t>
      </w:r>
      <w:r>
        <w:rPr>
          <w:rFonts w:hint="eastAsia" w:ascii="宋体" w:hAnsi="宋体" w:cs="MingLiU"/>
          <w:snapToGrid w:val="0"/>
          <w:kern w:val="0"/>
          <w:szCs w:val="21"/>
          <w:lang w:eastAsia="zh-CN"/>
        </w:rPr>
        <w:t>竞选</w:t>
      </w:r>
      <w:r>
        <w:rPr>
          <w:rFonts w:hint="eastAsia" w:ascii="宋体" w:hAnsi="宋体" w:cs="MingLiU"/>
          <w:snapToGrid w:val="0"/>
          <w:kern w:val="0"/>
          <w:szCs w:val="21"/>
        </w:rPr>
        <w:t>失效，但</w:t>
      </w:r>
      <w:r>
        <w:rPr>
          <w:rFonts w:hint="eastAsia" w:ascii="宋体" w:hAnsi="宋体" w:cs="MingLiU"/>
          <w:snapToGrid w:val="0"/>
          <w:kern w:val="0"/>
          <w:szCs w:val="21"/>
          <w:lang w:eastAsia="zh-CN"/>
        </w:rPr>
        <w:t>竞选</w:t>
      </w:r>
      <w:r>
        <w:rPr>
          <w:rFonts w:hint="eastAsia" w:ascii="宋体" w:hAnsi="宋体" w:cs="MingLiU"/>
          <w:snapToGrid w:val="0"/>
          <w:kern w:val="0"/>
          <w:szCs w:val="21"/>
        </w:rPr>
        <w:t>人有权收回其</w:t>
      </w:r>
      <w:r>
        <w:rPr>
          <w:rFonts w:hint="eastAsia" w:ascii="宋体" w:hAnsi="宋体" w:cs="MingLiU"/>
          <w:snapToGrid w:val="0"/>
          <w:kern w:val="0"/>
          <w:szCs w:val="21"/>
          <w:lang w:eastAsia="zh-CN"/>
        </w:rPr>
        <w:t>竞选</w:t>
      </w:r>
      <w:r>
        <w:rPr>
          <w:rFonts w:hint="eastAsia" w:ascii="宋体" w:hAnsi="宋体" w:cs="MingLiU"/>
          <w:snapToGrid w:val="0"/>
          <w:kern w:val="0"/>
          <w:szCs w:val="21"/>
        </w:rPr>
        <w:t>保证金及</w:t>
      </w:r>
      <w:r>
        <w:rPr>
          <w:spacing w:val="-3"/>
        </w:rPr>
        <w:t>银行同期存款利息</w:t>
      </w:r>
      <w:r>
        <w:rPr>
          <w:rFonts w:hint="eastAsia" w:ascii="宋体" w:hAnsi="宋体" w:cs="MingLiU"/>
          <w:snapToGrid w:val="0"/>
          <w:kern w:val="0"/>
          <w:szCs w:val="21"/>
        </w:rPr>
        <w:t>。（适用于</w:t>
      </w:r>
      <w:r>
        <w:rPr>
          <w:rFonts w:hint="eastAsia" w:ascii="宋体" w:hAnsi="宋体" w:cs="MingLiU"/>
          <w:snapToGrid w:val="0"/>
          <w:kern w:val="0"/>
          <w:szCs w:val="21"/>
          <w:lang w:eastAsia="zh-CN"/>
        </w:rPr>
        <w:t>竞选</w:t>
      </w:r>
      <w:r>
        <w:rPr>
          <w:rFonts w:hint="eastAsia" w:ascii="宋体" w:hAnsi="宋体" w:cs="MingLiU"/>
          <w:snapToGrid w:val="0"/>
          <w:kern w:val="0"/>
          <w:szCs w:val="21"/>
        </w:rPr>
        <w:t>保证金采用银行转账形式的）</w:t>
      </w:r>
    </w:p>
    <w:p w14:paraId="675C506A">
      <w:pPr>
        <w:pStyle w:val="4"/>
        <w:keepNext w:val="0"/>
        <w:keepLines w:val="0"/>
        <w:snapToGrid w:val="0"/>
        <w:spacing w:before="0" w:after="0" w:line="360" w:lineRule="auto"/>
        <w:rPr>
          <w:rFonts w:ascii="宋体" w:hAnsi="宋体"/>
          <w:b w:val="0"/>
          <w:snapToGrid w:val="0"/>
          <w:sz w:val="24"/>
          <w:szCs w:val="24"/>
        </w:rPr>
      </w:pPr>
      <w:bookmarkStart w:id="256" w:name="_Toc287620707"/>
      <w:bookmarkStart w:id="257" w:name="_Toc287607768"/>
      <w:bookmarkStart w:id="258" w:name="_Toc430530457"/>
      <w:bookmarkStart w:id="259" w:name="_Toc277082574"/>
      <w:bookmarkStart w:id="260" w:name="_Toc224103339"/>
      <w:bookmarkStart w:id="261" w:name="_Toc200513148"/>
      <w:bookmarkStart w:id="262" w:name="_Toc509218732"/>
      <w:bookmarkStart w:id="263" w:name="_Toc15747"/>
      <w:r>
        <w:rPr>
          <w:rFonts w:ascii="宋体" w:hAnsi="宋体"/>
          <w:b w:val="0"/>
          <w:snapToGrid w:val="0"/>
          <w:sz w:val="24"/>
          <w:szCs w:val="24"/>
        </w:rPr>
        <w:t xml:space="preserve">3.4  </w:t>
      </w:r>
      <w:bookmarkEnd w:id="256"/>
      <w:bookmarkEnd w:id="257"/>
      <w:bookmarkEnd w:id="258"/>
      <w:bookmarkEnd w:id="259"/>
      <w:bookmarkEnd w:id="260"/>
      <w:bookmarkEnd w:id="261"/>
      <w:bookmarkEnd w:id="262"/>
      <w:r>
        <w:rPr>
          <w:rFonts w:hint="eastAsia" w:ascii="宋体" w:hAnsi="宋体"/>
          <w:b w:val="0"/>
          <w:snapToGrid w:val="0"/>
          <w:sz w:val="24"/>
          <w:szCs w:val="24"/>
          <w:lang w:eastAsia="zh-CN"/>
        </w:rPr>
        <w:t>竞选</w:t>
      </w:r>
      <w:r>
        <w:rPr>
          <w:rFonts w:hint="eastAsia" w:ascii="宋体" w:hAnsi="宋体"/>
          <w:b w:val="0"/>
          <w:snapToGrid w:val="0"/>
          <w:sz w:val="24"/>
          <w:szCs w:val="24"/>
        </w:rPr>
        <w:t>保证金</w:t>
      </w:r>
      <w:bookmarkEnd w:id="263"/>
    </w:p>
    <w:p w14:paraId="3CBAE317">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 xml:space="preserve">3.4.1  </w:t>
      </w:r>
      <w:r>
        <w:rPr>
          <w:rFonts w:hint="eastAsia" w:ascii="宋体" w:hAnsi="宋体"/>
          <w:snapToGrid w:val="0"/>
          <w:kern w:val="0"/>
          <w:szCs w:val="21"/>
          <w:lang w:eastAsia="zh-CN"/>
        </w:rPr>
        <w:t>竞选</w:t>
      </w:r>
      <w:r>
        <w:rPr>
          <w:rFonts w:ascii="宋体" w:hAnsi="宋体"/>
          <w:snapToGrid w:val="0"/>
          <w:kern w:val="0"/>
          <w:szCs w:val="21"/>
        </w:rPr>
        <w:t>人在递交</w:t>
      </w:r>
      <w:r>
        <w:rPr>
          <w:rFonts w:hint="eastAsia" w:ascii="宋体" w:hAnsi="宋体"/>
          <w:snapToGrid w:val="0"/>
          <w:kern w:val="0"/>
          <w:szCs w:val="21"/>
          <w:lang w:eastAsia="zh-CN"/>
        </w:rPr>
        <w:t>竞选</w:t>
      </w:r>
      <w:r>
        <w:rPr>
          <w:rFonts w:ascii="宋体" w:hAnsi="宋体"/>
          <w:snapToGrid w:val="0"/>
          <w:kern w:val="0"/>
          <w:szCs w:val="21"/>
        </w:rPr>
        <w:t>文件的同时，应按</w:t>
      </w:r>
      <w:r>
        <w:rPr>
          <w:rFonts w:hint="eastAsia" w:ascii="宋体" w:hAnsi="宋体"/>
          <w:snapToGrid w:val="0"/>
          <w:kern w:val="0"/>
          <w:szCs w:val="21"/>
          <w:lang w:eastAsia="zh-CN"/>
        </w:rPr>
        <w:t>竞选</w:t>
      </w:r>
      <w:r>
        <w:rPr>
          <w:rFonts w:ascii="宋体" w:hAnsi="宋体"/>
          <w:snapToGrid w:val="0"/>
          <w:kern w:val="0"/>
          <w:szCs w:val="21"/>
        </w:rPr>
        <w:t>人须知前附表的规定递交</w:t>
      </w:r>
      <w:r>
        <w:rPr>
          <w:rFonts w:hint="eastAsia" w:ascii="宋体" w:hAnsi="宋体"/>
          <w:snapToGrid w:val="0"/>
          <w:kern w:val="0"/>
          <w:szCs w:val="21"/>
          <w:lang w:eastAsia="zh-CN"/>
        </w:rPr>
        <w:t>竞选</w:t>
      </w:r>
      <w:r>
        <w:rPr>
          <w:rFonts w:ascii="宋体" w:hAnsi="宋体"/>
          <w:snapToGrid w:val="0"/>
          <w:kern w:val="0"/>
          <w:szCs w:val="21"/>
        </w:rPr>
        <w:t>保证金，并作为其</w:t>
      </w:r>
      <w:r>
        <w:rPr>
          <w:rFonts w:hint="eastAsia" w:ascii="宋体" w:hAnsi="宋体"/>
          <w:snapToGrid w:val="0"/>
          <w:kern w:val="0"/>
          <w:szCs w:val="21"/>
          <w:lang w:eastAsia="zh-CN"/>
        </w:rPr>
        <w:t>竞选</w:t>
      </w:r>
      <w:r>
        <w:rPr>
          <w:rFonts w:ascii="宋体" w:hAnsi="宋体"/>
          <w:snapToGrid w:val="0"/>
          <w:kern w:val="0"/>
          <w:szCs w:val="21"/>
        </w:rPr>
        <w:t>文件的组成部分。联合体</w:t>
      </w:r>
      <w:r>
        <w:rPr>
          <w:rFonts w:hint="eastAsia" w:ascii="宋体" w:hAnsi="宋体"/>
          <w:snapToGrid w:val="0"/>
          <w:kern w:val="0"/>
          <w:szCs w:val="21"/>
          <w:lang w:eastAsia="zh-CN"/>
        </w:rPr>
        <w:t>竞选</w:t>
      </w:r>
      <w:r>
        <w:rPr>
          <w:rFonts w:ascii="宋体" w:hAnsi="宋体"/>
          <w:snapToGrid w:val="0"/>
          <w:kern w:val="0"/>
          <w:szCs w:val="21"/>
        </w:rPr>
        <w:t>的，其</w:t>
      </w:r>
      <w:r>
        <w:rPr>
          <w:rFonts w:hint="eastAsia" w:ascii="宋体" w:hAnsi="宋体"/>
          <w:snapToGrid w:val="0"/>
          <w:kern w:val="0"/>
          <w:szCs w:val="21"/>
          <w:lang w:eastAsia="zh-CN"/>
        </w:rPr>
        <w:t>竞选</w:t>
      </w:r>
      <w:r>
        <w:rPr>
          <w:rFonts w:ascii="宋体" w:hAnsi="宋体"/>
          <w:snapToGrid w:val="0"/>
          <w:kern w:val="0"/>
          <w:szCs w:val="21"/>
        </w:rPr>
        <w:t>保证金由牵头人递交，并应符合</w:t>
      </w:r>
      <w:r>
        <w:rPr>
          <w:rFonts w:hint="eastAsia" w:ascii="宋体" w:hAnsi="宋体"/>
          <w:snapToGrid w:val="0"/>
          <w:kern w:val="0"/>
          <w:szCs w:val="21"/>
          <w:lang w:eastAsia="zh-CN"/>
        </w:rPr>
        <w:t>竞选</w:t>
      </w:r>
      <w:r>
        <w:rPr>
          <w:rFonts w:ascii="宋体" w:hAnsi="宋体"/>
          <w:snapToGrid w:val="0"/>
          <w:kern w:val="0"/>
          <w:szCs w:val="21"/>
        </w:rPr>
        <w:t>人须知前附表的规定。</w:t>
      </w:r>
    </w:p>
    <w:p w14:paraId="676EDA69">
      <w:pPr>
        <w:autoSpaceDE w:val="0"/>
        <w:autoSpaceDN w:val="0"/>
        <w:adjustRightInd w:val="0"/>
        <w:snapToGrid w:val="0"/>
        <w:spacing w:line="360" w:lineRule="auto"/>
        <w:ind w:left="13" w:leftChars="6" w:firstLine="405" w:firstLineChars="193"/>
        <w:rPr>
          <w:rFonts w:ascii="宋体" w:hAnsi="宋体"/>
          <w:snapToGrid w:val="0"/>
          <w:kern w:val="0"/>
          <w:szCs w:val="21"/>
        </w:rPr>
      </w:pPr>
      <w:r>
        <w:rPr>
          <w:rFonts w:ascii="宋体" w:hAnsi="宋体"/>
          <w:snapToGrid w:val="0"/>
          <w:kern w:val="0"/>
          <w:szCs w:val="21"/>
        </w:rPr>
        <w:t xml:space="preserve">3.4.2  </w:t>
      </w:r>
      <w:r>
        <w:rPr>
          <w:rFonts w:hint="eastAsia" w:ascii="宋体" w:hAnsi="宋体"/>
          <w:snapToGrid w:val="0"/>
          <w:kern w:val="0"/>
          <w:szCs w:val="21"/>
          <w:lang w:eastAsia="zh-CN"/>
        </w:rPr>
        <w:t>竞选</w:t>
      </w:r>
      <w:r>
        <w:rPr>
          <w:rFonts w:ascii="宋体" w:hAnsi="宋体"/>
          <w:snapToGrid w:val="0"/>
          <w:kern w:val="0"/>
          <w:szCs w:val="21"/>
        </w:rPr>
        <w:t>人不按本章第3.4.1项要求提交</w:t>
      </w:r>
      <w:r>
        <w:rPr>
          <w:rFonts w:hint="eastAsia" w:ascii="宋体" w:hAnsi="宋体"/>
          <w:snapToGrid w:val="0"/>
          <w:kern w:val="0"/>
          <w:szCs w:val="21"/>
          <w:lang w:eastAsia="zh-CN"/>
        </w:rPr>
        <w:t>竞选</w:t>
      </w:r>
      <w:r>
        <w:rPr>
          <w:rFonts w:ascii="宋体" w:hAnsi="宋体"/>
          <w:snapToGrid w:val="0"/>
          <w:kern w:val="0"/>
          <w:szCs w:val="21"/>
        </w:rPr>
        <w:t>保证金的，</w:t>
      </w:r>
      <w:r>
        <w:rPr>
          <w:rFonts w:hint="eastAsia"/>
          <w:spacing w:val="-3"/>
          <w:lang w:eastAsia="zh-CN"/>
        </w:rPr>
        <w:t>评审小组</w:t>
      </w:r>
      <w:r>
        <w:rPr>
          <w:spacing w:val="-3"/>
        </w:rPr>
        <w:t>将否决其</w:t>
      </w:r>
      <w:r>
        <w:rPr>
          <w:rFonts w:hint="eastAsia"/>
          <w:spacing w:val="-3"/>
          <w:lang w:eastAsia="zh-CN"/>
        </w:rPr>
        <w:t>竞选</w:t>
      </w:r>
      <w:r>
        <w:rPr>
          <w:rFonts w:ascii="宋体" w:hAnsi="宋体"/>
          <w:snapToGrid w:val="0"/>
          <w:kern w:val="0"/>
          <w:szCs w:val="21"/>
        </w:rPr>
        <w:t>。</w:t>
      </w:r>
    </w:p>
    <w:p w14:paraId="642145DF">
      <w:pPr>
        <w:autoSpaceDE w:val="0"/>
        <w:autoSpaceDN w:val="0"/>
        <w:adjustRightInd w:val="0"/>
        <w:snapToGrid w:val="0"/>
        <w:spacing w:line="360" w:lineRule="auto"/>
        <w:ind w:left="13" w:leftChars="6" w:firstLine="405" w:firstLineChars="193"/>
        <w:rPr>
          <w:rFonts w:ascii="宋体" w:hAnsi="宋体"/>
          <w:snapToGrid w:val="0"/>
          <w:kern w:val="0"/>
          <w:szCs w:val="21"/>
        </w:rPr>
      </w:pPr>
      <w:r>
        <w:rPr>
          <w:rFonts w:ascii="宋体" w:hAnsi="宋体"/>
          <w:snapToGrid w:val="0"/>
          <w:kern w:val="0"/>
          <w:szCs w:val="21"/>
        </w:rPr>
        <w:t xml:space="preserve">3.4.3  </w:t>
      </w:r>
      <w:r>
        <w:rPr>
          <w:rFonts w:hint="eastAsia" w:ascii="宋体" w:hAnsi="宋体"/>
          <w:snapToGrid w:val="0"/>
          <w:kern w:val="0"/>
          <w:szCs w:val="21"/>
          <w:lang w:eastAsia="zh-CN"/>
        </w:rPr>
        <w:t>竞选</w:t>
      </w:r>
      <w:r>
        <w:rPr>
          <w:rFonts w:ascii="宋体" w:hAnsi="宋体"/>
          <w:snapToGrid w:val="0"/>
          <w:kern w:val="0"/>
          <w:szCs w:val="21"/>
        </w:rPr>
        <w:t>保证金（</w:t>
      </w:r>
      <w:r>
        <w:rPr>
          <w:rFonts w:hint="eastAsia" w:ascii="宋体" w:hAnsi="宋体"/>
          <w:snapToGrid w:val="0"/>
          <w:kern w:val="0"/>
          <w:szCs w:val="21"/>
          <w:lang w:eastAsia="zh-CN"/>
        </w:rPr>
        <w:t>竞选</w:t>
      </w:r>
      <w:r>
        <w:rPr>
          <w:rFonts w:ascii="宋体" w:hAnsi="宋体"/>
          <w:snapToGrid w:val="0"/>
          <w:kern w:val="0"/>
          <w:szCs w:val="21"/>
        </w:rPr>
        <w:t>保函）退还：见</w:t>
      </w:r>
      <w:r>
        <w:rPr>
          <w:rFonts w:hint="eastAsia" w:ascii="宋体" w:hAnsi="宋体"/>
          <w:snapToGrid w:val="0"/>
          <w:kern w:val="0"/>
          <w:szCs w:val="21"/>
          <w:lang w:eastAsia="zh-CN"/>
        </w:rPr>
        <w:t>竞选</w:t>
      </w:r>
      <w:r>
        <w:rPr>
          <w:rFonts w:ascii="宋体" w:hAnsi="宋体"/>
          <w:snapToGrid w:val="0"/>
          <w:kern w:val="0"/>
          <w:szCs w:val="21"/>
        </w:rPr>
        <w:t>人须知前附表。</w:t>
      </w:r>
    </w:p>
    <w:p w14:paraId="3DA5696C">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3.4.4  有下列情形之一的，</w:t>
      </w:r>
      <w:r>
        <w:rPr>
          <w:rFonts w:hint="eastAsia" w:ascii="宋体" w:hAnsi="宋体"/>
          <w:snapToGrid w:val="0"/>
          <w:kern w:val="0"/>
          <w:szCs w:val="21"/>
          <w:lang w:eastAsia="zh-CN"/>
        </w:rPr>
        <w:t>竞选</w:t>
      </w:r>
      <w:r>
        <w:rPr>
          <w:rFonts w:ascii="宋体" w:hAnsi="宋体"/>
          <w:snapToGrid w:val="0"/>
          <w:kern w:val="0"/>
          <w:szCs w:val="21"/>
        </w:rPr>
        <w:t>保证金</w:t>
      </w:r>
      <w:r>
        <w:rPr>
          <w:rFonts w:hint="eastAsia" w:ascii="宋体" w:hAnsi="宋体"/>
          <w:snapToGrid w:val="0"/>
          <w:kern w:val="0"/>
          <w:szCs w:val="21"/>
        </w:rPr>
        <w:t>以现金形式交纳的</w:t>
      </w:r>
      <w:r>
        <w:rPr>
          <w:rFonts w:ascii="宋体" w:hAnsi="宋体"/>
          <w:snapToGrid w:val="0"/>
          <w:kern w:val="0"/>
          <w:szCs w:val="21"/>
        </w:rPr>
        <w:t>不予退还</w:t>
      </w:r>
      <w:r>
        <w:rPr>
          <w:rFonts w:hint="eastAsia" w:ascii="宋体" w:hAnsi="宋体"/>
          <w:snapToGrid w:val="0"/>
          <w:kern w:val="0"/>
          <w:szCs w:val="21"/>
        </w:rPr>
        <w:t>，以保函形式交纳的由保函开立人支付保函担保的与</w:t>
      </w:r>
      <w:r>
        <w:rPr>
          <w:rFonts w:hint="eastAsia" w:ascii="宋体" w:hAnsi="宋体"/>
          <w:snapToGrid w:val="0"/>
          <w:kern w:val="0"/>
          <w:szCs w:val="21"/>
          <w:lang w:eastAsia="zh-CN"/>
        </w:rPr>
        <w:t>竞选</w:t>
      </w:r>
      <w:r>
        <w:rPr>
          <w:rFonts w:hint="eastAsia" w:ascii="宋体" w:hAnsi="宋体"/>
          <w:snapToGrid w:val="0"/>
          <w:kern w:val="0"/>
          <w:szCs w:val="21"/>
        </w:rPr>
        <w:t>保证金等额的款项</w:t>
      </w:r>
      <w:r>
        <w:rPr>
          <w:rFonts w:ascii="宋体" w:hAnsi="宋体"/>
          <w:snapToGrid w:val="0"/>
          <w:kern w:val="0"/>
          <w:szCs w:val="21"/>
        </w:rPr>
        <w:t>：</w:t>
      </w:r>
    </w:p>
    <w:p w14:paraId="1865DED5">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w:t>
      </w:r>
      <w:r>
        <w:rPr>
          <w:rFonts w:hint="eastAsia" w:ascii="宋体" w:hAnsi="宋体"/>
          <w:snapToGrid w:val="0"/>
          <w:kern w:val="0"/>
          <w:szCs w:val="21"/>
          <w:lang w:eastAsia="zh-CN"/>
        </w:rPr>
        <w:t>竞选</w:t>
      </w:r>
      <w:r>
        <w:rPr>
          <w:rFonts w:ascii="宋体" w:hAnsi="宋体"/>
          <w:snapToGrid w:val="0"/>
          <w:kern w:val="0"/>
          <w:szCs w:val="21"/>
        </w:rPr>
        <w:t>人在规定的</w:t>
      </w:r>
      <w:r>
        <w:rPr>
          <w:rFonts w:hint="eastAsia" w:ascii="宋体" w:hAnsi="宋体"/>
          <w:snapToGrid w:val="0"/>
          <w:kern w:val="0"/>
          <w:szCs w:val="21"/>
          <w:lang w:eastAsia="zh-CN"/>
        </w:rPr>
        <w:t>竞选</w:t>
      </w:r>
      <w:r>
        <w:rPr>
          <w:rFonts w:ascii="宋体" w:hAnsi="宋体"/>
          <w:snapToGrid w:val="0"/>
          <w:kern w:val="0"/>
          <w:szCs w:val="21"/>
        </w:rPr>
        <w:t>有效期内撤销</w:t>
      </w:r>
      <w:r>
        <w:rPr>
          <w:rFonts w:hint="eastAsia" w:ascii="宋体" w:hAnsi="宋体"/>
          <w:snapToGrid w:val="0"/>
          <w:kern w:val="0"/>
          <w:szCs w:val="21"/>
        </w:rPr>
        <w:t>或修改</w:t>
      </w:r>
      <w:r>
        <w:rPr>
          <w:rFonts w:hint="eastAsia" w:ascii="宋体" w:hAnsi="宋体"/>
          <w:snapToGrid w:val="0"/>
          <w:kern w:val="0"/>
          <w:szCs w:val="21"/>
          <w:lang w:eastAsia="zh-CN"/>
        </w:rPr>
        <w:t>竞选</w:t>
      </w:r>
      <w:r>
        <w:rPr>
          <w:rFonts w:ascii="宋体" w:hAnsi="宋体"/>
          <w:snapToGrid w:val="0"/>
          <w:kern w:val="0"/>
          <w:szCs w:val="21"/>
        </w:rPr>
        <w:t>文件；</w:t>
      </w:r>
    </w:p>
    <w:p w14:paraId="4C88ADDE">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（2）</w:t>
      </w:r>
      <w:r>
        <w:rPr>
          <w:rFonts w:hint="eastAsia" w:ascii="宋体" w:hAnsi="宋体"/>
          <w:snapToGrid w:val="0"/>
          <w:kern w:val="0"/>
          <w:szCs w:val="21"/>
          <w:lang w:eastAsia="zh-CN"/>
        </w:rPr>
        <w:t>成交人</w:t>
      </w:r>
      <w:r>
        <w:rPr>
          <w:rFonts w:ascii="宋体" w:hAnsi="宋体"/>
          <w:snapToGrid w:val="0"/>
          <w:kern w:val="0"/>
          <w:szCs w:val="21"/>
        </w:rPr>
        <w:t>在收到</w:t>
      </w:r>
      <w:r>
        <w:rPr>
          <w:rFonts w:hint="eastAsia" w:ascii="宋体" w:hAnsi="宋体"/>
          <w:snapToGrid w:val="0"/>
          <w:kern w:val="0"/>
          <w:szCs w:val="21"/>
          <w:lang w:eastAsia="zh-CN"/>
        </w:rPr>
        <w:t>成交通知书</w:t>
      </w:r>
      <w:r>
        <w:rPr>
          <w:rFonts w:ascii="宋体" w:hAnsi="宋体"/>
          <w:snapToGrid w:val="0"/>
          <w:kern w:val="0"/>
          <w:szCs w:val="21"/>
        </w:rPr>
        <w:t>后，无正当理由</w:t>
      </w:r>
      <w:r>
        <w:rPr>
          <w:rFonts w:hint="eastAsia" w:ascii="宋体" w:hAnsi="宋体"/>
          <w:snapToGrid w:val="0"/>
          <w:kern w:val="0"/>
          <w:szCs w:val="21"/>
        </w:rPr>
        <w:t>不与</w:t>
      </w:r>
      <w:r>
        <w:rPr>
          <w:rFonts w:hint="eastAsia" w:ascii="宋体" w:hAnsi="宋体"/>
          <w:snapToGrid w:val="0"/>
          <w:kern w:val="0"/>
          <w:szCs w:val="21"/>
          <w:lang w:eastAsia="zh-CN"/>
        </w:rPr>
        <w:t>比选</w:t>
      </w:r>
      <w:r>
        <w:rPr>
          <w:rFonts w:hint="eastAsia" w:ascii="宋体" w:hAnsi="宋体"/>
          <w:snapToGrid w:val="0"/>
          <w:kern w:val="0"/>
          <w:szCs w:val="21"/>
        </w:rPr>
        <w:t>人订立合同，</w:t>
      </w:r>
      <w:r>
        <w:rPr>
          <w:rFonts w:ascii="宋体" w:hAnsi="宋体"/>
          <w:snapToGrid w:val="0"/>
          <w:kern w:val="0"/>
          <w:szCs w:val="21"/>
        </w:rPr>
        <w:t>在签订合同时向</w:t>
      </w:r>
      <w:r>
        <w:rPr>
          <w:rFonts w:hint="eastAsia" w:ascii="宋体" w:hAnsi="宋体"/>
          <w:snapToGrid w:val="0"/>
          <w:kern w:val="0"/>
          <w:szCs w:val="21"/>
          <w:lang w:eastAsia="zh-CN"/>
        </w:rPr>
        <w:t>比选</w:t>
      </w:r>
      <w:r>
        <w:rPr>
          <w:rFonts w:ascii="宋体" w:hAnsi="宋体"/>
          <w:snapToGrid w:val="0"/>
          <w:kern w:val="0"/>
          <w:szCs w:val="21"/>
        </w:rPr>
        <w:t>人提出附加条件，或者不按照</w:t>
      </w:r>
      <w:r>
        <w:rPr>
          <w:rFonts w:hint="eastAsia" w:ascii="宋体" w:hAnsi="宋体"/>
          <w:snapToGrid w:val="0"/>
          <w:kern w:val="0"/>
          <w:szCs w:val="21"/>
          <w:lang w:eastAsia="zh-CN"/>
        </w:rPr>
        <w:t>比选</w:t>
      </w:r>
      <w:r>
        <w:rPr>
          <w:rFonts w:ascii="宋体" w:hAnsi="宋体"/>
          <w:snapToGrid w:val="0"/>
          <w:kern w:val="0"/>
          <w:szCs w:val="21"/>
        </w:rPr>
        <w:t>文件要求提交履约保证金；</w:t>
      </w:r>
    </w:p>
    <w:p w14:paraId="746F098B">
      <w:pPr>
        <w:autoSpaceDE w:val="0"/>
        <w:autoSpaceDN w:val="0"/>
        <w:adjustRightInd w:val="0"/>
        <w:snapToGrid w:val="0"/>
        <w:spacing w:line="360" w:lineRule="auto"/>
        <w:ind w:firstLine="420" w:firstLineChars="200"/>
        <w:rPr>
          <w:rFonts w:hint="eastAsia" w:ascii="宋体" w:hAnsi="宋体"/>
          <w:snapToGrid w:val="0"/>
          <w:kern w:val="0"/>
          <w:szCs w:val="21"/>
        </w:rPr>
      </w:pPr>
      <w:r>
        <w:rPr>
          <w:rFonts w:ascii="宋体" w:hAnsi="宋体"/>
          <w:kern w:val="0"/>
          <w:szCs w:val="21"/>
        </w:rPr>
        <w:t>（</w:t>
      </w:r>
      <w:r>
        <w:rPr>
          <w:rFonts w:hint="eastAsia" w:ascii="宋体" w:hAnsi="宋体"/>
          <w:kern w:val="0"/>
          <w:szCs w:val="21"/>
          <w:lang w:val="en-US" w:eastAsia="zh-CN"/>
        </w:rPr>
        <w:t>3</w:t>
      </w:r>
      <w:r>
        <w:rPr>
          <w:rFonts w:ascii="宋体" w:hAnsi="宋体"/>
          <w:kern w:val="0"/>
          <w:szCs w:val="21"/>
        </w:rPr>
        <w:t>）违反</w:t>
      </w:r>
      <w:r>
        <w:rPr>
          <w:rFonts w:hint="eastAsia" w:ascii="宋体" w:hAnsi="宋体"/>
          <w:kern w:val="0"/>
          <w:szCs w:val="21"/>
          <w:lang w:val="en-US" w:eastAsia="zh-CN"/>
        </w:rPr>
        <w:t>本章</w:t>
      </w:r>
      <w:r>
        <w:rPr>
          <w:rFonts w:ascii="宋体" w:hAnsi="宋体"/>
          <w:kern w:val="0"/>
          <w:szCs w:val="21"/>
        </w:rPr>
        <w:t>第9.2</w:t>
      </w:r>
      <w:r>
        <w:rPr>
          <w:rFonts w:hint="eastAsia" w:ascii="宋体" w:hAnsi="宋体"/>
          <w:kern w:val="0"/>
          <w:szCs w:val="21"/>
        </w:rPr>
        <w:t>款</w:t>
      </w:r>
      <w:r>
        <w:rPr>
          <w:rFonts w:ascii="宋体" w:hAnsi="宋体"/>
          <w:kern w:val="0"/>
          <w:szCs w:val="21"/>
        </w:rPr>
        <w:t>对</w:t>
      </w:r>
      <w:r>
        <w:rPr>
          <w:rFonts w:hint="eastAsia" w:ascii="宋体" w:hAnsi="宋体"/>
          <w:kern w:val="0"/>
          <w:szCs w:val="21"/>
          <w:lang w:eastAsia="zh-CN"/>
        </w:rPr>
        <w:t>竞选</w:t>
      </w:r>
      <w:r>
        <w:rPr>
          <w:rFonts w:ascii="宋体" w:hAnsi="宋体"/>
          <w:kern w:val="0"/>
          <w:szCs w:val="21"/>
        </w:rPr>
        <w:t>人的纪律要求的；</w:t>
      </w:r>
    </w:p>
    <w:p w14:paraId="2134D2D2">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rPr>
        <w:t>（</w:t>
      </w:r>
      <w:r>
        <w:rPr>
          <w:rFonts w:hint="eastAsia" w:ascii="宋体" w:hAnsi="宋体"/>
          <w:snapToGrid w:val="0"/>
          <w:kern w:val="0"/>
          <w:szCs w:val="21"/>
          <w:lang w:val="en-US" w:eastAsia="zh-CN"/>
        </w:rPr>
        <w:t>4</w:t>
      </w:r>
      <w:r>
        <w:rPr>
          <w:rFonts w:hint="eastAsia" w:ascii="宋体" w:hAnsi="宋体"/>
          <w:snapToGrid w:val="0"/>
          <w:kern w:val="0"/>
          <w:szCs w:val="21"/>
        </w:rPr>
        <w:t>）</w:t>
      </w:r>
      <w:r>
        <w:rPr>
          <w:rFonts w:ascii="宋体" w:hAnsi="宋体"/>
          <w:kern w:val="0"/>
          <w:szCs w:val="21"/>
        </w:rPr>
        <w:t>法律法规规定的其他情形。</w:t>
      </w:r>
    </w:p>
    <w:p w14:paraId="19EB912B">
      <w:pPr>
        <w:pStyle w:val="4"/>
        <w:keepNext w:val="0"/>
        <w:keepLines w:val="0"/>
        <w:snapToGrid w:val="0"/>
        <w:spacing w:before="0" w:after="0" w:line="360" w:lineRule="auto"/>
        <w:rPr>
          <w:rFonts w:ascii="宋体" w:hAnsi="宋体"/>
          <w:b w:val="0"/>
          <w:snapToGrid w:val="0"/>
          <w:sz w:val="24"/>
          <w:szCs w:val="24"/>
        </w:rPr>
      </w:pPr>
      <w:bookmarkStart w:id="264" w:name="_Toc277082575"/>
      <w:bookmarkStart w:id="265" w:name="_Toc287607769"/>
      <w:bookmarkStart w:id="266" w:name="_Toc287620708"/>
      <w:bookmarkStart w:id="267" w:name="_Toc224103340"/>
      <w:bookmarkStart w:id="268" w:name="_Toc430530458"/>
      <w:bookmarkStart w:id="269" w:name="_Toc7728"/>
      <w:bookmarkStart w:id="270" w:name="_Toc200513149"/>
      <w:bookmarkStart w:id="271" w:name="_Toc509218733"/>
      <w:r>
        <w:rPr>
          <w:rFonts w:ascii="宋体" w:hAnsi="宋体"/>
          <w:b w:val="0"/>
          <w:snapToGrid w:val="0"/>
          <w:sz w:val="24"/>
          <w:szCs w:val="24"/>
        </w:rPr>
        <w:t>3.5</w:t>
      </w:r>
      <w:r>
        <w:rPr>
          <w:rFonts w:hint="eastAsia" w:ascii="宋体" w:hAnsi="宋体"/>
          <w:b w:val="0"/>
          <w:snapToGrid w:val="0"/>
          <w:sz w:val="24"/>
          <w:szCs w:val="24"/>
        </w:rPr>
        <w:t>A</w:t>
      </w:r>
      <w:r>
        <w:rPr>
          <w:rFonts w:ascii="宋体" w:hAnsi="宋体"/>
          <w:b w:val="0"/>
          <w:snapToGrid w:val="0"/>
          <w:sz w:val="24"/>
          <w:szCs w:val="24"/>
        </w:rPr>
        <w:t xml:space="preserve">  资格审查资料</w:t>
      </w:r>
      <w:bookmarkEnd w:id="264"/>
      <w:bookmarkEnd w:id="265"/>
      <w:bookmarkEnd w:id="266"/>
      <w:bookmarkEnd w:id="267"/>
      <w:bookmarkEnd w:id="268"/>
      <w:bookmarkEnd w:id="269"/>
      <w:bookmarkEnd w:id="270"/>
      <w:bookmarkEnd w:id="271"/>
    </w:p>
    <w:p w14:paraId="04A954B3">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lang w:eastAsia="zh-CN"/>
        </w:rPr>
        <w:t>竞选</w:t>
      </w:r>
      <w:r>
        <w:rPr>
          <w:rFonts w:ascii="宋体" w:hAnsi="宋体"/>
          <w:snapToGrid w:val="0"/>
          <w:kern w:val="0"/>
          <w:szCs w:val="21"/>
        </w:rPr>
        <w:t>人在递交</w:t>
      </w:r>
      <w:r>
        <w:rPr>
          <w:rFonts w:hint="eastAsia" w:ascii="宋体" w:hAnsi="宋体"/>
          <w:snapToGrid w:val="0"/>
          <w:kern w:val="0"/>
          <w:szCs w:val="21"/>
          <w:lang w:eastAsia="zh-CN"/>
        </w:rPr>
        <w:t>竞选</w:t>
      </w:r>
      <w:r>
        <w:rPr>
          <w:rFonts w:ascii="宋体" w:hAnsi="宋体"/>
          <w:snapToGrid w:val="0"/>
          <w:kern w:val="0"/>
          <w:szCs w:val="21"/>
        </w:rPr>
        <w:t>文件前，发生可能影响其</w:t>
      </w:r>
      <w:r>
        <w:rPr>
          <w:rFonts w:hint="eastAsia" w:ascii="宋体" w:hAnsi="宋体"/>
          <w:snapToGrid w:val="0"/>
          <w:kern w:val="0"/>
          <w:szCs w:val="21"/>
          <w:lang w:eastAsia="zh-CN"/>
        </w:rPr>
        <w:t>竞选</w:t>
      </w:r>
      <w:r>
        <w:rPr>
          <w:rFonts w:ascii="宋体" w:hAnsi="宋体"/>
          <w:snapToGrid w:val="0"/>
          <w:kern w:val="0"/>
          <w:szCs w:val="21"/>
        </w:rPr>
        <w:t>资格的新情况的，应更新或补充其在申请资格预审时提供的资料，以证实其各项资格条件仍能继续满足资格预审文件的要求，且没有实质性降低。</w:t>
      </w:r>
    </w:p>
    <w:p w14:paraId="52A436E4">
      <w:pPr>
        <w:autoSpaceDE w:val="0"/>
        <w:autoSpaceDN w:val="0"/>
        <w:adjustRightInd w:val="0"/>
        <w:snapToGrid w:val="0"/>
        <w:spacing w:line="360" w:lineRule="auto"/>
        <w:ind w:firstLine="420" w:firstLineChars="200"/>
        <w:rPr>
          <w:rFonts w:ascii="宋体" w:hAnsi="宋体"/>
          <w:i/>
          <w:snapToGrid w:val="0"/>
          <w:kern w:val="0"/>
          <w:szCs w:val="21"/>
        </w:rPr>
      </w:pPr>
      <w:r>
        <w:rPr>
          <w:rFonts w:hint="eastAsia" w:ascii="宋体" w:hAnsi="宋体"/>
          <w:i/>
          <w:snapToGrid w:val="0"/>
          <w:kern w:val="0"/>
          <w:szCs w:val="21"/>
        </w:rPr>
        <w:t>[提示：适用于已进行资格预审的。]</w:t>
      </w:r>
    </w:p>
    <w:p w14:paraId="0DEDDF09">
      <w:pPr>
        <w:pStyle w:val="4"/>
        <w:keepNext w:val="0"/>
        <w:keepLines w:val="0"/>
        <w:snapToGrid w:val="0"/>
        <w:spacing w:before="0" w:after="0" w:line="360" w:lineRule="auto"/>
        <w:rPr>
          <w:rFonts w:ascii="宋体" w:hAnsi="宋体"/>
          <w:b w:val="0"/>
          <w:snapToGrid w:val="0"/>
          <w:sz w:val="24"/>
          <w:szCs w:val="24"/>
        </w:rPr>
      </w:pPr>
      <w:bookmarkStart w:id="272" w:name="_Toc200513150"/>
      <w:bookmarkStart w:id="273" w:name="_Toc5516"/>
      <w:bookmarkStart w:id="274" w:name="_Toc287607770"/>
      <w:bookmarkStart w:id="275" w:name="_Toc509218734"/>
      <w:bookmarkStart w:id="276" w:name="_Toc430530459"/>
      <w:bookmarkStart w:id="277" w:name="_Toc224103341"/>
      <w:bookmarkStart w:id="278" w:name="_Toc277082576"/>
      <w:bookmarkStart w:id="279" w:name="_Toc287620709"/>
      <w:r>
        <w:rPr>
          <w:rFonts w:ascii="宋体" w:hAnsi="宋体"/>
          <w:b w:val="0"/>
          <w:snapToGrid w:val="0"/>
          <w:sz w:val="24"/>
          <w:szCs w:val="24"/>
        </w:rPr>
        <w:t>3.5</w:t>
      </w:r>
      <w:r>
        <w:rPr>
          <w:rFonts w:hint="eastAsia" w:ascii="宋体" w:hAnsi="宋体"/>
          <w:b w:val="0"/>
          <w:snapToGrid w:val="0"/>
          <w:sz w:val="24"/>
          <w:szCs w:val="24"/>
        </w:rPr>
        <w:t>B</w:t>
      </w:r>
      <w:r>
        <w:rPr>
          <w:rFonts w:ascii="宋体" w:hAnsi="宋体"/>
          <w:b w:val="0"/>
          <w:snapToGrid w:val="0"/>
          <w:sz w:val="24"/>
          <w:szCs w:val="24"/>
        </w:rPr>
        <w:t xml:space="preserve">  资格审查资料</w:t>
      </w:r>
      <w:bookmarkEnd w:id="272"/>
      <w:bookmarkEnd w:id="273"/>
      <w:bookmarkEnd w:id="274"/>
      <w:bookmarkEnd w:id="275"/>
      <w:bookmarkEnd w:id="276"/>
      <w:bookmarkEnd w:id="277"/>
      <w:bookmarkEnd w:id="278"/>
      <w:bookmarkEnd w:id="279"/>
    </w:p>
    <w:p w14:paraId="26008415">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lang w:eastAsia="zh-CN"/>
        </w:rPr>
        <w:t>竞选</w:t>
      </w:r>
      <w:r>
        <w:rPr>
          <w:rFonts w:ascii="宋体" w:hAnsi="宋体"/>
          <w:szCs w:val="21"/>
        </w:rPr>
        <w:t>人</w:t>
      </w:r>
      <w:r>
        <w:rPr>
          <w:rFonts w:hint="eastAsia" w:ascii="宋体" w:hAnsi="宋体"/>
          <w:szCs w:val="21"/>
        </w:rPr>
        <w:t>应附</w:t>
      </w:r>
      <w:r>
        <w:rPr>
          <w:rFonts w:hint="eastAsia" w:ascii="宋体" w:hAnsi="宋体"/>
          <w:kern w:val="0"/>
          <w:szCs w:val="21"/>
          <w:lang w:eastAsia="zh-CN"/>
        </w:rPr>
        <w:t>竞选</w:t>
      </w:r>
      <w:r>
        <w:rPr>
          <w:rFonts w:hint="eastAsia" w:ascii="宋体" w:hAnsi="宋体"/>
          <w:kern w:val="0"/>
          <w:szCs w:val="21"/>
        </w:rPr>
        <w:t>人须知前附表第1</w:t>
      </w:r>
      <w:r>
        <w:rPr>
          <w:rFonts w:ascii="宋体" w:hAnsi="宋体"/>
          <w:kern w:val="0"/>
          <w:szCs w:val="21"/>
        </w:rPr>
        <w:t>.4.1项</w:t>
      </w:r>
      <w:r>
        <w:rPr>
          <w:rFonts w:hint="eastAsia" w:ascii="宋体" w:hAnsi="宋体"/>
          <w:kern w:val="0"/>
          <w:szCs w:val="21"/>
        </w:rPr>
        <w:t>中要求的相关证明材料</w:t>
      </w:r>
      <w:r>
        <w:rPr>
          <w:rFonts w:ascii="宋体" w:hAnsi="宋体"/>
          <w:szCs w:val="21"/>
        </w:rPr>
        <w:t>。</w:t>
      </w:r>
    </w:p>
    <w:p w14:paraId="5E668921">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lang w:eastAsia="zh-CN"/>
        </w:rPr>
        <w:t>竞选</w:t>
      </w:r>
      <w:r>
        <w:rPr>
          <w:rFonts w:hint="eastAsia" w:ascii="宋体" w:hAnsi="宋体"/>
          <w:snapToGrid w:val="0"/>
          <w:kern w:val="0"/>
          <w:szCs w:val="21"/>
        </w:rPr>
        <w:t>人须知前附表规定接受联合体</w:t>
      </w:r>
      <w:r>
        <w:rPr>
          <w:rFonts w:hint="eastAsia" w:ascii="宋体" w:hAnsi="宋体"/>
          <w:snapToGrid w:val="0"/>
          <w:kern w:val="0"/>
          <w:szCs w:val="21"/>
          <w:lang w:eastAsia="zh-CN"/>
        </w:rPr>
        <w:t>竞选</w:t>
      </w:r>
      <w:r>
        <w:rPr>
          <w:rFonts w:hint="eastAsia" w:ascii="宋体" w:hAnsi="宋体"/>
          <w:snapToGrid w:val="0"/>
          <w:kern w:val="0"/>
          <w:szCs w:val="21"/>
        </w:rPr>
        <w:t>的，详见</w:t>
      </w:r>
      <w:r>
        <w:rPr>
          <w:rFonts w:hint="eastAsia" w:ascii="宋体" w:hAnsi="宋体"/>
          <w:snapToGrid w:val="0"/>
          <w:kern w:val="0"/>
          <w:szCs w:val="21"/>
          <w:lang w:eastAsia="zh-CN"/>
        </w:rPr>
        <w:t>竞选</w:t>
      </w:r>
      <w:r>
        <w:rPr>
          <w:rFonts w:hint="eastAsia" w:ascii="宋体" w:hAnsi="宋体"/>
          <w:snapToGrid w:val="0"/>
          <w:kern w:val="0"/>
          <w:szCs w:val="21"/>
        </w:rPr>
        <w:t>人须知前附表联合体</w:t>
      </w:r>
      <w:r>
        <w:rPr>
          <w:rFonts w:hint="eastAsia" w:ascii="宋体" w:hAnsi="宋体"/>
          <w:snapToGrid w:val="0"/>
          <w:kern w:val="0"/>
          <w:szCs w:val="21"/>
          <w:lang w:eastAsia="zh-CN"/>
        </w:rPr>
        <w:t>竞选</w:t>
      </w:r>
      <w:r>
        <w:rPr>
          <w:rFonts w:hint="eastAsia" w:ascii="宋体" w:hAnsi="宋体"/>
          <w:snapToGrid w:val="0"/>
          <w:kern w:val="0"/>
          <w:szCs w:val="21"/>
        </w:rPr>
        <w:t>相关内容。</w:t>
      </w:r>
    </w:p>
    <w:p w14:paraId="24FA7475">
      <w:pPr>
        <w:autoSpaceDE w:val="0"/>
        <w:autoSpaceDN w:val="0"/>
        <w:adjustRightInd w:val="0"/>
        <w:snapToGrid w:val="0"/>
        <w:spacing w:line="360" w:lineRule="auto"/>
        <w:ind w:firstLine="420" w:firstLineChars="200"/>
        <w:rPr>
          <w:rFonts w:ascii="宋体" w:hAnsi="宋体"/>
          <w:i/>
          <w:snapToGrid w:val="0"/>
          <w:kern w:val="0"/>
          <w:szCs w:val="21"/>
        </w:rPr>
      </w:pPr>
      <w:r>
        <w:rPr>
          <w:rFonts w:hint="eastAsia" w:ascii="宋体" w:hAnsi="宋体"/>
          <w:i/>
          <w:snapToGrid w:val="0"/>
          <w:kern w:val="0"/>
          <w:szCs w:val="21"/>
        </w:rPr>
        <w:t>[提示：适用于未进行资格预审的。]</w:t>
      </w:r>
    </w:p>
    <w:p w14:paraId="16BC4802">
      <w:pPr>
        <w:pStyle w:val="4"/>
        <w:snapToGrid w:val="0"/>
        <w:spacing w:before="0" w:after="0" w:line="360" w:lineRule="auto"/>
        <w:rPr>
          <w:rFonts w:ascii="宋体" w:hAnsi="宋体"/>
          <w:b w:val="0"/>
          <w:snapToGrid w:val="0"/>
          <w:sz w:val="24"/>
          <w:szCs w:val="24"/>
        </w:rPr>
      </w:pPr>
      <w:bookmarkStart w:id="280" w:name="_Toc277082577"/>
      <w:bookmarkStart w:id="281" w:name="_Toc287620710"/>
      <w:bookmarkStart w:id="282" w:name="_Toc509218735"/>
      <w:bookmarkStart w:id="283" w:name="_Toc224103342"/>
      <w:bookmarkStart w:id="284" w:name="_Toc30845"/>
      <w:bookmarkStart w:id="285" w:name="_Toc287607771"/>
      <w:bookmarkStart w:id="286" w:name="_Toc200513151"/>
      <w:bookmarkStart w:id="287" w:name="_Toc430530460"/>
      <w:r>
        <w:rPr>
          <w:rFonts w:ascii="宋体" w:hAnsi="宋体"/>
          <w:b w:val="0"/>
          <w:snapToGrid w:val="0"/>
          <w:sz w:val="24"/>
          <w:szCs w:val="24"/>
        </w:rPr>
        <w:t>3.6  备选</w:t>
      </w:r>
      <w:r>
        <w:rPr>
          <w:rFonts w:hint="eastAsia" w:ascii="宋体" w:hAnsi="宋体"/>
          <w:b w:val="0"/>
          <w:snapToGrid w:val="0"/>
          <w:sz w:val="24"/>
          <w:szCs w:val="24"/>
          <w:lang w:eastAsia="zh-CN"/>
        </w:rPr>
        <w:t>竞选</w:t>
      </w:r>
      <w:r>
        <w:rPr>
          <w:rFonts w:ascii="宋体" w:hAnsi="宋体"/>
          <w:b w:val="0"/>
          <w:snapToGrid w:val="0"/>
          <w:sz w:val="24"/>
          <w:szCs w:val="24"/>
        </w:rPr>
        <w:t>方案</w:t>
      </w:r>
      <w:bookmarkEnd w:id="280"/>
      <w:bookmarkEnd w:id="281"/>
      <w:bookmarkEnd w:id="282"/>
      <w:bookmarkEnd w:id="283"/>
      <w:bookmarkEnd w:id="284"/>
      <w:bookmarkEnd w:id="285"/>
      <w:bookmarkEnd w:id="286"/>
      <w:bookmarkEnd w:id="287"/>
    </w:p>
    <w:p w14:paraId="1B82D02D">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rPr>
        <w:t>3</w:t>
      </w:r>
      <w:r>
        <w:rPr>
          <w:rFonts w:ascii="宋体" w:hAnsi="宋体"/>
          <w:snapToGrid w:val="0"/>
          <w:kern w:val="0"/>
          <w:szCs w:val="21"/>
        </w:rPr>
        <w:t>.6.1  除</w:t>
      </w:r>
      <w:r>
        <w:rPr>
          <w:rFonts w:hint="eastAsia" w:ascii="宋体" w:hAnsi="宋体"/>
          <w:snapToGrid w:val="0"/>
          <w:kern w:val="0"/>
          <w:szCs w:val="21"/>
          <w:lang w:eastAsia="zh-CN"/>
        </w:rPr>
        <w:t>竞选</w:t>
      </w:r>
      <w:r>
        <w:rPr>
          <w:rFonts w:ascii="宋体" w:hAnsi="宋体"/>
          <w:snapToGrid w:val="0"/>
          <w:kern w:val="0"/>
          <w:szCs w:val="21"/>
        </w:rPr>
        <w:t>人须知前附表规定允许外，</w:t>
      </w:r>
      <w:r>
        <w:rPr>
          <w:rFonts w:hint="eastAsia" w:ascii="宋体" w:hAnsi="宋体"/>
          <w:snapToGrid w:val="0"/>
          <w:kern w:val="0"/>
          <w:szCs w:val="21"/>
          <w:lang w:eastAsia="zh-CN"/>
        </w:rPr>
        <w:t>竞选</w:t>
      </w:r>
      <w:r>
        <w:rPr>
          <w:rFonts w:ascii="宋体" w:hAnsi="宋体"/>
          <w:snapToGrid w:val="0"/>
          <w:kern w:val="0"/>
          <w:szCs w:val="21"/>
        </w:rPr>
        <w:t>人不得递交备选</w:t>
      </w:r>
      <w:r>
        <w:rPr>
          <w:rFonts w:hint="eastAsia" w:ascii="宋体" w:hAnsi="宋体"/>
          <w:snapToGrid w:val="0"/>
          <w:kern w:val="0"/>
          <w:szCs w:val="21"/>
          <w:lang w:eastAsia="zh-CN"/>
        </w:rPr>
        <w:t>竞选</w:t>
      </w:r>
      <w:r>
        <w:rPr>
          <w:rFonts w:ascii="宋体" w:hAnsi="宋体"/>
          <w:snapToGrid w:val="0"/>
          <w:kern w:val="0"/>
          <w:szCs w:val="21"/>
        </w:rPr>
        <w:t>方案，否则其</w:t>
      </w:r>
      <w:r>
        <w:rPr>
          <w:rFonts w:hint="eastAsia" w:ascii="宋体" w:hAnsi="宋体"/>
          <w:snapToGrid w:val="0"/>
          <w:kern w:val="0"/>
          <w:szCs w:val="21"/>
          <w:lang w:eastAsia="zh-CN"/>
        </w:rPr>
        <w:t>竞选</w:t>
      </w:r>
      <w:r>
        <w:rPr>
          <w:rFonts w:ascii="宋体" w:hAnsi="宋体"/>
          <w:snapToGrid w:val="0"/>
          <w:kern w:val="0"/>
          <w:szCs w:val="21"/>
        </w:rPr>
        <w:t>将被否决。</w:t>
      </w:r>
    </w:p>
    <w:p w14:paraId="0F1B53AB">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rPr>
        <w:t>3</w:t>
      </w:r>
      <w:r>
        <w:rPr>
          <w:rFonts w:ascii="宋体" w:hAnsi="宋体"/>
          <w:snapToGrid w:val="0"/>
          <w:kern w:val="0"/>
          <w:szCs w:val="21"/>
        </w:rPr>
        <w:t>.6.2  允许</w:t>
      </w:r>
      <w:r>
        <w:rPr>
          <w:rFonts w:hint="eastAsia" w:ascii="宋体" w:hAnsi="宋体"/>
          <w:snapToGrid w:val="0"/>
          <w:kern w:val="0"/>
          <w:szCs w:val="21"/>
          <w:lang w:eastAsia="zh-CN"/>
        </w:rPr>
        <w:t>竞选</w:t>
      </w:r>
      <w:r>
        <w:rPr>
          <w:rFonts w:ascii="宋体" w:hAnsi="宋体"/>
          <w:snapToGrid w:val="0"/>
          <w:kern w:val="0"/>
          <w:szCs w:val="21"/>
        </w:rPr>
        <w:t>人递交备选</w:t>
      </w:r>
      <w:r>
        <w:rPr>
          <w:rFonts w:hint="eastAsia" w:ascii="宋体" w:hAnsi="宋体"/>
          <w:snapToGrid w:val="0"/>
          <w:kern w:val="0"/>
          <w:szCs w:val="21"/>
          <w:lang w:eastAsia="zh-CN"/>
        </w:rPr>
        <w:t>竞选</w:t>
      </w:r>
      <w:r>
        <w:rPr>
          <w:rFonts w:ascii="宋体" w:hAnsi="宋体"/>
          <w:snapToGrid w:val="0"/>
          <w:kern w:val="0"/>
          <w:szCs w:val="21"/>
        </w:rPr>
        <w:t>方案的，只有</w:t>
      </w:r>
      <w:r>
        <w:rPr>
          <w:rFonts w:hint="eastAsia" w:ascii="宋体" w:hAnsi="宋体"/>
          <w:snapToGrid w:val="0"/>
          <w:kern w:val="0"/>
          <w:szCs w:val="21"/>
          <w:lang w:eastAsia="zh-CN"/>
        </w:rPr>
        <w:t>成交人</w:t>
      </w:r>
      <w:r>
        <w:rPr>
          <w:rFonts w:ascii="宋体" w:hAnsi="宋体"/>
          <w:snapToGrid w:val="0"/>
          <w:kern w:val="0"/>
          <w:szCs w:val="21"/>
        </w:rPr>
        <w:t>所递交的备选</w:t>
      </w:r>
      <w:r>
        <w:rPr>
          <w:rFonts w:hint="eastAsia" w:ascii="宋体" w:hAnsi="宋体"/>
          <w:snapToGrid w:val="0"/>
          <w:kern w:val="0"/>
          <w:szCs w:val="21"/>
          <w:lang w:eastAsia="zh-CN"/>
        </w:rPr>
        <w:t>竞选</w:t>
      </w:r>
      <w:r>
        <w:rPr>
          <w:rFonts w:ascii="宋体" w:hAnsi="宋体"/>
          <w:snapToGrid w:val="0"/>
          <w:kern w:val="0"/>
          <w:szCs w:val="21"/>
        </w:rPr>
        <w:t>方案方可予以考虑。</w:t>
      </w:r>
      <w:r>
        <w:rPr>
          <w:rFonts w:hint="eastAsia" w:ascii="宋体" w:hAnsi="宋体"/>
          <w:snapToGrid w:val="0"/>
          <w:kern w:val="0"/>
          <w:szCs w:val="21"/>
          <w:lang w:eastAsia="zh-CN"/>
        </w:rPr>
        <w:t>评审小组</w:t>
      </w:r>
      <w:r>
        <w:rPr>
          <w:rFonts w:ascii="宋体" w:hAnsi="宋体"/>
          <w:snapToGrid w:val="0"/>
          <w:kern w:val="0"/>
          <w:szCs w:val="21"/>
        </w:rPr>
        <w:t>认为</w:t>
      </w:r>
      <w:r>
        <w:rPr>
          <w:rFonts w:hint="eastAsia" w:ascii="宋体" w:hAnsi="宋体"/>
          <w:snapToGrid w:val="0"/>
          <w:kern w:val="0"/>
          <w:szCs w:val="21"/>
          <w:lang w:eastAsia="zh-CN"/>
        </w:rPr>
        <w:t>成交人</w:t>
      </w:r>
      <w:r>
        <w:rPr>
          <w:rFonts w:ascii="宋体" w:hAnsi="宋体"/>
          <w:snapToGrid w:val="0"/>
          <w:kern w:val="0"/>
          <w:szCs w:val="21"/>
        </w:rPr>
        <w:t>的备选</w:t>
      </w:r>
      <w:r>
        <w:rPr>
          <w:rFonts w:hint="eastAsia" w:ascii="宋体" w:hAnsi="宋体"/>
          <w:snapToGrid w:val="0"/>
          <w:kern w:val="0"/>
          <w:szCs w:val="21"/>
          <w:lang w:eastAsia="zh-CN"/>
        </w:rPr>
        <w:t>竞选</w:t>
      </w:r>
      <w:r>
        <w:rPr>
          <w:rFonts w:ascii="宋体" w:hAnsi="宋体"/>
          <w:snapToGrid w:val="0"/>
          <w:kern w:val="0"/>
          <w:szCs w:val="21"/>
        </w:rPr>
        <w:t>方案优于其按照</w:t>
      </w:r>
      <w:r>
        <w:rPr>
          <w:rFonts w:hint="eastAsia" w:ascii="宋体" w:hAnsi="宋体"/>
          <w:snapToGrid w:val="0"/>
          <w:kern w:val="0"/>
          <w:szCs w:val="21"/>
          <w:lang w:eastAsia="zh-CN"/>
        </w:rPr>
        <w:t>比选</w:t>
      </w:r>
      <w:r>
        <w:rPr>
          <w:rFonts w:ascii="宋体" w:hAnsi="宋体"/>
          <w:snapToGrid w:val="0"/>
          <w:kern w:val="0"/>
          <w:szCs w:val="21"/>
        </w:rPr>
        <w:t>文件要求编制的</w:t>
      </w:r>
      <w:r>
        <w:rPr>
          <w:rFonts w:hint="eastAsia" w:ascii="宋体" w:hAnsi="宋体"/>
          <w:snapToGrid w:val="0"/>
          <w:kern w:val="0"/>
          <w:szCs w:val="21"/>
          <w:lang w:eastAsia="zh-CN"/>
        </w:rPr>
        <w:t>竞选</w:t>
      </w:r>
      <w:r>
        <w:rPr>
          <w:rFonts w:ascii="宋体" w:hAnsi="宋体"/>
          <w:snapToGrid w:val="0"/>
          <w:kern w:val="0"/>
          <w:szCs w:val="21"/>
        </w:rPr>
        <w:t>方案的，</w:t>
      </w:r>
      <w:r>
        <w:rPr>
          <w:rFonts w:hint="eastAsia" w:ascii="宋体" w:hAnsi="宋体"/>
          <w:snapToGrid w:val="0"/>
          <w:kern w:val="0"/>
          <w:szCs w:val="21"/>
          <w:lang w:eastAsia="zh-CN"/>
        </w:rPr>
        <w:t>比选</w:t>
      </w:r>
      <w:r>
        <w:rPr>
          <w:rFonts w:ascii="宋体" w:hAnsi="宋体"/>
          <w:snapToGrid w:val="0"/>
          <w:kern w:val="0"/>
          <w:szCs w:val="21"/>
        </w:rPr>
        <w:t>人可以接受该备选</w:t>
      </w:r>
      <w:r>
        <w:rPr>
          <w:rFonts w:hint="eastAsia" w:ascii="宋体" w:hAnsi="宋体"/>
          <w:snapToGrid w:val="0"/>
          <w:kern w:val="0"/>
          <w:szCs w:val="21"/>
          <w:lang w:eastAsia="zh-CN"/>
        </w:rPr>
        <w:t>竞选</w:t>
      </w:r>
      <w:r>
        <w:rPr>
          <w:rFonts w:ascii="宋体" w:hAnsi="宋体"/>
          <w:snapToGrid w:val="0"/>
          <w:kern w:val="0"/>
          <w:szCs w:val="21"/>
        </w:rPr>
        <w:t>方案。</w:t>
      </w:r>
    </w:p>
    <w:p w14:paraId="689CE1BB">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rPr>
        <w:t>3</w:t>
      </w:r>
      <w:r>
        <w:rPr>
          <w:rFonts w:ascii="宋体" w:hAnsi="宋体"/>
          <w:snapToGrid w:val="0"/>
          <w:kern w:val="0"/>
          <w:szCs w:val="21"/>
        </w:rPr>
        <w:t xml:space="preserve">.6.3  </w:t>
      </w:r>
      <w:r>
        <w:rPr>
          <w:rFonts w:hint="eastAsia" w:ascii="宋体" w:hAnsi="宋体"/>
          <w:snapToGrid w:val="0"/>
          <w:kern w:val="0"/>
          <w:szCs w:val="21"/>
          <w:lang w:eastAsia="zh-CN"/>
        </w:rPr>
        <w:t>竞选</w:t>
      </w:r>
      <w:r>
        <w:rPr>
          <w:rFonts w:ascii="宋体" w:hAnsi="宋体"/>
          <w:snapToGrid w:val="0"/>
          <w:kern w:val="0"/>
          <w:szCs w:val="21"/>
        </w:rPr>
        <w:t>人提供两个或两个以上</w:t>
      </w:r>
      <w:r>
        <w:rPr>
          <w:rFonts w:hint="eastAsia" w:ascii="宋体" w:hAnsi="宋体"/>
          <w:snapToGrid w:val="0"/>
          <w:kern w:val="0"/>
          <w:szCs w:val="21"/>
          <w:lang w:eastAsia="zh-CN"/>
        </w:rPr>
        <w:t>竞选</w:t>
      </w:r>
      <w:r>
        <w:rPr>
          <w:rFonts w:ascii="宋体" w:hAnsi="宋体"/>
          <w:snapToGrid w:val="0"/>
          <w:kern w:val="0"/>
          <w:szCs w:val="21"/>
        </w:rPr>
        <w:t>报价，或者在</w:t>
      </w:r>
      <w:r>
        <w:rPr>
          <w:rFonts w:hint="eastAsia" w:ascii="宋体" w:hAnsi="宋体"/>
          <w:snapToGrid w:val="0"/>
          <w:kern w:val="0"/>
          <w:szCs w:val="21"/>
          <w:lang w:eastAsia="zh-CN"/>
        </w:rPr>
        <w:t>竞选</w:t>
      </w:r>
      <w:r>
        <w:rPr>
          <w:rFonts w:ascii="宋体" w:hAnsi="宋体"/>
          <w:snapToGrid w:val="0"/>
          <w:kern w:val="0"/>
          <w:szCs w:val="21"/>
        </w:rPr>
        <w:t>文件中提供一个报价，但同时提供两个或两个以上</w:t>
      </w:r>
      <w:r>
        <w:rPr>
          <w:rFonts w:hint="eastAsia" w:ascii="宋体" w:hAnsi="宋体"/>
          <w:snapToGrid w:val="0"/>
          <w:kern w:val="0"/>
          <w:szCs w:val="21"/>
        </w:rPr>
        <w:t>供货</w:t>
      </w:r>
      <w:r>
        <w:rPr>
          <w:rFonts w:ascii="宋体" w:hAnsi="宋体"/>
          <w:snapToGrid w:val="0"/>
          <w:kern w:val="0"/>
          <w:szCs w:val="21"/>
        </w:rPr>
        <w:t>方案的，视为提供备选方案。</w:t>
      </w:r>
    </w:p>
    <w:p w14:paraId="166CE57B">
      <w:pPr>
        <w:pStyle w:val="4"/>
        <w:snapToGrid w:val="0"/>
        <w:spacing w:before="0" w:after="0" w:line="360" w:lineRule="auto"/>
        <w:rPr>
          <w:rFonts w:ascii="宋体" w:hAnsi="宋体"/>
          <w:b w:val="0"/>
          <w:snapToGrid w:val="0"/>
          <w:sz w:val="24"/>
          <w:szCs w:val="24"/>
        </w:rPr>
      </w:pPr>
      <w:bookmarkStart w:id="288" w:name="_Toc277082578"/>
      <w:bookmarkStart w:id="289" w:name="_Toc287607772"/>
      <w:bookmarkStart w:id="290" w:name="_Toc430530461"/>
      <w:bookmarkStart w:id="291" w:name="_Toc287620711"/>
      <w:bookmarkStart w:id="292" w:name="_Toc29964"/>
      <w:bookmarkStart w:id="293" w:name="_Toc224103343"/>
      <w:bookmarkStart w:id="294" w:name="_Toc200513152"/>
      <w:bookmarkStart w:id="295" w:name="_Toc509218736"/>
      <w:r>
        <w:rPr>
          <w:rFonts w:ascii="宋体" w:hAnsi="宋体"/>
          <w:b w:val="0"/>
          <w:snapToGrid w:val="0"/>
          <w:sz w:val="24"/>
          <w:szCs w:val="24"/>
        </w:rPr>
        <w:t xml:space="preserve">3.7  </w:t>
      </w:r>
      <w:r>
        <w:rPr>
          <w:rFonts w:hint="eastAsia" w:ascii="宋体" w:hAnsi="宋体"/>
          <w:b w:val="0"/>
          <w:snapToGrid w:val="0"/>
          <w:sz w:val="24"/>
          <w:szCs w:val="24"/>
          <w:lang w:eastAsia="zh-CN"/>
        </w:rPr>
        <w:t>竞选</w:t>
      </w:r>
      <w:r>
        <w:rPr>
          <w:rFonts w:ascii="宋体" w:hAnsi="宋体"/>
          <w:b w:val="0"/>
          <w:snapToGrid w:val="0"/>
          <w:sz w:val="24"/>
          <w:szCs w:val="24"/>
        </w:rPr>
        <w:t>文件的编制</w:t>
      </w:r>
      <w:bookmarkEnd w:id="288"/>
      <w:bookmarkEnd w:id="289"/>
      <w:bookmarkEnd w:id="290"/>
      <w:bookmarkEnd w:id="291"/>
      <w:bookmarkEnd w:id="292"/>
      <w:bookmarkEnd w:id="293"/>
      <w:bookmarkEnd w:id="294"/>
      <w:bookmarkEnd w:id="295"/>
    </w:p>
    <w:p w14:paraId="635EE319">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 xml:space="preserve">3.7.1  </w:t>
      </w:r>
      <w:r>
        <w:rPr>
          <w:rFonts w:hint="eastAsia" w:ascii="宋体" w:hAnsi="宋体"/>
          <w:snapToGrid w:val="0"/>
          <w:kern w:val="0"/>
          <w:szCs w:val="21"/>
          <w:lang w:eastAsia="zh-CN"/>
        </w:rPr>
        <w:t>竞选</w:t>
      </w:r>
      <w:r>
        <w:rPr>
          <w:rFonts w:ascii="宋体" w:hAnsi="宋体"/>
          <w:snapToGrid w:val="0"/>
          <w:kern w:val="0"/>
          <w:szCs w:val="21"/>
        </w:rPr>
        <w:t>文件应按第</w:t>
      </w:r>
      <w:r>
        <w:rPr>
          <w:rFonts w:hint="eastAsia" w:ascii="宋体" w:hAnsi="宋体"/>
          <w:snapToGrid w:val="0"/>
          <w:kern w:val="0"/>
          <w:szCs w:val="21"/>
        </w:rPr>
        <w:t>六</w:t>
      </w:r>
      <w:r>
        <w:rPr>
          <w:rFonts w:ascii="宋体" w:hAnsi="宋体"/>
          <w:snapToGrid w:val="0"/>
          <w:kern w:val="0"/>
          <w:szCs w:val="21"/>
        </w:rPr>
        <w:t>章“</w:t>
      </w:r>
      <w:r>
        <w:rPr>
          <w:rFonts w:hint="eastAsia" w:ascii="宋体" w:hAnsi="宋体"/>
          <w:snapToGrid w:val="0"/>
          <w:kern w:val="0"/>
          <w:szCs w:val="21"/>
          <w:lang w:eastAsia="zh-CN"/>
        </w:rPr>
        <w:t>竞选</w:t>
      </w:r>
      <w:r>
        <w:rPr>
          <w:rFonts w:ascii="宋体" w:hAnsi="宋体"/>
          <w:snapToGrid w:val="0"/>
          <w:kern w:val="0"/>
          <w:szCs w:val="21"/>
        </w:rPr>
        <w:t>文件格式”进行编写，如有必要，可以增加附页，作为</w:t>
      </w:r>
      <w:r>
        <w:rPr>
          <w:rFonts w:hint="eastAsia" w:ascii="宋体" w:hAnsi="宋体"/>
          <w:snapToGrid w:val="0"/>
          <w:kern w:val="0"/>
          <w:szCs w:val="21"/>
          <w:lang w:eastAsia="zh-CN"/>
        </w:rPr>
        <w:t>竞选</w:t>
      </w:r>
      <w:r>
        <w:rPr>
          <w:rFonts w:ascii="宋体" w:hAnsi="宋体"/>
          <w:snapToGrid w:val="0"/>
          <w:kern w:val="0"/>
          <w:szCs w:val="21"/>
        </w:rPr>
        <w:t>文件的组成部分。</w:t>
      </w:r>
    </w:p>
    <w:p w14:paraId="7DAC43E4">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 xml:space="preserve">3.7.2  </w:t>
      </w:r>
      <w:r>
        <w:rPr>
          <w:rFonts w:hint="eastAsia"/>
          <w:spacing w:val="-7"/>
          <w:lang w:eastAsia="zh-CN"/>
        </w:rPr>
        <w:t>竞选</w:t>
      </w:r>
      <w:r>
        <w:rPr>
          <w:spacing w:val="-7"/>
        </w:rPr>
        <w:t>文件应当对</w:t>
      </w:r>
      <w:r>
        <w:rPr>
          <w:rFonts w:hint="eastAsia"/>
          <w:spacing w:val="-7"/>
          <w:lang w:eastAsia="zh-CN"/>
        </w:rPr>
        <w:t>比选</w:t>
      </w:r>
      <w:r>
        <w:rPr>
          <w:spacing w:val="-7"/>
        </w:rPr>
        <w:t>文件有关供货期、</w:t>
      </w:r>
      <w:r>
        <w:rPr>
          <w:rFonts w:hint="eastAsia"/>
          <w:spacing w:val="-7"/>
          <w:lang w:eastAsia="zh-CN"/>
        </w:rPr>
        <w:t>竞选</w:t>
      </w:r>
      <w:r>
        <w:rPr>
          <w:spacing w:val="-7"/>
        </w:rPr>
        <w:t>有效期、供货要求、</w:t>
      </w:r>
      <w:r>
        <w:rPr>
          <w:rFonts w:hint="eastAsia"/>
          <w:spacing w:val="-7"/>
          <w:lang w:eastAsia="zh-CN"/>
        </w:rPr>
        <w:t>比选</w:t>
      </w:r>
      <w:r>
        <w:rPr>
          <w:spacing w:val="-7"/>
        </w:rPr>
        <w:t>范围等实质性内容作出响应。</w:t>
      </w:r>
      <w:r>
        <w:rPr>
          <w:rFonts w:hint="eastAsia"/>
          <w:spacing w:val="-7"/>
          <w:lang w:eastAsia="zh-CN"/>
        </w:rPr>
        <w:t>竞选</w:t>
      </w:r>
      <w:r>
        <w:rPr>
          <w:spacing w:val="-7"/>
        </w:rPr>
        <w:t>文件在满足</w:t>
      </w:r>
      <w:r>
        <w:rPr>
          <w:rFonts w:hint="eastAsia"/>
          <w:spacing w:val="-7"/>
          <w:lang w:eastAsia="zh-CN"/>
        </w:rPr>
        <w:t>比选</w:t>
      </w:r>
      <w:r>
        <w:rPr>
          <w:spacing w:val="-7"/>
        </w:rPr>
        <w:t>文件实质性要求的基础上，可以提出比</w:t>
      </w:r>
      <w:r>
        <w:rPr>
          <w:rFonts w:hint="eastAsia"/>
          <w:spacing w:val="-7"/>
          <w:lang w:eastAsia="zh-CN"/>
        </w:rPr>
        <w:t>比选</w:t>
      </w:r>
      <w:r>
        <w:rPr>
          <w:spacing w:val="-7"/>
        </w:rPr>
        <w:t>文件要求更有利</w:t>
      </w:r>
      <w:r>
        <w:rPr>
          <w:spacing w:val="-5"/>
        </w:rPr>
        <w:t>于</w:t>
      </w:r>
      <w:r>
        <w:rPr>
          <w:rFonts w:hint="eastAsia"/>
          <w:spacing w:val="-5"/>
          <w:lang w:eastAsia="zh-CN"/>
        </w:rPr>
        <w:t>比选</w:t>
      </w:r>
      <w:r>
        <w:rPr>
          <w:spacing w:val="-5"/>
        </w:rPr>
        <w:t>人的承诺。</w:t>
      </w:r>
    </w:p>
    <w:p w14:paraId="11CD2BBC">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position w:val="-2"/>
          <w:szCs w:val="21"/>
        </w:rPr>
        <w:t xml:space="preserve">3.7.3  </w:t>
      </w:r>
      <w:r>
        <w:rPr>
          <w:rFonts w:hint="eastAsia" w:ascii="宋体" w:hAnsi="宋体"/>
          <w:snapToGrid w:val="0"/>
          <w:kern w:val="0"/>
          <w:position w:val="-2"/>
          <w:szCs w:val="21"/>
          <w:lang w:eastAsia="zh-CN"/>
        </w:rPr>
        <w:t>竞选</w:t>
      </w:r>
      <w:r>
        <w:rPr>
          <w:rFonts w:hint="eastAsia" w:ascii="宋体" w:hAnsi="宋体"/>
          <w:snapToGrid w:val="0"/>
          <w:kern w:val="0"/>
          <w:position w:val="-2"/>
          <w:szCs w:val="21"/>
        </w:rPr>
        <w:t>文件的签名盖章要求：按本章</w:t>
      </w:r>
      <w:r>
        <w:rPr>
          <w:rFonts w:hint="eastAsia" w:ascii="宋体" w:hAnsi="宋体"/>
          <w:snapToGrid w:val="0"/>
          <w:kern w:val="0"/>
          <w:position w:val="-2"/>
          <w:szCs w:val="21"/>
          <w:lang w:eastAsia="zh-CN"/>
        </w:rPr>
        <w:t>竞选</w:t>
      </w:r>
      <w:r>
        <w:rPr>
          <w:rFonts w:hint="eastAsia" w:ascii="宋体" w:hAnsi="宋体"/>
          <w:snapToGrid w:val="0"/>
          <w:kern w:val="0"/>
          <w:position w:val="-2"/>
          <w:szCs w:val="21"/>
        </w:rPr>
        <w:t>人须知前附表第3.7.3项执行。</w:t>
      </w:r>
    </w:p>
    <w:p w14:paraId="13896FF6">
      <w:pPr>
        <w:autoSpaceDE w:val="0"/>
        <w:autoSpaceDN w:val="0"/>
        <w:adjustRightInd w:val="0"/>
        <w:snapToGrid w:val="0"/>
        <w:spacing w:line="360" w:lineRule="auto"/>
        <w:ind w:right="-109" w:firstLine="420" w:firstLineChars="200"/>
        <w:rPr>
          <w:rFonts w:ascii="宋体" w:hAnsi="宋体"/>
          <w:snapToGrid w:val="0"/>
          <w:kern w:val="0"/>
          <w:szCs w:val="21"/>
        </w:rPr>
      </w:pPr>
      <w:r>
        <w:rPr>
          <w:rFonts w:ascii="宋体" w:hAnsi="宋体"/>
          <w:snapToGrid w:val="0"/>
          <w:kern w:val="0"/>
          <w:szCs w:val="21"/>
        </w:rPr>
        <w:t xml:space="preserve">3.7.4  </w:t>
      </w:r>
      <w:r>
        <w:rPr>
          <w:rFonts w:hint="eastAsia" w:ascii="宋体" w:hAnsi="宋体"/>
          <w:snapToGrid w:val="0"/>
          <w:kern w:val="0"/>
          <w:szCs w:val="21"/>
          <w:lang w:eastAsia="zh-CN"/>
        </w:rPr>
        <w:t>竞选</w:t>
      </w:r>
      <w:r>
        <w:rPr>
          <w:rFonts w:hint="eastAsia" w:ascii="宋体" w:hAnsi="宋体"/>
          <w:snapToGrid w:val="0"/>
          <w:kern w:val="0"/>
          <w:szCs w:val="21"/>
        </w:rPr>
        <w:t>文件的份数：按</w:t>
      </w:r>
      <w:r>
        <w:rPr>
          <w:rFonts w:hint="eastAsia" w:ascii="宋体" w:hAnsi="宋体"/>
          <w:snapToGrid w:val="0"/>
          <w:kern w:val="0"/>
          <w:szCs w:val="21"/>
          <w:lang w:eastAsia="zh-CN"/>
        </w:rPr>
        <w:t>竞选</w:t>
      </w:r>
      <w:r>
        <w:rPr>
          <w:rFonts w:hint="eastAsia" w:ascii="宋体" w:hAnsi="宋体"/>
          <w:kern w:val="0"/>
          <w:szCs w:val="21"/>
        </w:rPr>
        <w:t>人须知前附表第3.7.4项执行。</w:t>
      </w:r>
    </w:p>
    <w:p w14:paraId="690DBEF9">
      <w:pPr>
        <w:autoSpaceDE w:val="0"/>
        <w:autoSpaceDN w:val="0"/>
        <w:adjustRightInd w:val="0"/>
        <w:snapToGrid w:val="0"/>
        <w:spacing w:line="360" w:lineRule="auto"/>
        <w:ind w:right="-109" w:firstLine="420" w:firstLineChars="200"/>
        <w:rPr>
          <w:rFonts w:ascii="宋体" w:hAnsi="宋体"/>
          <w:snapToGrid w:val="0"/>
          <w:kern w:val="0"/>
          <w:szCs w:val="21"/>
        </w:rPr>
      </w:pPr>
      <w:r>
        <w:rPr>
          <w:rFonts w:ascii="宋体" w:hAnsi="宋体"/>
          <w:snapToGrid w:val="0"/>
          <w:kern w:val="0"/>
          <w:szCs w:val="21"/>
        </w:rPr>
        <w:t xml:space="preserve">3.7.5  </w:t>
      </w:r>
      <w:r>
        <w:rPr>
          <w:rFonts w:hint="eastAsia" w:ascii="宋体" w:hAnsi="宋体"/>
          <w:snapToGrid w:val="0"/>
          <w:kern w:val="0"/>
          <w:szCs w:val="21"/>
          <w:lang w:eastAsia="zh-CN"/>
        </w:rPr>
        <w:t>竞选</w:t>
      </w:r>
      <w:r>
        <w:rPr>
          <w:rFonts w:hint="eastAsia" w:ascii="宋体" w:hAnsi="宋体"/>
          <w:snapToGrid w:val="0"/>
          <w:kern w:val="0"/>
          <w:szCs w:val="21"/>
        </w:rPr>
        <w:t>文件应按规定格式排版，并编制目录，具体编制要求按</w:t>
      </w:r>
      <w:r>
        <w:rPr>
          <w:rFonts w:hint="eastAsia" w:ascii="宋体" w:hAnsi="宋体"/>
          <w:snapToGrid w:val="0"/>
          <w:kern w:val="0"/>
          <w:szCs w:val="21"/>
          <w:lang w:eastAsia="zh-CN"/>
        </w:rPr>
        <w:t>竞选</w:t>
      </w:r>
      <w:r>
        <w:rPr>
          <w:rFonts w:hint="eastAsia" w:ascii="宋体" w:hAnsi="宋体"/>
          <w:snapToGrid w:val="0"/>
          <w:kern w:val="0"/>
          <w:szCs w:val="21"/>
        </w:rPr>
        <w:t>人须知前附表第3.7.5项执行。</w:t>
      </w:r>
    </w:p>
    <w:p w14:paraId="166BF85D">
      <w:pPr>
        <w:pStyle w:val="3"/>
        <w:keepNext w:val="0"/>
        <w:keepLines w:val="0"/>
        <w:spacing w:before="0" w:after="0" w:line="360" w:lineRule="auto"/>
        <w:rPr>
          <w:rFonts w:hint="eastAsia" w:ascii="宋体" w:hAnsi="宋体" w:eastAsia="宋体"/>
          <w:b w:val="0"/>
          <w:snapToGrid w:val="0"/>
          <w:lang w:eastAsia="zh-CN"/>
        </w:rPr>
      </w:pPr>
      <w:bookmarkStart w:id="296" w:name="_Toc287607773"/>
      <w:bookmarkStart w:id="297" w:name="_Toc430530462"/>
      <w:bookmarkStart w:id="298" w:name="_Toc277082579"/>
      <w:bookmarkStart w:id="299" w:name="_Toc224103344"/>
      <w:bookmarkStart w:id="300" w:name="_Toc509218737"/>
      <w:bookmarkStart w:id="301" w:name="_Toc287620712"/>
      <w:bookmarkStart w:id="302" w:name="_Toc19950"/>
      <w:bookmarkStart w:id="303" w:name="_Toc200513153"/>
      <w:r>
        <w:rPr>
          <w:rFonts w:ascii="宋体" w:hAnsi="宋体"/>
          <w:b w:val="0"/>
          <w:snapToGrid w:val="0"/>
        </w:rPr>
        <w:t xml:space="preserve">4.  </w:t>
      </w:r>
      <w:bookmarkEnd w:id="296"/>
      <w:bookmarkEnd w:id="297"/>
      <w:bookmarkEnd w:id="298"/>
      <w:bookmarkEnd w:id="299"/>
      <w:bookmarkEnd w:id="300"/>
      <w:bookmarkEnd w:id="301"/>
      <w:bookmarkEnd w:id="302"/>
      <w:bookmarkEnd w:id="303"/>
      <w:r>
        <w:rPr>
          <w:rFonts w:hint="eastAsia" w:ascii="宋体" w:hAnsi="宋体"/>
          <w:b w:val="0"/>
          <w:snapToGrid w:val="0"/>
          <w:lang w:eastAsia="zh-CN"/>
        </w:rPr>
        <w:t>竞选</w:t>
      </w:r>
    </w:p>
    <w:p w14:paraId="59B002FC">
      <w:pPr>
        <w:pStyle w:val="4"/>
        <w:keepNext w:val="0"/>
        <w:keepLines w:val="0"/>
        <w:snapToGrid w:val="0"/>
        <w:spacing w:before="0" w:after="0" w:line="360" w:lineRule="auto"/>
        <w:rPr>
          <w:rFonts w:ascii="宋体" w:hAnsi="宋体"/>
          <w:b w:val="0"/>
          <w:snapToGrid w:val="0"/>
          <w:sz w:val="24"/>
          <w:szCs w:val="24"/>
        </w:rPr>
      </w:pPr>
      <w:bookmarkStart w:id="304" w:name="_Toc509218738"/>
      <w:bookmarkStart w:id="305" w:name="_Toc200513154"/>
      <w:bookmarkStart w:id="306" w:name="_Toc287607774"/>
      <w:bookmarkStart w:id="307" w:name="_Toc23432"/>
      <w:bookmarkStart w:id="308" w:name="_Toc224103345"/>
      <w:bookmarkStart w:id="309" w:name="_Toc430530463"/>
      <w:bookmarkStart w:id="310" w:name="_Toc287620713"/>
      <w:bookmarkStart w:id="311" w:name="_Toc277082580"/>
      <w:r>
        <w:rPr>
          <w:rFonts w:ascii="宋体" w:hAnsi="宋体"/>
          <w:b w:val="0"/>
          <w:snapToGrid w:val="0"/>
          <w:sz w:val="24"/>
          <w:szCs w:val="24"/>
        </w:rPr>
        <w:t xml:space="preserve">4.1  </w:t>
      </w:r>
      <w:r>
        <w:rPr>
          <w:rFonts w:hint="eastAsia" w:ascii="宋体" w:hAnsi="宋体"/>
          <w:b w:val="0"/>
          <w:snapToGrid w:val="0"/>
          <w:sz w:val="24"/>
          <w:szCs w:val="24"/>
          <w:lang w:eastAsia="zh-CN"/>
        </w:rPr>
        <w:t>竞选</w:t>
      </w:r>
      <w:r>
        <w:rPr>
          <w:rFonts w:ascii="宋体" w:hAnsi="宋体"/>
          <w:b w:val="0"/>
          <w:snapToGrid w:val="0"/>
          <w:sz w:val="24"/>
          <w:szCs w:val="24"/>
        </w:rPr>
        <w:t>文件的密封和标记</w:t>
      </w:r>
      <w:bookmarkEnd w:id="304"/>
      <w:bookmarkEnd w:id="305"/>
      <w:bookmarkEnd w:id="306"/>
      <w:bookmarkEnd w:id="307"/>
      <w:bookmarkEnd w:id="308"/>
      <w:bookmarkEnd w:id="309"/>
      <w:bookmarkEnd w:id="310"/>
      <w:bookmarkEnd w:id="311"/>
    </w:p>
    <w:p w14:paraId="2E13CB67">
      <w:pPr>
        <w:autoSpaceDE w:val="0"/>
        <w:autoSpaceDN w:val="0"/>
        <w:adjustRightInd w:val="0"/>
        <w:snapToGrid w:val="0"/>
        <w:spacing w:line="360" w:lineRule="auto"/>
        <w:ind w:firstLine="420" w:firstLineChars="200"/>
        <w:rPr>
          <w:rFonts w:ascii="宋体" w:hAnsi="宋体"/>
          <w:snapToGrid w:val="0"/>
          <w:kern w:val="0"/>
          <w:szCs w:val="21"/>
        </w:rPr>
      </w:pPr>
      <w:bookmarkStart w:id="312" w:name="_Toc200513155"/>
      <w:r>
        <w:rPr>
          <w:rFonts w:ascii="宋体" w:hAnsi="宋体"/>
          <w:snapToGrid w:val="0"/>
          <w:kern w:val="0"/>
          <w:szCs w:val="21"/>
        </w:rPr>
        <w:t xml:space="preserve">4.1.1  </w:t>
      </w:r>
      <w:r>
        <w:rPr>
          <w:rFonts w:hint="eastAsia" w:ascii="宋体" w:hAnsi="宋体"/>
          <w:snapToGrid w:val="0"/>
          <w:kern w:val="0"/>
          <w:szCs w:val="21"/>
          <w:lang w:eastAsia="zh-CN"/>
        </w:rPr>
        <w:t>竞选</w:t>
      </w:r>
      <w:r>
        <w:rPr>
          <w:rFonts w:ascii="宋体" w:hAnsi="宋体"/>
          <w:snapToGrid w:val="0"/>
          <w:kern w:val="0"/>
          <w:szCs w:val="21"/>
        </w:rPr>
        <w:t>文件的</w:t>
      </w:r>
      <w:r>
        <w:rPr>
          <w:rFonts w:hint="eastAsia" w:ascii="宋体" w:hAnsi="宋体"/>
          <w:snapToGrid w:val="0"/>
          <w:kern w:val="0"/>
          <w:szCs w:val="21"/>
        </w:rPr>
        <w:t>密封：</w:t>
      </w:r>
      <w:r>
        <w:rPr>
          <w:rFonts w:ascii="宋体" w:hAnsi="宋体"/>
          <w:snapToGrid w:val="0"/>
          <w:kern w:val="0"/>
          <w:szCs w:val="21"/>
        </w:rPr>
        <w:t>见</w:t>
      </w:r>
      <w:r>
        <w:rPr>
          <w:rFonts w:hint="eastAsia" w:ascii="宋体" w:hAnsi="宋体"/>
          <w:snapToGrid w:val="0"/>
          <w:kern w:val="0"/>
          <w:szCs w:val="21"/>
          <w:lang w:eastAsia="zh-CN"/>
        </w:rPr>
        <w:t>竞选</w:t>
      </w:r>
      <w:r>
        <w:rPr>
          <w:rFonts w:ascii="宋体" w:hAnsi="宋体"/>
          <w:snapToGrid w:val="0"/>
          <w:kern w:val="0"/>
          <w:szCs w:val="21"/>
        </w:rPr>
        <w:t>人须知前附表。</w:t>
      </w:r>
    </w:p>
    <w:p w14:paraId="2A6B1274">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 xml:space="preserve">4.1.2  </w:t>
      </w:r>
      <w:r>
        <w:rPr>
          <w:rFonts w:hint="eastAsia" w:ascii="宋体" w:hAnsi="宋体"/>
          <w:snapToGrid w:val="0"/>
          <w:kern w:val="0"/>
          <w:szCs w:val="21"/>
          <w:lang w:eastAsia="zh-CN"/>
        </w:rPr>
        <w:t>竞选</w:t>
      </w:r>
      <w:r>
        <w:rPr>
          <w:rFonts w:ascii="宋体" w:hAnsi="宋体"/>
          <w:snapToGrid w:val="0"/>
          <w:kern w:val="0"/>
          <w:szCs w:val="21"/>
        </w:rPr>
        <w:t>文件封套上应</w:t>
      </w:r>
      <w:r>
        <w:rPr>
          <w:rFonts w:hint="eastAsia" w:ascii="宋体" w:hAnsi="宋体"/>
          <w:snapToGrid w:val="0"/>
          <w:kern w:val="0"/>
          <w:szCs w:val="21"/>
        </w:rPr>
        <w:t>载明</w:t>
      </w:r>
      <w:r>
        <w:rPr>
          <w:rFonts w:ascii="宋体" w:hAnsi="宋体"/>
          <w:snapToGrid w:val="0"/>
          <w:kern w:val="0"/>
          <w:szCs w:val="21"/>
        </w:rPr>
        <w:t>的</w:t>
      </w:r>
      <w:r>
        <w:rPr>
          <w:rFonts w:hint="eastAsia" w:ascii="宋体" w:hAnsi="宋体"/>
          <w:snapToGrid w:val="0"/>
          <w:kern w:val="0"/>
          <w:szCs w:val="21"/>
        </w:rPr>
        <w:t>信息：</w:t>
      </w:r>
      <w:r>
        <w:rPr>
          <w:rFonts w:ascii="宋体" w:hAnsi="宋体"/>
          <w:snapToGrid w:val="0"/>
          <w:kern w:val="0"/>
          <w:szCs w:val="21"/>
        </w:rPr>
        <w:t>见</w:t>
      </w:r>
      <w:r>
        <w:rPr>
          <w:rFonts w:hint="eastAsia" w:ascii="宋体" w:hAnsi="宋体"/>
          <w:snapToGrid w:val="0"/>
          <w:kern w:val="0"/>
          <w:szCs w:val="21"/>
          <w:lang w:eastAsia="zh-CN"/>
        </w:rPr>
        <w:t>竞选</w:t>
      </w:r>
      <w:r>
        <w:rPr>
          <w:rFonts w:ascii="宋体" w:hAnsi="宋体"/>
          <w:snapToGrid w:val="0"/>
          <w:kern w:val="0"/>
          <w:szCs w:val="21"/>
        </w:rPr>
        <w:t>人须知前附表。</w:t>
      </w:r>
    </w:p>
    <w:p w14:paraId="5366AC61">
      <w:pPr>
        <w:pStyle w:val="4"/>
        <w:keepNext w:val="0"/>
        <w:keepLines w:val="0"/>
        <w:snapToGrid w:val="0"/>
        <w:spacing w:before="0" w:after="0" w:line="360" w:lineRule="auto"/>
        <w:rPr>
          <w:rFonts w:ascii="宋体" w:hAnsi="宋体"/>
          <w:b w:val="0"/>
          <w:snapToGrid w:val="0"/>
          <w:sz w:val="24"/>
          <w:szCs w:val="24"/>
        </w:rPr>
      </w:pPr>
      <w:bookmarkStart w:id="313" w:name="_Toc430530464"/>
      <w:bookmarkStart w:id="314" w:name="_Toc509218739"/>
      <w:bookmarkStart w:id="315" w:name="_Toc277082581"/>
      <w:bookmarkStart w:id="316" w:name="_Toc287607775"/>
      <w:bookmarkStart w:id="317" w:name="_Toc224103346"/>
      <w:bookmarkStart w:id="318" w:name="_Toc287620714"/>
      <w:bookmarkStart w:id="319" w:name="_Toc7723"/>
      <w:r>
        <w:rPr>
          <w:rFonts w:ascii="宋体" w:hAnsi="宋体"/>
          <w:b w:val="0"/>
          <w:snapToGrid w:val="0"/>
          <w:sz w:val="24"/>
          <w:szCs w:val="24"/>
        </w:rPr>
        <w:t xml:space="preserve">4.2  </w:t>
      </w:r>
      <w:r>
        <w:rPr>
          <w:rFonts w:hint="eastAsia" w:ascii="宋体" w:hAnsi="宋体"/>
          <w:b w:val="0"/>
          <w:snapToGrid w:val="0"/>
          <w:sz w:val="24"/>
          <w:szCs w:val="24"/>
          <w:lang w:eastAsia="zh-CN"/>
        </w:rPr>
        <w:t>竞选</w:t>
      </w:r>
      <w:r>
        <w:rPr>
          <w:rFonts w:ascii="宋体" w:hAnsi="宋体"/>
          <w:b w:val="0"/>
          <w:snapToGrid w:val="0"/>
          <w:sz w:val="24"/>
          <w:szCs w:val="24"/>
        </w:rPr>
        <w:t>文件的递交</w:t>
      </w:r>
      <w:bookmarkEnd w:id="312"/>
      <w:bookmarkEnd w:id="313"/>
      <w:bookmarkEnd w:id="314"/>
      <w:bookmarkEnd w:id="315"/>
      <w:bookmarkEnd w:id="316"/>
      <w:bookmarkEnd w:id="317"/>
      <w:bookmarkEnd w:id="318"/>
      <w:bookmarkEnd w:id="319"/>
    </w:p>
    <w:p w14:paraId="606CFAC3">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 xml:space="preserve">4.2.1  </w:t>
      </w:r>
      <w:r>
        <w:rPr>
          <w:rFonts w:hint="eastAsia" w:ascii="宋体" w:hAnsi="宋体"/>
          <w:snapToGrid w:val="0"/>
          <w:kern w:val="0"/>
          <w:szCs w:val="21"/>
          <w:lang w:eastAsia="zh-CN"/>
        </w:rPr>
        <w:t>竞选</w:t>
      </w:r>
      <w:r>
        <w:rPr>
          <w:rFonts w:ascii="宋体" w:hAnsi="宋体"/>
          <w:snapToGrid w:val="0"/>
          <w:kern w:val="0"/>
          <w:szCs w:val="21"/>
        </w:rPr>
        <w:t>人应在</w:t>
      </w:r>
      <w:r>
        <w:rPr>
          <w:rFonts w:hint="eastAsia" w:ascii="宋体" w:hAnsi="宋体"/>
          <w:snapToGrid w:val="0"/>
          <w:kern w:val="0"/>
          <w:szCs w:val="21"/>
          <w:lang w:eastAsia="zh-CN"/>
        </w:rPr>
        <w:t>竞选</w:t>
      </w:r>
      <w:r>
        <w:rPr>
          <w:rFonts w:ascii="宋体" w:hAnsi="宋体"/>
          <w:snapToGrid w:val="0"/>
          <w:kern w:val="0"/>
          <w:szCs w:val="21"/>
        </w:rPr>
        <w:t>人须知前附表第4.2.1项规定的</w:t>
      </w:r>
      <w:r>
        <w:rPr>
          <w:rFonts w:hint="eastAsia" w:ascii="宋体" w:hAnsi="宋体"/>
          <w:snapToGrid w:val="0"/>
          <w:kern w:val="0"/>
          <w:szCs w:val="21"/>
          <w:lang w:eastAsia="zh-CN"/>
        </w:rPr>
        <w:t>竞选</w:t>
      </w:r>
      <w:r>
        <w:rPr>
          <w:rFonts w:ascii="宋体" w:hAnsi="宋体"/>
          <w:snapToGrid w:val="0"/>
          <w:kern w:val="0"/>
          <w:szCs w:val="21"/>
        </w:rPr>
        <w:t>截止时间前递交</w:t>
      </w:r>
      <w:r>
        <w:rPr>
          <w:rFonts w:hint="eastAsia" w:ascii="宋体" w:hAnsi="宋体"/>
          <w:snapToGrid w:val="0"/>
          <w:kern w:val="0"/>
          <w:szCs w:val="21"/>
          <w:lang w:eastAsia="zh-CN"/>
        </w:rPr>
        <w:t>竞选</w:t>
      </w:r>
      <w:r>
        <w:rPr>
          <w:rFonts w:ascii="宋体" w:hAnsi="宋体"/>
          <w:snapToGrid w:val="0"/>
          <w:kern w:val="0"/>
          <w:szCs w:val="21"/>
        </w:rPr>
        <w:t>文件。</w:t>
      </w:r>
    </w:p>
    <w:p w14:paraId="7A56F494">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 xml:space="preserve">4.2.2  </w:t>
      </w:r>
      <w:r>
        <w:rPr>
          <w:rFonts w:hint="eastAsia" w:ascii="宋体" w:hAnsi="宋体"/>
          <w:snapToGrid w:val="0"/>
          <w:kern w:val="0"/>
          <w:szCs w:val="21"/>
          <w:lang w:eastAsia="zh-CN"/>
        </w:rPr>
        <w:t>竞选</w:t>
      </w:r>
      <w:r>
        <w:rPr>
          <w:rFonts w:ascii="宋体" w:hAnsi="宋体"/>
          <w:snapToGrid w:val="0"/>
          <w:kern w:val="0"/>
          <w:szCs w:val="21"/>
        </w:rPr>
        <w:t>人递交</w:t>
      </w:r>
      <w:r>
        <w:rPr>
          <w:rFonts w:hint="eastAsia" w:ascii="宋体" w:hAnsi="宋体"/>
          <w:snapToGrid w:val="0"/>
          <w:kern w:val="0"/>
          <w:szCs w:val="21"/>
          <w:lang w:eastAsia="zh-CN"/>
        </w:rPr>
        <w:t>竞选</w:t>
      </w:r>
      <w:r>
        <w:rPr>
          <w:rFonts w:ascii="宋体" w:hAnsi="宋体"/>
          <w:snapToGrid w:val="0"/>
          <w:kern w:val="0"/>
          <w:szCs w:val="21"/>
        </w:rPr>
        <w:t>文件的地点：见</w:t>
      </w:r>
      <w:r>
        <w:rPr>
          <w:rFonts w:hint="eastAsia" w:ascii="宋体" w:hAnsi="宋体"/>
          <w:snapToGrid w:val="0"/>
          <w:kern w:val="0"/>
          <w:szCs w:val="21"/>
          <w:lang w:eastAsia="zh-CN"/>
        </w:rPr>
        <w:t>竞选</w:t>
      </w:r>
      <w:r>
        <w:rPr>
          <w:rFonts w:ascii="宋体" w:hAnsi="宋体"/>
          <w:snapToGrid w:val="0"/>
          <w:kern w:val="0"/>
          <w:szCs w:val="21"/>
        </w:rPr>
        <w:t>人须知前附表。</w:t>
      </w:r>
    </w:p>
    <w:p w14:paraId="301C4538">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4.2.3  除</w:t>
      </w:r>
      <w:r>
        <w:rPr>
          <w:rFonts w:hint="eastAsia" w:ascii="宋体" w:hAnsi="宋体"/>
          <w:snapToGrid w:val="0"/>
          <w:kern w:val="0"/>
          <w:szCs w:val="21"/>
          <w:lang w:eastAsia="zh-CN"/>
        </w:rPr>
        <w:t>竞选</w:t>
      </w:r>
      <w:r>
        <w:rPr>
          <w:rFonts w:ascii="宋体" w:hAnsi="宋体"/>
          <w:snapToGrid w:val="0"/>
          <w:kern w:val="0"/>
          <w:szCs w:val="21"/>
        </w:rPr>
        <w:t>人须知前附表另有规定外，</w:t>
      </w:r>
      <w:r>
        <w:rPr>
          <w:rFonts w:hint="eastAsia" w:ascii="宋体" w:hAnsi="宋体"/>
          <w:snapToGrid w:val="0"/>
          <w:kern w:val="0"/>
          <w:szCs w:val="21"/>
          <w:lang w:eastAsia="zh-CN"/>
        </w:rPr>
        <w:t>竞选</w:t>
      </w:r>
      <w:r>
        <w:rPr>
          <w:rFonts w:ascii="宋体" w:hAnsi="宋体"/>
          <w:snapToGrid w:val="0"/>
          <w:kern w:val="0"/>
          <w:szCs w:val="21"/>
        </w:rPr>
        <w:t>人所递交的</w:t>
      </w:r>
      <w:r>
        <w:rPr>
          <w:rFonts w:hint="eastAsia" w:ascii="宋体" w:hAnsi="宋体"/>
          <w:snapToGrid w:val="0"/>
          <w:kern w:val="0"/>
          <w:szCs w:val="21"/>
          <w:lang w:eastAsia="zh-CN"/>
        </w:rPr>
        <w:t>竞选</w:t>
      </w:r>
      <w:r>
        <w:rPr>
          <w:rFonts w:ascii="宋体" w:hAnsi="宋体"/>
          <w:snapToGrid w:val="0"/>
          <w:kern w:val="0"/>
          <w:szCs w:val="21"/>
        </w:rPr>
        <w:t>文件不予退还。</w:t>
      </w:r>
    </w:p>
    <w:p w14:paraId="424AA1B7">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4.2.5  逾期送达的或者未送达指定地点的</w:t>
      </w:r>
      <w:r>
        <w:rPr>
          <w:rFonts w:hint="eastAsia" w:ascii="宋体" w:hAnsi="宋体"/>
          <w:snapToGrid w:val="0"/>
          <w:kern w:val="0"/>
          <w:szCs w:val="21"/>
          <w:lang w:eastAsia="zh-CN"/>
        </w:rPr>
        <w:t>竞选</w:t>
      </w:r>
      <w:r>
        <w:rPr>
          <w:rFonts w:ascii="宋体" w:hAnsi="宋体"/>
          <w:snapToGrid w:val="0"/>
          <w:kern w:val="0"/>
          <w:szCs w:val="21"/>
        </w:rPr>
        <w:t>文件，</w:t>
      </w:r>
      <w:r>
        <w:t>将予以拒收</w:t>
      </w:r>
      <w:r>
        <w:rPr>
          <w:rFonts w:ascii="宋体" w:hAnsi="宋体"/>
          <w:snapToGrid w:val="0"/>
          <w:kern w:val="0"/>
          <w:szCs w:val="21"/>
        </w:rPr>
        <w:t>。</w:t>
      </w:r>
    </w:p>
    <w:p w14:paraId="0CCC5443">
      <w:pPr>
        <w:pStyle w:val="4"/>
        <w:keepNext w:val="0"/>
        <w:keepLines w:val="0"/>
        <w:snapToGrid w:val="0"/>
        <w:spacing w:before="0" w:after="0" w:line="360" w:lineRule="auto"/>
        <w:rPr>
          <w:rFonts w:ascii="宋体" w:hAnsi="宋体"/>
          <w:b w:val="0"/>
          <w:snapToGrid w:val="0"/>
          <w:sz w:val="24"/>
          <w:szCs w:val="24"/>
        </w:rPr>
      </w:pPr>
      <w:bookmarkStart w:id="320" w:name="_Toc509218740"/>
      <w:bookmarkStart w:id="321" w:name="_Toc277082582"/>
      <w:bookmarkStart w:id="322" w:name="_Toc287607776"/>
      <w:bookmarkStart w:id="323" w:name="_Toc200513156"/>
      <w:bookmarkStart w:id="324" w:name="_Toc224103347"/>
      <w:bookmarkStart w:id="325" w:name="_Toc287620715"/>
      <w:bookmarkStart w:id="326" w:name="_Toc430530465"/>
      <w:bookmarkStart w:id="327" w:name="_Toc14173"/>
      <w:r>
        <w:rPr>
          <w:rFonts w:ascii="宋体" w:hAnsi="宋体"/>
          <w:b w:val="0"/>
          <w:snapToGrid w:val="0"/>
          <w:sz w:val="24"/>
          <w:szCs w:val="24"/>
        </w:rPr>
        <w:t xml:space="preserve">4.3  </w:t>
      </w:r>
      <w:r>
        <w:rPr>
          <w:rFonts w:hint="eastAsia" w:ascii="宋体" w:hAnsi="宋体"/>
          <w:b w:val="0"/>
          <w:snapToGrid w:val="0"/>
          <w:sz w:val="24"/>
          <w:szCs w:val="24"/>
          <w:lang w:eastAsia="zh-CN"/>
        </w:rPr>
        <w:t>竞选</w:t>
      </w:r>
      <w:r>
        <w:rPr>
          <w:rFonts w:ascii="宋体" w:hAnsi="宋体"/>
          <w:b w:val="0"/>
          <w:snapToGrid w:val="0"/>
          <w:sz w:val="24"/>
          <w:szCs w:val="24"/>
        </w:rPr>
        <w:t>文件的修改与撤回</w:t>
      </w:r>
      <w:bookmarkEnd w:id="320"/>
      <w:bookmarkEnd w:id="321"/>
      <w:bookmarkEnd w:id="322"/>
      <w:bookmarkEnd w:id="323"/>
      <w:bookmarkEnd w:id="324"/>
      <w:bookmarkEnd w:id="325"/>
      <w:bookmarkEnd w:id="326"/>
      <w:bookmarkEnd w:id="327"/>
    </w:p>
    <w:p w14:paraId="5B4E927E">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4.3.1  在</w:t>
      </w:r>
      <w:r>
        <w:rPr>
          <w:rFonts w:hint="eastAsia" w:ascii="宋体" w:hAnsi="宋体"/>
          <w:snapToGrid w:val="0"/>
          <w:kern w:val="0"/>
          <w:szCs w:val="21"/>
          <w:lang w:eastAsia="zh-CN"/>
        </w:rPr>
        <w:t>竞选</w:t>
      </w:r>
      <w:r>
        <w:rPr>
          <w:rFonts w:ascii="宋体" w:hAnsi="宋体"/>
          <w:snapToGrid w:val="0"/>
          <w:kern w:val="0"/>
          <w:szCs w:val="21"/>
        </w:rPr>
        <w:t>人须知前附表第4.2.1项规定的</w:t>
      </w:r>
      <w:r>
        <w:rPr>
          <w:rFonts w:hint="eastAsia" w:ascii="宋体" w:hAnsi="宋体"/>
          <w:snapToGrid w:val="0"/>
          <w:kern w:val="0"/>
          <w:szCs w:val="21"/>
          <w:lang w:eastAsia="zh-CN"/>
        </w:rPr>
        <w:t>竞选</w:t>
      </w:r>
      <w:r>
        <w:rPr>
          <w:rFonts w:ascii="宋体" w:hAnsi="宋体"/>
          <w:snapToGrid w:val="0"/>
          <w:kern w:val="0"/>
          <w:szCs w:val="21"/>
        </w:rPr>
        <w:t>截止时间前，</w:t>
      </w:r>
      <w:r>
        <w:rPr>
          <w:rFonts w:hint="eastAsia" w:ascii="宋体" w:hAnsi="宋体"/>
          <w:snapToGrid w:val="0"/>
          <w:kern w:val="0"/>
          <w:szCs w:val="21"/>
          <w:lang w:eastAsia="zh-CN"/>
        </w:rPr>
        <w:t>竞选</w:t>
      </w:r>
      <w:r>
        <w:rPr>
          <w:rFonts w:ascii="宋体" w:hAnsi="宋体"/>
          <w:snapToGrid w:val="0"/>
          <w:kern w:val="0"/>
          <w:szCs w:val="21"/>
        </w:rPr>
        <w:t>人可以修改或撤回已递交的</w:t>
      </w:r>
      <w:r>
        <w:rPr>
          <w:rFonts w:hint="eastAsia" w:ascii="宋体" w:hAnsi="宋体"/>
          <w:snapToGrid w:val="0"/>
          <w:kern w:val="0"/>
          <w:szCs w:val="21"/>
          <w:lang w:eastAsia="zh-CN"/>
        </w:rPr>
        <w:t>竞选</w:t>
      </w:r>
      <w:r>
        <w:rPr>
          <w:rFonts w:ascii="宋体" w:hAnsi="宋体"/>
          <w:snapToGrid w:val="0"/>
          <w:kern w:val="0"/>
          <w:szCs w:val="21"/>
        </w:rPr>
        <w:t>文件。</w:t>
      </w:r>
    </w:p>
    <w:p w14:paraId="0CC57E84">
      <w:pPr>
        <w:pStyle w:val="3"/>
        <w:keepNext w:val="0"/>
        <w:keepLines w:val="0"/>
        <w:spacing w:before="0" w:after="0" w:line="360" w:lineRule="auto"/>
        <w:rPr>
          <w:rFonts w:ascii="宋体" w:hAnsi="宋体"/>
          <w:b w:val="0"/>
          <w:snapToGrid w:val="0"/>
        </w:rPr>
      </w:pPr>
      <w:bookmarkStart w:id="328" w:name="_Toc430530466"/>
      <w:bookmarkStart w:id="329" w:name="_Toc200513157"/>
      <w:bookmarkStart w:id="330" w:name="_Toc287620716"/>
      <w:bookmarkStart w:id="331" w:name="_Toc277082583"/>
      <w:bookmarkStart w:id="332" w:name="_Toc287607777"/>
      <w:bookmarkStart w:id="333" w:name="_Toc509218741"/>
      <w:bookmarkStart w:id="334" w:name="_Toc7720"/>
      <w:bookmarkStart w:id="335" w:name="_Toc224103348"/>
      <w:r>
        <w:rPr>
          <w:rFonts w:ascii="宋体" w:hAnsi="宋体"/>
          <w:b w:val="0"/>
          <w:snapToGrid w:val="0"/>
        </w:rPr>
        <w:t>5.  开标</w:t>
      </w:r>
      <w:bookmarkEnd w:id="328"/>
      <w:bookmarkEnd w:id="329"/>
      <w:bookmarkEnd w:id="330"/>
      <w:bookmarkEnd w:id="331"/>
      <w:bookmarkEnd w:id="332"/>
      <w:bookmarkEnd w:id="333"/>
      <w:bookmarkEnd w:id="334"/>
      <w:bookmarkEnd w:id="335"/>
    </w:p>
    <w:p w14:paraId="1C6A0096">
      <w:pPr>
        <w:pStyle w:val="4"/>
        <w:keepNext w:val="0"/>
        <w:keepLines w:val="0"/>
        <w:snapToGrid w:val="0"/>
        <w:spacing w:before="0" w:after="0" w:line="360" w:lineRule="auto"/>
        <w:rPr>
          <w:rFonts w:ascii="宋体" w:hAnsi="宋体"/>
          <w:b w:val="0"/>
          <w:snapToGrid w:val="0"/>
          <w:sz w:val="24"/>
          <w:szCs w:val="24"/>
        </w:rPr>
      </w:pPr>
      <w:bookmarkStart w:id="336" w:name="_Toc430530467"/>
      <w:bookmarkStart w:id="337" w:name="_Toc287607778"/>
      <w:bookmarkStart w:id="338" w:name="_Toc277082584"/>
      <w:bookmarkStart w:id="339" w:name="_Toc224103349"/>
      <w:bookmarkStart w:id="340" w:name="_Toc509218742"/>
      <w:bookmarkStart w:id="341" w:name="_Toc287620717"/>
      <w:bookmarkStart w:id="342" w:name="_Toc200513158"/>
      <w:bookmarkStart w:id="343" w:name="_Toc4496"/>
      <w:r>
        <w:rPr>
          <w:rFonts w:ascii="宋体" w:hAnsi="宋体"/>
          <w:b w:val="0"/>
          <w:snapToGrid w:val="0"/>
          <w:sz w:val="24"/>
          <w:szCs w:val="24"/>
        </w:rPr>
        <w:t>5.1  开标时间和地点</w:t>
      </w:r>
      <w:bookmarkEnd w:id="336"/>
      <w:bookmarkEnd w:id="337"/>
      <w:bookmarkEnd w:id="338"/>
      <w:bookmarkEnd w:id="339"/>
      <w:bookmarkEnd w:id="340"/>
      <w:bookmarkEnd w:id="341"/>
      <w:bookmarkEnd w:id="342"/>
      <w:bookmarkEnd w:id="343"/>
    </w:p>
    <w:p w14:paraId="6FB51AE7">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rPr>
        <w:t xml:space="preserve">5.1.1  </w:t>
      </w:r>
      <w:r>
        <w:rPr>
          <w:rFonts w:hint="eastAsia" w:ascii="宋体" w:hAnsi="宋体"/>
          <w:snapToGrid w:val="0"/>
          <w:kern w:val="0"/>
          <w:szCs w:val="21"/>
          <w:lang w:eastAsia="zh-CN"/>
        </w:rPr>
        <w:t>比选</w:t>
      </w:r>
      <w:r>
        <w:rPr>
          <w:rFonts w:ascii="宋体" w:hAnsi="宋体"/>
          <w:snapToGrid w:val="0"/>
          <w:kern w:val="0"/>
          <w:szCs w:val="21"/>
        </w:rPr>
        <w:t>人在</w:t>
      </w:r>
      <w:r>
        <w:rPr>
          <w:rFonts w:hint="eastAsia" w:ascii="宋体" w:hAnsi="宋体"/>
          <w:snapToGrid w:val="0"/>
          <w:kern w:val="0"/>
          <w:szCs w:val="21"/>
          <w:lang w:eastAsia="zh-CN"/>
        </w:rPr>
        <w:t>竞选</w:t>
      </w:r>
      <w:r>
        <w:rPr>
          <w:rFonts w:ascii="宋体" w:hAnsi="宋体"/>
          <w:snapToGrid w:val="0"/>
          <w:kern w:val="0"/>
          <w:szCs w:val="21"/>
        </w:rPr>
        <w:t>人须知前附表第4.2.1项规定的</w:t>
      </w:r>
      <w:r>
        <w:rPr>
          <w:rFonts w:hint="eastAsia" w:ascii="宋体" w:hAnsi="宋体"/>
          <w:snapToGrid w:val="0"/>
          <w:kern w:val="0"/>
          <w:szCs w:val="21"/>
          <w:lang w:eastAsia="zh-CN"/>
        </w:rPr>
        <w:t>竞选</w:t>
      </w:r>
      <w:r>
        <w:rPr>
          <w:rFonts w:ascii="宋体" w:hAnsi="宋体"/>
          <w:snapToGrid w:val="0"/>
          <w:kern w:val="0"/>
          <w:szCs w:val="21"/>
        </w:rPr>
        <w:t>截止时间（开标时间）和</w:t>
      </w:r>
      <w:r>
        <w:rPr>
          <w:rFonts w:hint="eastAsia" w:ascii="宋体" w:hAnsi="宋体"/>
          <w:snapToGrid w:val="0"/>
          <w:kern w:val="0"/>
          <w:szCs w:val="21"/>
          <w:lang w:eastAsia="zh-CN"/>
        </w:rPr>
        <w:t>竞选</w:t>
      </w:r>
      <w:r>
        <w:rPr>
          <w:rFonts w:ascii="宋体" w:hAnsi="宋体"/>
          <w:snapToGrid w:val="0"/>
          <w:kern w:val="0"/>
          <w:szCs w:val="21"/>
        </w:rPr>
        <w:t>人须知前附表规定的地点公开开标，并邀请所有</w:t>
      </w:r>
      <w:r>
        <w:rPr>
          <w:rFonts w:hint="eastAsia" w:ascii="宋体" w:hAnsi="宋体"/>
          <w:snapToGrid w:val="0"/>
          <w:kern w:val="0"/>
          <w:szCs w:val="21"/>
          <w:lang w:eastAsia="zh-CN"/>
        </w:rPr>
        <w:t>竞选</w:t>
      </w:r>
      <w:r>
        <w:rPr>
          <w:rFonts w:ascii="宋体" w:hAnsi="宋体"/>
          <w:snapToGrid w:val="0"/>
          <w:kern w:val="0"/>
          <w:szCs w:val="21"/>
        </w:rPr>
        <w:t>人的法定代表人</w:t>
      </w:r>
      <w:r>
        <w:rPr>
          <w:spacing w:val="-3"/>
        </w:rPr>
        <w:t>（单位负责人</w:t>
      </w:r>
      <w:r>
        <w:t>）</w:t>
      </w:r>
      <w:r>
        <w:rPr>
          <w:rFonts w:ascii="宋体" w:hAnsi="宋体"/>
          <w:snapToGrid w:val="0"/>
          <w:kern w:val="0"/>
          <w:szCs w:val="21"/>
        </w:rPr>
        <w:t>或其委托代理人准时参加。</w:t>
      </w:r>
    </w:p>
    <w:p w14:paraId="0490CD47">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rPr>
        <w:t xml:space="preserve">5.1.2  </w:t>
      </w:r>
      <w:r>
        <w:rPr>
          <w:rFonts w:hint="eastAsia" w:ascii="宋体" w:hAnsi="宋体"/>
          <w:snapToGrid w:val="0"/>
          <w:kern w:val="0"/>
          <w:szCs w:val="21"/>
          <w:lang w:eastAsia="zh-CN"/>
        </w:rPr>
        <w:t>竞选</w:t>
      </w:r>
      <w:r>
        <w:rPr>
          <w:rFonts w:hint="eastAsia" w:ascii="宋体" w:hAnsi="宋体"/>
          <w:snapToGrid w:val="0"/>
          <w:kern w:val="0"/>
          <w:szCs w:val="21"/>
        </w:rPr>
        <w:t>人在</w:t>
      </w:r>
      <w:r>
        <w:rPr>
          <w:rFonts w:hint="eastAsia" w:ascii="宋体" w:hAnsi="宋体"/>
          <w:snapToGrid w:val="0"/>
          <w:kern w:val="0"/>
          <w:szCs w:val="21"/>
          <w:lang w:eastAsia="zh-CN"/>
        </w:rPr>
        <w:t>竞选</w:t>
      </w:r>
      <w:r>
        <w:rPr>
          <w:rFonts w:hint="eastAsia" w:ascii="宋体" w:hAnsi="宋体"/>
          <w:snapToGrid w:val="0"/>
          <w:kern w:val="0"/>
          <w:szCs w:val="21"/>
        </w:rPr>
        <w:t>人须知前附表第5.1.2项规定的解密时间内在线或到开标现场完成</w:t>
      </w:r>
      <w:r>
        <w:rPr>
          <w:rFonts w:hint="eastAsia" w:ascii="宋体" w:hAnsi="宋体"/>
          <w:snapToGrid w:val="0"/>
          <w:kern w:val="0"/>
          <w:szCs w:val="21"/>
          <w:lang w:eastAsia="zh-CN"/>
        </w:rPr>
        <w:t>竞选</w:t>
      </w:r>
      <w:r>
        <w:rPr>
          <w:rFonts w:hint="eastAsia" w:ascii="宋体" w:hAnsi="宋体"/>
          <w:snapToGrid w:val="0"/>
          <w:kern w:val="0"/>
          <w:szCs w:val="21"/>
        </w:rPr>
        <w:t>文件解密工作。</w:t>
      </w:r>
    </w:p>
    <w:p w14:paraId="3389BAE4">
      <w:pPr>
        <w:pStyle w:val="4"/>
        <w:keepNext w:val="0"/>
        <w:keepLines w:val="0"/>
        <w:snapToGrid w:val="0"/>
        <w:spacing w:before="0" w:after="0" w:line="360" w:lineRule="auto"/>
        <w:rPr>
          <w:rFonts w:ascii="宋体" w:hAnsi="宋体"/>
          <w:b w:val="0"/>
          <w:snapToGrid w:val="0"/>
          <w:sz w:val="24"/>
          <w:szCs w:val="24"/>
        </w:rPr>
      </w:pPr>
      <w:bookmarkStart w:id="344" w:name="_Toc287607779"/>
      <w:bookmarkStart w:id="345" w:name="_Toc277082585"/>
      <w:bookmarkStart w:id="346" w:name="_Toc17202"/>
      <w:bookmarkStart w:id="347" w:name="_Toc224103350"/>
      <w:bookmarkStart w:id="348" w:name="_Toc200513159"/>
      <w:bookmarkStart w:id="349" w:name="_Toc509218743"/>
      <w:bookmarkStart w:id="350" w:name="_Toc287620718"/>
      <w:bookmarkStart w:id="351" w:name="_Toc430530468"/>
      <w:r>
        <w:rPr>
          <w:rFonts w:ascii="宋体" w:hAnsi="宋体"/>
          <w:b w:val="0"/>
          <w:snapToGrid w:val="0"/>
          <w:sz w:val="24"/>
          <w:szCs w:val="24"/>
        </w:rPr>
        <w:t>5.2  开标程序</w:t>
      </w:r>
      <w:bookmarkEnd w:id="344"/>
      <w:bookmarkEnd w:id="345"/>
      <w:bookmarkEnd w:id="346"/>
      <w:bookmarkEnd w:id="347"/>
      <w:bookmarkEnd w:id="348"/>
      <w:bookmarkEnd w:id="349"/>
      <w:bookmarkEnd w:id="350"/>
      <w:bookmarkEnd w:id="351"/>
    </w:p>
    <w:p w14:paraId="573EF05D">
      <w:pPr>
        <w:autoSpaceDE w:val="0"/>
        <w:autoSpaceDN w:val="0"/>
        <w:adjustRightInd w:val="0"/>
        <w:snapToGrid w:val="0"/>
        <w:spacing w:line="360" w:lineRule="auto"/>
        <w:ind w:firstLine="420" w:firstLineChars="200"/>
        <w:rPr>
          <w:rFonts w:ascii="宋体" w:hAnsi="宋体"/>
          <w:szCs w:val="21"/>
        </w:rPr>
      </w:pPr>
      <w:bookmarkStart w:id="352" w:name="_Toc277082586"/>
      <w:bookmarkStart w:id="353" w:name="_Toc287607780"/>
      <w:bookmarkStart w:id="354" w:name="_Toc287620719"/>
      <w:bookmarkStart w:id="355" w:name="_Toc200513160"/>
      <w:bookmarkStart w:id="356" w:name="_Toc224103351"/>
      <w:r>
        <w:rPr>
          <w:rFonts w:ascii="宋体" w:hAnsi="宋体"/>
          <w:szCs w:val="21"/>
        </w:rPr>
        <w:t>详见</w:t>
      </w:r>
      <w:r>
        <w:rPr>
          <w:rFonts w:hint="eastAsia" w:ascii="宋体" w:hAnsi="宋体"/>
          <w:szCs w:val="21"/>
          <w:lang w:eastAsia="zh-CN"/>
        </w:rPr>
        <w:t>竞选</w:t>
      </w:r>
      <w:r>
        <w:rPr>
          <w:rFonts w:ascii="宋体" w:hAnsi="宋体"/>
          <w:szCs w:val="21"/>
        </w:rPr>
        <w:t>人须知前附表第5.2款开标程序。</w:t>
      </w:r>
    </w:p>
    <w:p w14:paraId="4704CEC5">
      <w:pPr>
        <w:pStyle w:val="4"/>
        <w:keepNext w:val="0"/>
        <w:keepLines w:val="0"/>
        <w:snapToGrid w:val="0"/>
        <w:spacing w:before="0" w:after="0" w:line="360" w:lineRule="auto"/>
        <w:rPr>
          <w:rFonts w:ascii="宋体" w:hAnsi="宋体"/>
          <w:b w:val="0"/>
          <w:snapToGrid w:val="0"/>
          <w:sz w:val="24"/>
          <w:szCs w:val="24"/>
        </w:rPr>
      </w:pPr>
      <w:bookmarkStart w:id="357" w:name="_Toc16682"/>
      <w:r>
        <w:rPr>
          <w:rFonts w:ascii="宋体" w:hAnsi="宋体"/>
          <w:b w:val="0"/>
          <w:snapToGrid w:val="0"/>
          <w:sz w:val="24"/>
          <w:szCs w:val="24"/>
        </w:rPr>
        <w:t>5.</w:t>
      </w:r>
      <w:r>
        <w:rPr>
          <w:rFonts w:hint="eastAsia" w:ascii="宋体" w:hAnsi="宋体"/>
          <w:b w:val="0"/>
          <w:snapToGrid w:val="0"/>
          <w:sz w:val="24"/>
          <w:szCs w:val="24"/>
        </w:rPr>
        <w:t>3</w:t>
      </w:r>
      <w:r>
        <w:rPr>
          <w:rFonts w:ascii="宋体" w:hAnsi="宋体"/>
          <w:b w:val="0"/>
          <w:snapToGrid w:val="0"/>
          <w:sz w:val="24"/>
          <w:szCs w:val="24"/>
        </w:rPr>
        <w:t xml:space="preserve">  </w:t>
      </w:r>
      <w:r>
        <w:rPr>
          <w:rFonts w:hint="eastAsia" w:ascii="宋体" w:hAnsi="宋体"/>
          <w:b w:val="0"/>
          <w:snapToGrid w:val="0"/>
          <w:sz w:val="24"/>
          <w:szCs w:val="24"/>
        </w:rPr>
        <w:t>开标异议</w:t>
      </w:r>
      <w:bookmarkEnd w:id="357"/>
    </w:p>
    <w:p w14:paraId="7F6FDE57">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lang w:eastAsia="zh-CN"/>
        </w:rPr>
        <w:t>竞选</w:t>
      </w:r>
      <w:r>
        <w:rPr>
          <w:rFonts w:hint="eastAsia" w:ascii="宋体" w:hAnsi="宋体"/>
          <w:szCs w:val="21"/>
        </w:rPr>
        <w:t>人对开标有异议的，应当在开标现场或在线提出，开标现场提出异议的，应出示法定代表人身份证明或附有法定代表人身份证明的授权委托书。</w:t>
      </w:r>
      <w:r>
        <w:rPr>
          <w:rFonts w:hint="eastAsia" w:ascii="宋体" w:hAnsi="宋体"/>
          <w:szCs w:val="21"/>
          <w:lang w:eastAsia="zh-CN"/>
        </w:rPr>
        <w:t>比选</w:t>
      </w:r>
      <w:r>
        <w:rPr>
          <w:rFonts w:hint="eastAsia" w:ascii="宋体" w:hAnsi="宋体"/>
          <w:szCs w:val="21"/>
        </w:rPr>
        <w:t>人当场作出答复，并制作记录，提出异议的</w:t>
      </w:r>
      <w:r>
        <w:rPr>
          <w:rFonts w:hint="eastAsia" w:ascii="宋体" w:hAnsi="宋体"/>
          <w:szCs w:val="21"/>
          <w:lang w:eastAsia="zh-CN"/>
        </w:rPr>
        <w:t>竞选</w:t>
      </w:r>
      <w:r>
        <w:rPr>
          <w:rFonts w:hint="eastAsia" w:ascii="宋体" w:hAnsi="宋体"/>
          <w:szCs w:val="21"/>
        </w:rPr>
        <w:t>人代表、</w:t>
      </w:r>
      <w:r>
        <w:rPr>
          <w:rFonts w:hint="eastAsia" w:ascii="宋体" w:hAnsi="宋体"/>
          <w:szCs w:val="21"/>
          <w:lang w:eastAsia="zh-CN"/>
        </w:rPr>
        <w:t>比选</w:t>
      </w:r>
      <w:r>
        <w:rPr>
          <w:rFonts w:hint="eastAsia" w:ascii="宋体" w:hAnsi="宋体"/>
          <w:szCs w:val="21"/>
        </w:rPr>
        <w:t>人代表、主持人、记录人等有关人员在记录上签名确认。</w:t>
      </w:r>
    </w:p>
    <w:p w14:paraId="0A091821">
      <w:pPr>
        <w:pStyle w:val="3"/>
        <w:keepNext w:val="0"/>
        <w:keepLines w:val="0"/>
        <w:spacing w:before="0" w:after="0" w:line="360" w:lineRule="auto"/>
        <w:rPr>
          <w:rFonts w:hint="eastAsia" w:ascii="宋体" w:hAnsi="宋体" w:eastAsia="宋体"/>
          <w:b w:val="0"/>
          <w:snapToGrid w:val="0"/>
          <w:lang w:eastAsia="zh-CN"/>
        </w:rPr>
      </w:pPr>
      <w:bookmarkStart w:id="358" w:name="_Toc430530469"/>
      <w:bookmarkStart w:id="359" w:name="_Toc509218744"/>
      <w:bookmarkStart w:id="360" w:name="_Toc11092"/>
      <w:r>
        <w:rPr>
          <w:rFonts w:ascii="宋体" w:hAnsi="宋体"/>
          <w:b w:val="0"/>
          <w:snapToGrid w:val="0"/>
        </w:rPr>
        <w:t xml:space="preserve">6.  </w:t>
      </w:r>
      <w:bookmarkEnd w:id="352"/>
      <w:bookmarkEnd w:id="353"/>
      <w:bookmarkEnd w:id="354"/>
      <w:bookmarkEnd w:id="355"/>
      <w:bookmarkEnd w:id="356"/>
      <w:bookmarkEnd w:id="358"/>
      <w:bookmarkEnd w:id="359"/>
      <w:bookmarkEnd w:id="360"/>
      <w:r>
        <w:rPr>
          <w:rFonts w:hint="eastAsia" w:ascii="宋体" w:hAnsi="宋体"/>
          <w:b w:val="0"/>
          <w:snapToGrid w:val="0"/>
          <w:lang w:eastAsia="zh-CN"/>
        </w:rPr>
        <w:t>评审</w:t>
      </w:r>
    </w:p>
    <w:p w14:paraId="7C2B740B">
      <w:pPr>
        <w:pStyle w:val="4"/>
        <w:keepNext w:val="0"/>
        <w:keepLines w:val="0"/>
        <w:snapToGrid w:val="0"/>
        <w:spacing w:before="0" w:after="0" w:line="360" w:lineRule="auto"/>
        <w:rPr>
          <w:rFonts w:hint="eastAsia" w:ascii="宋体" w:hAnsi="宋体" w:eastAsia="宋体"/>
          <w:b w:val="0"/>
          <w:snapToGrid w:val="0"/>
          <w:sz w:val="24"/>
          <w:szCs w:val="24"/>
          <w:lang w:eastAsia="zh-CN"/>
        </w:rPr>
      </w:pPr>
      <w:bookmarkStart w:id="361" w:name="_Toc10898"/>
      <w:bookmarkStart w:id="362" w:name="_Toc509218745"/>
      <w:bookmarkStart w:id="363" w:name="_Toc287620720"/>
      <w:bookmarkStart w:id="364" w:name="_Toc287607781"/>
      <w:bookmarkStart w:id="365" w:name="_Toc277082587"/>
      <w:bookmarkStart w:id="366" w:name="_Toc224103352"/>
      <w:bookmarkStart w:id="367" w:name="_Toc200513161"/>
      <w:bookmarkStart w:id="368" w:name="_Toc430530470"/>
      <w:r>
        <w:rPr>
          <w:rFonts w:ascii="宋体" w:hAnsi="宋体"/>
          <w:b w:val="0"/>
          <w:snapToGrid w:val="0"/>
          <w:sz w:val="24"/>
          <w:szCs w:val="24"/>
        </w:rPr>
        <w:t xml:space="preserve">6.1  </w:t>
      </w:r>
      <w:r>
        <w:rPr>
          <w:rFonts w:hint="eastAsia" w:ascii="宋体" w:hAnsi="宋体"/>
          <w:b w:val="0"/>
          <w:snapToGrid w:val="0"/>
          <w:sz w:val="24"/>
          <w:szCs w:val="24"/>
          <w:lang w:eastAsia="zh-CN"/>
        </w:rPr>
        <w:t>评审</w:t>
      </w:r>
      <w:bookmarkEnd w:id="361"/>
      <w:bookmarkEnd w:id="362"/>
      <w:bookmarkEnd w:id="363"/>
      <w:bookmarkEnd w:id="364"/>
      <w:bookmarkEnd w:id="365"/>
      <w:bookmarkEnd w:id="366"/>
      <w:bookmarkEnd w:id="367"/>
      <w:bookmarkEnd w:id="368"/>
      <w:r>
        <w:rPr>
          <w:rFonts w:hint="eastAsia" w:ascii="宋体" w:hAnsi="宋体"/>
          <w:b w:val="0"/>
          <w:snapToGrid w:val="0"/>
          <w:sz w:val="24"/>
          <w:szCs w:val="24"/>
          <w:lang w:val="en-US" w:eastAsia="zh-CN"/>
        </w:rPr>
        <w:t>小组</w:t>
      </w:r>
    </w:p>
    <w:p w14:paraId="1281C9AF">
      <w:pPr>
        <w:autoSpaceDE w:val="0"/>
        <w:autoSpaceDN w:val="0"/>
        <w:adjustRightInd w:val="0"/>
        <w:snapToGrid w:val="0"/>
        <w:spacing w:line="360" w:lineRule="auto"/>
        <w:ind w:firstLine="420" w:firstLineChars="200"/>
        <w:rPr>
          <w:rFonts w:ascii="宋体" w:hAnsi="宋体"/>
          <w:b/>
          <w:snapToGrid w:val="0"/>
          <w:kern w:val="0"/>
          <w:szCs w:val="21"/>
        </w:rPr>
      </w:pPr>
      <w:r>
        <w:rPr>
          <w:rFonts w:ascii="宋体" w:hAnsi="宋体"/>
          <w:snapToGrid w:val="0"/>
          <w:kern w:val="0"/>
          <w:szCs w:val="21"/>
        </w:rPr>
        <w:t xml:space="preserve">6.1.1  </w:t>
      </w:r>
      <w:r>
        <w:rPr>
          <w:rFonts w:hint="eastAsia" w:ascii="宋体" w:hAnsi="宋体"/>
          <w:snapToGrid w:val="0"/>
          <w:kern w:val="0"/>
          <w:szCs w:val="21"/>
          <w:lang w:eastAsia="zh-CN"/>
        </w:rPr>
        <w:t>评审</w:t>
      </w:r>
      <w:r>
        <w:rPr>
          <w:rFonts w:ascii="宋体" w:hAnsi="宋体"/>
          <w:snapToGrid w:val="0"/>
          <w:kern w:val="0"/>
          <w:szCs w:val="21"/>
        </w:rPr>
        <w:t>由</w:t>
      </w:r>
      <w:r>
        <w:rPr>
          <w:rFonts w:hint="eastAsia" w:ascii="宋体" w:hAnsi="宋体"/>
          <w:snapToGrid w:val="0"/>
          <w:kern w:val="0"/>
          <w:szCs w:val="21"/>
          <w:lang w:eastAsia="zh-CN"/>
        </w:rPr>
        <w:t>比选</w:t>
      </w:r>
      <w:r>
        <w:rPr>
          <w:rFonts w:ascii="宋体" w:hAnsi="宋体"/>
          <w:snapToGrid w:val="0"/>
          <w:kern w:val="0"/>
          <w:szCs w:val="21"/>
        </w:rPr>
        <w:t>人依据法律法规和相关规范性文件组建的</w:t>
      </w:r>
      <w:r>
        <w:rPr>
          <w:rFonts w:hint="eastAsia" w:ascii="宋体" w:hAnsi="宋体"/>
          <w:snapToGrid w:val="0"/>
          <w:kern w:val="0"/>
          <w:szCs w:val="21"/>
          <w:lang w:eastAsia="zh-CN"/>
        </w:rPr>
        <w:t>评审</w:t>
      </w:r>
      <w:r>
        <w:rPr>
          <w:rFonts w:hint="eastAsia" w:ascii="宋体" w:hAnsi="宋体"/>
          <w:snapToGrid w:val="0"/>
          <w:kern w:val="0"/>
          <w:szCs w:val="21"/>
          <w:lang w:val="en-US" w:eastAsia="zh-CN"/>
        </w:rPr>
        <w:t>小组</w:t>
      </w:r>
      <w:r>
        <w:rPr>
          <w:rFonts w:ascii="宋体" w:hAnsi="宋体"/>
          <w:snapToGrid w:val="0"/>
          <w:kern w:val="0"/>
          <w:szCs w:val="21"/>
        </w:rPr>
        <w:t>负责。</w:t>
      </w:r>
    </w:p>
    <w:p w14:paraId="6F4FDBBE">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 xml:space="preserve">6.1.2  </w:t>
      </w:r>
      <w:r>
        <w:rPr>
          <w:rFonts w:hint="eastAsia" w:ascii="宋体" w:hAnsi="宋体"/>
          <w:snapToGrid w:val="0"/>
          <w:kern w:val="0"/>
          <w:szCs w:val="21"/>
          <w:lang w:eastAsia="zh-CN"/>
        </w:rPr>
        <w:t>评审</w:t>
      </w:r>
      <w:r>
        <w:rPr>
          <w:rFonts w:hint="eastAsia" w:ascii="宋体" w:hAnsi="宋体"/>
          <w:snapToGrid w:val="0"/>
          <w:kern w:val="0"/>
          <w:szCs w:val="21"/>
          <w:lang w:val="en-US" w:eastAsia="zh-CN"/>
        </w:rPr>
        <w:t>小组</w:t>
      </w:r>
      <w:r>
        <w:rPr>
          <w:rFonts w:ascii="宋体" w:hAnsi="宋体"/>
          <w:snapToGrid w:val="0"/>
          <w:kern w:val="0"/>
          <w:szCs w:val="21"/>
        </w:rPr>
        <w:t>成员有下列情形之一的，应当回避：</w:t>
      </w:r>
    </w:p>
    <w:p w14:paraId="2A8633BE">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（1）</w:t>
      </w:r>
      <w:r>
        <w:rPr>
          <w:rFonts w:hint="eastAsia" w:ascii="宋体" w:hAnsi="宋体"/>
          <w:snapToGrid w:val="0"/>
          <w:kern w:val="0"/>
          <w:szCs w:val="21"/>
          <w:lang w:eastAsia="zh-CN"/>
        </w:rPr>
        <w:t>竞选</w:t>
      </w:r>
      <w:r>
        <w:rPr>
          <w:rFonts w:ascii="宋体" w:hAnsi="宋体"/>
          <w:snapToGrid w:val="0"/>
          <w:kern w:val="0"/>
          <w:szCs w:val="21"/>
        </w:rPr>
        <w:t>人或</w:t>
      </w:r>
      <w:r>
        <w:rPr>
          <w:rFonts w:hint="eastAsia" w:ascii="宋体" w:hAnsi="宋体"/>
          <w:snapToGrid w:val="0"/>
          <w:kern w:val="0"/>
          <w:szCs w:val="21"/>
          <w:lang w:eastAsia="zh-CN"/>
        </w:rPr>
        <w:t>竞选</w:t>
      </w:r>
      <w:r>
        <w:rPr>
          <w:rFonts w:ascii="宋体" w:hAnsi="宋体"/>
          <w:snapToGrid w:val="0"/>
          <w:kern w:val="0"/>
          <w:szCs w:val="21"/>
        </w:rPr>
        <w:t>人主要负责人的近亲属；</w:t>
      </w:r>
    </w:p>
    <w:p w14:paraId="1D5CF3A0">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（2）项目主管部门或者</w:t>
      </w:r>
      <w:r>
        <w:rPr>
          <w:rFonts w:hint="eastAsia" w:ascii="宋体" w:hAnsi="宋体"/>
          <w:snapToGrid w:val="0"/>
          <w:kern w:val="0"/>
          <w:szCs w:val="21"/>
        </w:rPr>
        <w:t>项目</w:t>
      </w:r>
      <w:r>
        <w:rPr>
          <w:rFonts w:ascii="宋体" w:hAnsi="宋体"/>
          <w:snapToGrid w:val="0"/>
          <w:kern w:val="0"/>
          <w:szCs w:val="21"/>
        </w:rPr>
        <w:t>行政监督部门的人员；</w:t>
      </w:r>
    </w:p>
    <w:p w14:paraId="2E52D26C">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（3）与</w:t>
      </w:r>
      <w:r>
        <w:rPr>
          <w:rFonts w:hint="eastAsia" w:ascii="宋体" w:hAnsi="宋体"/>
          <w:snapToGrid w:val="0"/>
          <w:kern w:val="0"/>
          <w:szCs w:val="21"/>
          <w:lang w:eastAsia="zh-CN"/>
        </w:rPr>
        <w:t>竞选</w:t>
      </w:r>
      <w:r>
        <w:rPr>
          <w:rFonts w:ascii="宋体" w:hAnsi="宋体"/>
          <w:snapToGrid w:val="0"/>
          <w:kern w:val="0"/>
          <w:szCs w:val="21"/>
        </w:rPr>
        <w:t>人有</w:t>
      </w:r>
      <w:r>
        <w:rPr>
          <w:rFonts w:hint="eastAsia" w:ascii="宋体" w:hAnsi="宋体"/>
          <w:snapToGrid w:val="0"/>
          <w:kern w:val="0"/>
          <w:szCs w:val="21"/>
        </w:rPr>
        <w:t>利害</w:t>
      </w:r>
      <w:r>
        <w:rPr>
          <w:rFonts w:ascii="宋体" w:hAnsi="宋体"/>
          <w:snapToGrid w:val="0"/>
          <w:kern w:val="0"/>
          <w:szCs w:val="21"/>
        </w:rPr>
        <w:t>关系，可能影响对</w:t>
      </w:r>
      <w:r>
        <w:rPr>
          <w:rFonts w:hint="eastAsia" w:ascii="宋体" w:hAnsi="宋体"/>
          <w:snapToGrid w:val="0"/>
          <w:kern w:val="0"/>
          <w:szCs w:val="21"/>
          <w:lang w:eastAsia="zh-CN"/>
        </w:rPr>
        <w:t>竞选</w:t>
      </w:r>
      <w:r>
        <w:rPr>
          <w:rFonts w:ascii="宋体" w:hAnsi="宋体"/>
          <w:snapToGrid w:val="0"/>
          <w:kern w:val="0"/>
          <w:szCs w:val="21"/>
        </w:rPr>
        <w:t>公正评审的；</w:t>
      </w:r>
    </w:p>
    <w:p w14:paraId="726BEEEB">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（4）曾因在</w:t>
      </w:r>
      <w:r>
        <w:rPr>
          <w:rFonts w:hint="eastAsia" w:ascii="宋体" w:hAnsi="宋体"/>
          <w:snapToGrid w:val="0"/>
          <w:kern w:val="0"/>
          <w:szCs w:val="21"/>
          <w:lang w:eastAsia="zh-CN"/>
        </w:rPr>
        <w:t>比选</w:t>
      </w:r>
      <w:r>
        <w:rPr>
          <w:rFonts w:ascii="宋体" w:hAnsi="宋体"/>
          <w:snapToGrid w:val="0"/>
          <w:kern w:val="0"/>
          <w:szCs w:val="21"/>
        </w:rPr>
        <w:t>、</w:t>
      </w:r>
      <w:r>
        <w:rPr>
          <w:rFonts w:hint="eastAsia" w:ascii="宋体" w:hAnsi="宋体"/>
          <w:snapToGrid w:val="0"/>
          <w:kern w:val="0"/>
          <w:szCs w:val="21"/>
          <w:lang w:eastAsia="zh-CN"/>
        </w:rPr>
        <w:t>评审</w:t>
      </w:r>
      <w:r>
        <w:rPr>
          <w:rFonts w:ascii="宋体" w:hAnsi="宋体"/>
          <w:snapToGrid w:val="0"/>
          <w:kern w:val="0"/>
          <w:szCs w:val="21"/>
        </w:rPr>
        <w:t>以及其他与</w:t>
      </w:r>
      <w:r>
        <w:rPr>
          <w:rFonts w:hint="eastAsia" w:ascii="宋体" w:hAnsi="宋体"/>
          <w:snapToGrid w:val="0"/>
          <w:kern w:val="0"/>
          <w:szCs w:val="21"/>
          <w:lang w:eastAsia="zh-CN"/>
        </w:rPr>
        <w:t>比选竞选</w:t>
      </w:r>
      <w:r>
        <w:rPr>
          <w:rFonts w:ascii="宋体" w:hAnsi="宋体"/>
          <w:snapToGrid w:val="0"/>
          <w:kern w:val="0"/>
          <w:szCs w:val="21"/>
        </w:rPr>
        <w:t>有关活动中从事违法行为而受过行政处罚或刑事处罚的</w:t>
      </w:r>
      <w:r>
        <w:rPr>
          <w:rFonts w:hint="eastAsia" w:ascii="宋体" w:hAnsi="宋体"/>
          <w:snapToGrid w:val="0"/>
          <w:kern w:val="0"/>
          <w:szCs w:val="21"/>
        </w:rPr>
        <w:t>；</w:t>
      </w:r>
    </w:p>
    <w:p w14:paraId="5CCED6ED">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rPr>
        <w:t>（</w:t>
      </w:r>
      <w:r>
        <w:rPr>
          <w:rFonts w:ascii="宋体" w:hAnsi="宋体"/>
          <w:snapToGrid w:val="0"/>
          <w:kern w:val="0"/>
          <w:szCs w:val="21"/>
        </w:rPr>
        <w:t>5</w:t>
      </w:r>
      <w:r>
        <w:rPr>
          <w:rFonts w:hint="eastAsia" w:ascii="宋体" w:hAnsi="宋体"/>
          <w:snapToGrid w:val="0"/>
          <w:kern w:val="0"/>
          <w:szCs w:val="21"/>
        </w:rPr>
        <w:t>）法律法规规定的其他情形。</w:t>
      </w:r>
    </w:p>
    <w:p w14:paraId="3FEB78C7">
      <w:pPr>
        <w:pStyle w:val="130"/>
        <w:spacing w:before="0" w:after="0" w:line="360" w:lineRule="auto"/>
        <w:ind w:firstLine="420" w:firstLineChars="200"/>
        <w:jc w:val="left"/>
        <w:rPr>
          <w:rFonts w:ascii="宋体" w:hAnsi="宋体" w:eastAsia="宋体" w:cs="宋体"/>
          <w:sz w:val="21"/>
          <w:szCs w:val="21"/>
          <w:lang w:eastAsia="zh-CN"/>
        </w:rPr>
      </w:pPr>
      <w:r>
        <w:rPr>
          <w:rFonts w:hint="eastAsia" w:ascii="宋体" w:hAnsi="宋体" w:eastAsia="宋体" w:cs="宋体"/>
          <w:sz w:val="21"/>
          <w:szCs w:val="21"/>
          <w:lang w:eastAsia="zh-CN"/>
        </w:rPr>
        <w:t>6.1.3  评审过程中，评审</w:t>
      </w:r>
      <w:r>
        <w:rPr>
          <w:rFonts w:hint="eastAsia" w:ascii="宋体" w:hAnsi="宋体" w:eastAsia="宋体" w:cs="宋体"/>
          <w:sz w:val="21"/>
          <w:szCs w:val="21"/>
          <w:lang w:val="en-US" w:eastAsia="zh-CN"/>
        </w:rPr>
        <w:t>小组</w:t>
      </w:r>
      <w:r>
        <w:rPr>
          <w:rFonts w:hint="eastAsia" w:ascii="宋体" w:hAnsi="宋体" w:eastAsia="宋体" w:cs="宋体"/>
          <w:sz w:val="21"/>
          <w:szCs w:val="21"/>
          <w:lang w:eastAsia="zh-CN"/>
        </w:rPr>
        <w:t>成员有回避事由、擅离职守或者因健康等原因不能继续评审的，应当及时更换。被更换的评审</w:t>
      </w:r>
      <w:r>
        <w:rPr>
          <w:rFonts w:hint="eastAsia" w:ascii="宋体" w:hAnsi="宋体" w:eastAsia="宋体" w:cs="宋体"/>
          <w:sz w:val="21"/>
          <w:szCs w:val="21"/>
          <w:lang w:val="en-US" w:eastAsia="zh-CN"/>
        </w:rPr>
        <w:t>小组</w:t>
      </w:r>
      <w:r>
        <w:rPr>
          <w:rFonts w:hint="eastAsia" w:ascii="宋体" w:hAnsi="宋体" w:eastAsia="宋体" w:cs="宋体"/>
          <w:sz w:val="21"/>
          <w:szCs w:val="21"/>
          <w:lang w:eastAsia="zh-CN"/>
        </w:rPr>
        <w:t>成员作出的评审结论无效，由更换后的评审</w:t>
      </w:r>
      <w:r>
        <w:rPr>
          <w:rFonts w:hint="eastAsia" w:ascii="宋体" w:hAnsi="宋体" w:eastAsia="宋体" w:cs="宋体"/>
          <w:sz w:val="21"/>
          <w:szCs w:val="21"/>
          <w:lang w:val="en-US" w:eastAsia="zh-CN"/>
        </w:rPr>
        <w:t>小组</w:t>
      </w:r>
      <w:r>
        <w:rPr>
          <w:rFonts w:hint="eastAsia" w:ascii="宋体" w:hAnsi="宋体" w:eastAsia="宋体" w:cs="宋体"/>
          <w:sz w:val="21"/>
          <w:szCs w:val="21"/>
          <w:lang w:eastAsia="zh-CN"/>
        </w:rPr>
        <w:t>成员重新进行评审。</w:t>
      </w:r>
    </w:p>
    <w:p w14:paraId="1B27DD7F">
      <w:pPr>
        <w:pStyle w:val="4"/>
        <w:snapToGrid w:val="0"/>
        <w:spacing w:before="0" w:after="0" w:line="360" w:lineRule="auto"/>
        <w:rPr>
          <w:rFonts w:ascii="宋体" w:hAnsi="宋体"/>
          <w:b w:val="0"/>
          <w:snapToGrid w:val="0"/>
          <w:sz w:val="24"/>
          <w:szCs w:val="24"/>
        </w:rPr>
      </w:pPr>
      <w:bookmarkStart w:id="369" w:name="_Toc287620721"/>
      <w:bookmarkStart w:id="370" w:name="_Toc224103353"/>
      <w:bookmarkStart w:id="371" w:name="_Toc277082588"/>
      <w:bookmarkStart w:id="372" w:name="_Toc430530471"/>
      <w:bookmarkStart w:id="373" w:name="_Toc287607782"/>
      <w:bookmarkStart w:id="374" w:name="_Toc509218746"/>
      <w:bookmarkStart w:id="375" w:name="_Toc30168"/>
      <w:bookmarkStart w:id="376" w:name="_Toc200513162"/>
      <w:r>
        <w:rPr>
          <w:rFonts w:ascii="宋体" w:hAnsi="宋体"/>
          <w:b w:val="0"/>
          <w:snapToGrid w:val="0"/>
          <w:sz w:val="24"/>
          <w:szCs w:val="24"/>
        </w:rPr>
        <w:t xml:space="preserve">6.2  </w:t>
      </w:r>
      <w:r>
        <w:rPr>
          <w:rFonts w:hint="eastAsia" w:ascii="宋体" w:hAnsi="宋体"/>
          <w:b w:val="0"/>
          <w:snapToGrid w:val="0"/>
          <w:sz w:val="24"/>
          <w:szCs w:val="24"/>
          <w:lang w:eastAsia="zh-CN"/>
        </w:rPr>
        <w:t>评审</w:t>
      </w:r>
      <w:r>
        <w:rPr>
          <w:rFonts w:ascii="宋体" w:hAnsi="宋体"/>
          <w:b w:val="0"/>
          <w:snapToGrid w:val="0"/>
          <w:sz w:val="24"/>
          <w:szCs w:val="24"/>
        </w:rPr>
        <w:t>原则</w:t>
      </w:r>
      <w:bookmarkEnd w:id="369"/>
      <w:bookmarkEnd w:id="370"/>
      <w:bookmarkEnd w:id="371"/>
      <w:bookmarkEnd w:id="372"/>
      <w:bookmarkEnd w:id="373"/>
      <w:bookmarkEnd w:id="374"/>
      <w:bookmarkEnd w:id="375"/>
      <w:bookmarkEnd w:id="376"/>
    </w:p>
    <w:p w14:paraId="74EF972A">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lang w:eastAsia="zh-CN"/>
        </w:rPr>
        <w:t>评审</w:t>
      </w:r>
      <w:r>
        <w:rPr>
          <w:rFonts w:ascii="宋体" w:hAnsi="宋体"/>
          <w:snapToGrid w:val="0"/>
          <w:kern w:val="0"/>
          <w:szCs w:val="21"/>
        </w:rPr>
        <w:t>活动遵循公平、公正、科学和择优的原则。</w:t>
      </w:r>
    </w:p>
    <w:p w14:paraId="2C212CB9">
      <w:pPr>
        <w:pStyle w:val="4"/>
        <w:snapToGrid w:val="0"/>
        <w:spacing w:before="0" w:after="0" w:line="360" w:lineRule="auto"/>
        <w:rPr>
          <w:rFonts w:hint="eastAsia" w:ascii="宋体" w:hAnsi="宋体" w:eastAsia="宋体"/>
          <w:b w:val="0"/>
          <w:snapToGrid w:val="0"/>
          <w:sz w:val="24"/>
          <w:szCs w:val="24"/>
          <w:lang w:eastAsia="zh-CN"/>
        </w:rPr>
      </w:pPr>
      <w:bookmarkStart w:id="377" w:name="_Toc287607783"/>
      <w:bookmarkStart w:id="378" w:name="_Toc287620722"/>
      <w:bookmarkStart w:id="379" w:name="_Toc200513163"/>
      <w:bookmarkStart w:id="380" w:name="_Toc509218747"/>
      <w:bookmarkStart w:id="381" w:name="_Toc29301"/>
      <w:bookmarkStart w:id="382" w:name="_Toc224103354"/>
      <w:bookmarkStart w:id="383" w:name="_Toc430530472"/>
      <w:bookmarkStart w:id="384" w:name="_Toc277082589"/>
      <w:r>
        <w:rPr>
          <w:rFonts w:ascii="宋体" w:hAnsi="宋体"/>
          <w:b w:val="0"/>
          <w:snapToGrid w:val="0"/>
          <w:sz w:val="24"/>
          <w:szCs w:val="24"/>
        </w:rPr>
        <w:t xml:space="preserve">6.3  </w:t>
      </w:r>
      <w:bookmarkEnd w:id="377"/>
      <w:bookmarkEnd w:id="378"/>
      <w:bookmarkEnd w:id="379"/>
      <w:bookmarkEnd w:id="380"/>
      <w:bookmarkEnd w:id="381"/>
      <w:bookmarkEnd w:id="382"/>
      <w:bookmarkEnd w:id="383"/>
      <w:bookmarkEnd w:id="384"/>
      <w:r>
        <w:rPr>
          <w:rFonts w:hint="eastAsia" w:ascii="宋体" w:hAnsi="宋体"/>
          <w:b w:val="0"/>
          <w:snapToGrid w:val="0"/>
          <w:sz w:val="24"/>
          <w:szCs w:val="24"/>
          <w:lang w:eastAsia="zh-CN"/>
        </w:rPr>
        <w:t>评审</w:t>
      </w:r>
    </w:p>
    <w:p w14:paraId="3FE69BD0">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rPr>
        <w:t>6</w:t>
      </w:r>
      <w:r>
        <w:rPr>
          <w:rFonts w:ascii="宋体" w:hAnsi="宋体"/>
          <w:snapToGrid w:val="0"/>
          <w:kern w:val="0"/>
          <w:szCs w:val="21"/>
        </w:rPr>
        <w:t xml:space="preserve">.3.1  </w:t>
      </w:r>
      <w:r>
        <w:rPr>
          <w:rFonts w:hint="eastAsia" w:ascii="宋体" w:hAnsi="宋体"/>
          <w:snapToGrid w:val="0"/>
          <w:kern w:val="0"/>
          <w:szCs w:val="21"/>
          <w:lang w:eastAsia="zh-CN"/>
        </w:rPr>
        <w:t>评审</w:t>
      </w:r>
      <w:r>
        <w:rPr>
          <w:rFonts w:hint="eastAsia" w:ascii="宋体" w:hAnsi="宋体" w:eastAsia="宋体" w:cs="宋体"/>
          <w:sz w:val="21"/>
          <w:szCs w:val="21"/>
          <w:lang w:val="en-US" w:eastAsia="zh-CN"/>
        </w:rPr>
        <w:t>小组</w:t>
      </w:r>
      <w:r>
        <w:rPr>
          <w:rFonts w:ascii="宋体" w:hAnsi="宋体"/>
          <w:snapToGrid w:val="0"/>
          <w:kern w:val="0"/>
          <w:szCs w:val="21"/>
        </w:rPr>
        <w:t>按照第三章“</w:t>
      </w:r>
      <w:r>
        <w:rPr>
          <w:rFonts w:hint="eastAsia" w:ascii="宋体" w:hAnsi="宋体"/>
          <w:snapToGrid w:val="0"/>
          <w:kern w:val="0"/>
          <w:szCs w:val="21"/>
          <w:lang w:eastAsia="zh-CN"/>
        </w:rPr>
        <w:t>评审</w:t>
      </w:r>
      <w:r>
        <w:rPr>
          <w:rFonts w:ascii="宋体" w:hAnsi="宋体"/>
          <w:snapToGrid w:val="0"/>
          <w:kern w:val="0"/>
          <w:szCs w:val="21"/>
        </w:rPr>
        <w:t>办法”规定的方法、评审因素、标准和程序对</w:t>
      </w:r>
      <w:r>
        <w:rPr>
          <w:rFonts w:hint="eastAsia" w:ascii="宋体" w:hAnsi="宋体"/>
          <w:snapToGrid w:val="0"/>
          <w:kern w:val="0"/>
          <w:szCs w:val="21"/>
          <w:lang w:eastAsia="zh-CN"/>
        </w:rPr>
        <w:t>竞选</w:t>
      </w:r>
      <w:r>
        <w:rPr>
          <w:rFonts w:ascii="宋体" w:hAnsi="宋体"/>
          <w:snapToGrid w:val="0"/>
          <w:kern w:val="0"/>
          <w:szCs w:val="21"/>
        </w:rPr>
        <w:t>文件进行评审。第三章“</w:t>
      </w:r>
      <w:r>
        <w:rPr>
          <w:rFonts w:hint="eastAsia" w:ascii="宋体" w:hAnsi="宋体"/>
          <w:snapToGrid w:val="0"/>
          <w:kern w:val="0"/>
          <w:szCs w:val="21"/>
          <w:lang w:eastAsia="zh-CN"/>
        </w:rPr>
        <w:t>评审</w:t>
      </w:r>
      <w:r>
        <w:rPr>
          <w:rFonts w:ascii="宋体" w:hAnsi="宋体"/>
          <w:snapToGrid w:val="0"/>
          <w:kern w:val="0"/>
          <w:szCs w:val="21"/>
        </w:rPr>
        <w:t>办法”没有规定的方法、评审因素和标准，不得作为</w:t>
      </w:r>
      <w:r>
        <w:rPr>
          <w:rFonts w:hint="eastAsia" w:ascii="宋体" w:hAnsi="宋体"/>
          <w:snapToGrid w:val="0"/>
          <w:kern w:val="0"/>
          <w:szCs w:val="21"/>
          <w:lang w:eastAsia="zh-CN"/>
        </w:rPr>
        <w:t>评审</w:t>
      </w:r>
      <w:r>
        <w:rPr>
          <w:rFonts w:ascii="宋体" w:hAnsi="宋体"/>
          <w:snapToGrid w:val="0"/>
          <w:kern w:val="0"/>
          <w:szCs w:val="21"/>
        </w:rPr>
        <w:t>依据。</w:t>
      </w:r>
    </w:p>
    <w:p w14:paraId="220E9E72">
      <w:pPr>
        <w:autoSpaceDE w:val="0"/>
        <w:autoSpaceDN w:val="0"/>
        <w:adjustRightInd w:val="0"/>
        <w:snapToGrid w:val="0"/>
        <w:spacing w:line="360" w:lineRule="auto"/>
        <w:ind w:firstLine="420" w:firstLineChars="200"/>
      </w:pPr>
      <w:r>
        <w:rPr>
          <w:rFonts w:hint="eastAsia" w:ascii="宋体" w:hAnsi="宋体"/>
          <w:snapToGrid w:val="0"/>
          <w:kern w:val="0"/>
          <w:szCs w:val="21"/>
        </w:rPr>
        <w:t>6</w:t>
      </w:r>
      <w:r>
        <w:rPr>
          <w:rFonts w:ascii="宋体" w:hAnsi="宋体"/>
          <w:snapToGrid w:val="0"/>
          <w:kern w:val="0"/>
          <w:szCs w:val="21"/>
        </w:rPr>
        <w:t xml:space="preserve">.3.2  </w:t>
      </w:r>
      <w:r>
        <w:rPr>
          <w:rFonts w:hint="eastAsia"/>
          <w:lang w:eastAsia="zh-CN"/>
        </w:rPr>
        <w:t>评审</w:t>
      </w:r>
      <w:r>
        <w:t>完成后，</w:t>
      </w:r>
      <w:r>
        <w:rPr>
          <w:rFonts w:hint="eastAsia"/>
          <w:lang w:eastAsia="zh-CN"/>
        </w:rPr>
        <w:t>评审</w:t>
      </w:r>
      <w:r>
        <w:rPr>
          <w:rFonts w:hint="eastAsia" w:ascii="宋体" w:hAnsi="宋体" w:eastAsia="宋体" w:cs="宋体"/>
          <w:sz w:val="21"/>
          <w:szCs w:val="21"/>
          <w:lang w:val="en-US" w:eastAsia="zh-CN"/>
        </w:rPr>
        <w:t>小组</w:t>
      </w:r>
      <w:r>
        <w:t>应当向</w:t>
      </w:r>
      <w:r>
        <w:rPr>
          <w:rFonts w:hint="eastAsia"/>
          <w:lang w:eastAsia="zh-CN"/>
        </w:rPr>
        <w:t>比选</w:t>
      </w:r>
      <w:r>
        <w:t>人提交书面</w:t>
      </w:r>
      <w:r>
        <w:rPr>
          <w:rFonts w:hint="eastAsia"/>
          <w:lang w:eastAsia="zh-CN"/>
        </w:rPr>
        <w:t>评审</w:t>
      </w:r>
      <w:r>
        <w:t>报告和</w:t>
      </w:r>
      <w:r>
        <w:rPr>
          <w:rFonts w:hint="eastAsia"/>
          <w:lang w:val="en-US" w:eastAsia="zh-CN"/>
        </w:rPr>
        <w:t>成交</w:t>
      </w:r>
      <w:r>
        <w:t>候选人名单。</w:t>
      </w:r>
      <w:r>
        <w:rPr>
          <w:rFonts w:hint="eastAsia"/>
          <w:lang w:eastAsia="zh-CN"/>
        </w:rPr>
        <w:t>评审</w:t>
      </w:r>
      <w:r>
        <w:rPr>
          <w:rFonts w:hint="eastAsia" w:ascii="宋体" w:hAnsi="宋体" w:eastAsia="宋体" w:cs="宋体"/>
          <w:sz w:val="21"/>
          <w:szCs w:val="21"/>
          <w:lang w:val="en-US" w:eastAsia="zh-CN"/>
        </w:rPr>
        <w:t>小组</w:t>
      </w:r>
      <w:r>
        <w:t>推荐</w:t>
      </w:r>
      <w:r>
        <w:rPr>
          <w:rFonts w:hint="eastAsia"/>
          <w:lang w:val="en-US" w:eastAsia="zh-CN"/>
        </w:rPr>
        <w:t>成交</w:t>
      </w:r>
      <w:r>
        <w:t>候选人的</w:t>
      </w:r>
      <w:r>
        <w:rPr>
          <w:rFonts w:hint="eastAsia"/>
        </w:rPr>
        <w:t>数量</w:t>
      </w:r>
      <w:r>
        <w:t>见</w:t>
      </w:r>
      <w:r>
        <w:rPr>
          <w:rFonts w:hint="eastAsia"/>
          <w:lang w:eastAsia="zh-CN"/>
        </w:rPr>
        <w:t>竞选</w:t>
      </w:r>
      <w:r>
        <w:t>人须知前附表。</w:t>
      </w:r>
    </w:p>
    <w:p w14:paraId="699A2E94">
      <w:pPr>
        <w:pStyle w:val="3"/>
        <w:spacing w:before="0" w:after="0" w:line="360" w:lineRule="auto"/>
        <w:rPr>
          <w:rFonts w:ascii="宋体" w:hAnsi="宋体"/>
          <w:b w:val="0"/>
          <w:snapToGrid w:val="0"/>
        </w:rPr>
      </w:pPr>
      <w:bookmarkStart w:id="385" w:name="_Toc200513164"/>
      <w:bookmarkStart w:id="386" w:name="_Toc277082590"/>
      <w:bookmarkStart w:id="387" w:name="_Toc509218748"/>
      <w:bookmarkStart w:id="388" w:name="_Toc430530473"/>
      <w:bookmarkStart w:id="389" w:name="_Toc224103355"/>
      <w:bookmarkStart w:id="390" w:name="_Toc29947"/>
      <w:bookmarkStart w:id="391" w:name="_Toc287607784"/>
      <w:bookmarkStart w:id="392" w:name="_Toc287620723"/>
      <w:r>
        <w:rPr>
          <w:rFonts w:ascii="宋体" w:hAnsi="宋体"/>
          <w:b w:val="0"/>
          <w:snapToGrid w:val="0"/>
        </w:rPr>
        <w:t>7.  合同授予</w:t>
      </w:r>
      <w:bookmarkEnd w:id="385"/>
      <w:bookmarkEnd w:id="386"/>
      <w:bookmarkEnd w:id="387"/>
      <w:bookmarkEnd w:id="388"/>
      <w:bookmarkEnd w:id="389"/>
      <w:bookmarkEnd w:id="390"/>
      <w:bookmarkEnd w:id="391"/>
      <w:bookmarkEnd w:id="392"/>
    </w:p>
    <w:p w14:paraId="6A6A2096">
      <w:pPr>
        <w:pStyle w:val="4"/>
        <w:snapToGrid w:val="0"/>
        <w:spacing w:before="0" w:after="0" w:line="360" w:lineRule="auto"/>
        <w:rPr>
          <w:rFonts w:ascii="宋体" w:hAnsi="宋体"/>
          <w:b w:val="0"/>
          <w:snapToGrid w:val="0"/>
          <w:sz w:val="24"/>
          <w:szCs w:val="24"/>
        </w:rPr>
      </w:pPr>
      <w:bookmarkStart w:id="393" w:name="_Toc224103356"/>
      <w:bookmarkStart w:id="394" w:name="_Toc200513165"/>
      <w:bookmarkStart w:id="395" w:name="_Toc430530474"/>
      <w:bookmarkStart w:id="396" w:name="_Toc509218749"/>
      <w:bookmarkStart w:id="397" w:name="_Toc287607785"/>
      <w:bookmarkStart w:id="398" w:name="_Toc277082591"/>
      <w:bookmarkStart w:id="399" w:name="_Toc287620724"/>
      <w:bookmarkStart w:id="400" w:name="_Toc2374"/>
      <w:r>
        <w:rPr>
          <w:rFonts w:ascii="宋体" w:hAnsi="宋体"/>
          <w:b w:val="0"/>
          <w:snapToGrid w:val="0"/>
          <w:sz w:val="24"/>
          <w:szCs w:val="24"/>
        </w:rPr>
        <w:t xml:space="preserve">7.1  </w:t>
      </w:r>
      <w:bookmarkEnd w:id="393"/>
      <w:bookmarkEnd w:id="394"/>
      <w:bookmarkEnd w:id="395"/>
      <w:bookmarkEnd w:id="396"/>
      <w:bookmarkEnd w:id="397"/>
      <w:bookmarkEnd w:id="398"/>
      <w:bookmarkEnd w:id="399"/>
      <w:r>
        <w:rPr>
          <w:rFonts w:hint="eastAsia" w:ascii="宋体" w:hAnsi="宋体"/>
          <w:b w:val="0"/>
          <w:snapToGrid w:val="0"/>
          <w:sz w:val="24"/>
          <w:szCs w:val="24"/>
          <w:lang w:val="en-US" w:eastAsia="zh-CN"/>
        </w:rPr>
        <w:t>成交</w:t>
      </w:r>
      <w:r>
        <w:rPr>
          <w:rFonts w:hint="eastAsia" w:ascii="宋体" w:hAnsi="宋体"/>
          <w:b w:val="0"/>
          <w:snapToGrid w:val="0"/>
          <w:sz w:val="24"/>
          <w:szCs w:val="24"/>
        </w:rPr>
        <w:t>候选人公示</w:t>
      </w:r>
      <w:bookmarkEnd w:id="400"/>
    </w:p>
    <w:p w14:paraId="7A4A3D72">
      <w:pPr>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lang w:eastAsia="zh-CN"/>
        </w:rPr>
        <w:t>比选</w:t>
      </w:r>
      <w:r>
        <w:rPr>
          <w:rFonts w:ascii="宋体" w:hAnsi="宋体"/>
          <w:szCs w:val="21"/>
        </w:rPr>
        <w:t>人在收到</w:t>
      </w:r>
      <w:r>
        <w:rPr>
          <w:rFonts w:hint="eastAsia" w:ascii="宋体" w:hAnsi="宋体"/>
          <w:szCs w:val="21"/>
          <w:lang w:eastAsia="zh-CN"/>
        </w:rPr>
        <w:t>评审</w:t>
      </w:r>
      <w:r>
        <w:rPr>
          <w:rFonts w:ascii="宋体" w:hAnsi="宋体"/>
          <w:szCs w:val="21"/>
        </w:rPr>
        <w:t>报告之日起3日内，按照</w:t>
      </w:r>
      <w:r>
        <w:rPr>
          <w:rFonts w:hint="eastAsia" w:ascii="宋体" w:hAnsi="宋体"/>
          <w:szCs w:val="21"/>
          <w:lang w:eastAsia="zh-CN"/>
        </w:rPr>
        <w:t>竞选</w:t>
      </w:r>
      <w:r>
        <w:rPr>
          <w:rFonts w:ascii="宋体" w:hAnsi="宋体"/>
          <w:szCs w:val="21"/>
        </w:rPr>
        <w:t>人须知前附表规定的公示媒介和期限公示</w:t>
      </w:r>
      <w:r>
        <w:rPr>
          <w:rFonts w:hint="eastAsia" w:ascii="宋体" w:hAnsi="宋体"/>
          <w:szCs w:val="21"/>
          <w:lang w:val="en-US" w:eastAsia="zh-CN"/>
        </w:rPr>
        <w:t>成交</w:t>
      </w:r>
      <w:r>
        <w:rPr>
          <w:rFonts w:ascii="宋体" w:hAnsi="宋体"/>
          <w:szCs w:val="21"/>
        </w:rPr>
        <w:t>候选人，公示期不得少于3天。</w:t>
      </w:r>
    </w:p>
    <w:p w14:paraId="65D45B31">
      <w:pPr>
        <w:pStyle w:val="4"/>
        <w:snapToGrid w:val="0"/>
        <w:spacing w:before="0" w:after="0" w:line="360" w:lineRule="auto"/>
        <w:rPr>
          <w:rFonts w:ascii="宋体" w:hAnsi="宋体"/>
          <w:b w:val="0"/>
          <w:snapToGrid w:val="0"/>
          <w:sz w:val="24"/>
          <w:szCs w:val="24"/>
        </w:rPr>
      </w:pPr>
      <w:bookmarkStart w:id="401" w:name="_Toc10757"/>
      <w:r>
        <w:rPr>
          <w:rFonts w:ascii="宋体" w:hAnsi="宋体"/>
          <w:b w:val="0"/>
          <w:snapToGrid w:val="0"/>
          <w:sz w:val="24"/>
          <w:szCs w:val="24"/>
        </w:rPr>
        <w:t xml:space="preserve">7.2  </w:t>
      </w:r>
      <w:r>
        <w:rPr>
          <w:rFonts w:hint="eastAsia" w:ascii="宋体" w:hAnsi="宋体"/>
          <w:b w:val="0"/>
          <w:snapToGrid w:val="0"/>
          <w:sz w:val="24"/>
          <w:szCs w:val="24"/>
          <w:lang w:eastAsia="zh-CN"/>
        </w:rPr>
        <w:t>评审</w:t>
      </w:r>
      <w:r>
        <w:rPr>
          <w:rFonts w:hint="eastAsia" w:ascii="宋体" w:hAnsi="宋体"/>
          <w:b w:val="0"/>
          <w:snapToGrid w:val="0"/>
          <w:sz w:val="24"/>
          <w:szCs w:val="24"/>
        </w:rPr>
        <w:t>结果异议</w:t>
      </w:r>
      <w:bookmarkEnd w:id="401"/>
    </w:p>
    <w:p w14:paraId="6E8C6EAC">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lang w:eastAsia="zh-CN"/>
        </w:rPr>
        <w:t>竞选</w:t>
      </w:r>
      <w:r>
        <w:rPr>
          <w:rFonts w:ascii="宋体" w:hAnsi="宋体"/>
          <w:snapToGrid w:val="0"/>
          <w:kern w:val="0"/>
          <w:szCs w:val="21"/>
        </w:rPr>
        <w:t>人或者其他利害关系人对</w:t>
      </w:r>
      <w:r>
        <w:rPr>
          <w:rFonts w:hint="eastAsia" w:ascii="宋体" w:hAnsi="宋体"/>
          <w:snapToGrid w:val="0"/>
          <w:kern w:val="0"/>
          <w:szCs w:val="21"/>
          <w:lang w:eastAsia="zh-CN"/>
        </w:rPr>
        <w:t>评审</w:t>
      </w:r>
      <w:r>
        <w:rPr>
          <w:rFonts w:ascii="宋体" w:hAnsi="宋体"/>
          <w:snapToGrid w:val="0"/>
          <w:kern w:val="0"/>
          <w:szCs w:val="21"/>
        </w:rPr>
        <w:t>结果有异议的，应当在</w:t>
      </w:r>
      <w:r>
        <w:rPr>
          <w:rFonts w:hint="eastAsia" w:ascii="宋体" w:hAnsi="宋体"/>
          <w:snapToGrid w:val="0"/>
          <w:kern w:val="0"/>
          <w:szCs w:val="21"/>
          <w:lang w:val="en-US" w:eastAsia="zh-CN"/>
        </w:rPr>
        <w:t>成交</w:t>
      </w:r>
      <w:r>
        <w:rPr>
          <w:rFonts w:ascii="宋体" w:hAnsi="宋体"/>
          <w:snapToGrid w:val="0"/>
          <w:kern w:val="0"/>
          <w:szCs w:val="21"/>
        </w:rPr>
        <w:t>候选人公示期间提出。</w:t>
      </w:r>
      <w:r>
        <w:rPr>
          <w:rFonts w:hint="eastAsia" w:ascii="宋体" w:hAnsi="宋体"/>
          <w:snapToGrid w:val="0"/>
          <w:kern w:val="0"/>
          <w:szCs w:val="21"/>
          <w:lang w:eastAsia="zh-CN"/>
        </w:rPr>
        <w:t>比选</w:t>
      </w:r>
      <w:r>
        <w:rPr>
          <w:rFonts w:ascii="宋体" w:hAnsi="宋体"/>
          <w:snapToGrid w:val="0"/>
          <w:kern w:val="0"/>
          <w:szCs w:val="21"/>
        </w:rPr>
        <w:t>人将在收到异议之日起 3 日内作出答复；作出答复前，将暂停</w:t>
      </w:r>
      <w:r>
        <w:rPr>
          <w:rFonts w:hint="eastAsia" w:ascii="宋体" w:hAnsi="宋体"/>
          <w:snapToGrid w:val="0"/>
          <w:kern w:val="0"/>
          <w:szCs w:val="21"/>
          <w:lang w:eastAsia="zh-CN"/>
        </w:rPr>
        <w:t>比选竞选</w:t>
      </w:r>
      <w:r>
        <w:rPr>
          <w:rFonts w:ascii="宋体" w:hAnsi="宋体"/>
          <w:snapToGrid w:val="0"/>
          <w:kern w:val="0"/>
          <w:szCs w:val="21"/>
        </w:rPr>
        <w:t>活动。</w:t>
      </w:r>
    </w:p>
    <w:p w14:paraId="13622B8E">
      <w:pPr>
        <w:pStyle w:val="4"/>
        <w:snapToGrid w:val="0"/>
        <w:spacing w:before="0" w:after="0" w:line="360" w:lineRule="auto"/>
        <w:rPr>
          <w:rFonts w:ascii="宋体" w:hAnsi="宋体"/>
          <w:b w:val="0"/>
          <w:snapToGrid w:val="0"/>
          <w:sz w:val="24"/>
          <w:szCs w:val="24"/>
        </w:rPr>
      </w:pPr>
      <w:bookmarkStart w:id="402" w:name="_Toc23381"/>
      <w:r>
        <w:rPr>
          <w:rFonts w:ascii="宋体" w:hAnsi="宋体"/>
          <w:b w:val="0"/>
          <w:snapToGrid w:val="0"/>
          <w:sz w:val="24"/>
          <w:szCs w:val="24"/>
        </w:rPr>
        <w:t xml:space="preserve">7.3  </w:t>
      </w:r>
      <w:r>
        <w:rPr>
          <w:rFonts w:hint="eastAsia" w:ascii="宋体" w:hAnsi="宋体"/>
          <w:b w:val="0"/>
          <w:snapToGrid w:val="0"/>
          <w:sz w:val="24"/>
          <w:szCs w:val="24"/>
          <w:lang w:val="en-US" w:eastAsia="zh-CN"/>
        </w:rPr>
        <w:t>成交</w:t>
      </w:r>
      <w:r>
        <w:rPr>
          <w:rFonts w:hint="eastAsia" w:ascii="宋体" w:hAnsi="宋体"/>
          <w:b w:val="0"/>
          <w:snapToGrid w:val="0"/>
          <w:sz w:val="24"/>
          <w:szCs w:val="24"/>
        </w:rPr>
        <w:t>候选人履约能力审查</w:t>
      </w:r>
      <w:bookmarkEnd w:id="402"/>
    </w:p>
    <w:p w14:paraId="05A8D862">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lang w:val="en-US" w:eastAsia="zh-CN"/>
        </w:rPr>
        <w:t>成交</w:t>
      </w:r>
      <w:r>
        <w:rPr>
          <w:rFonts w:ascii="宋体" w:hAnsi="宋体"/>
          <w:snapToGrid w:val="0"/>
          <w:kern w:val="0"/>
          <w:szCs w:val="21"/>
        </w:rPr>
        <w:t>候选人的经营、财务状况发生较大变化或存在违法行为，</w:t>
      </w:r>
      <w:r>
        <w:rPr>
          <w:rFonts w:hint="eastAsia" w:ascii="宋体" w:hAnsi="宋体"/>
          <w:snapToGrid w:val="0"/>
          <w:kern w:val="0"/>
          <w:szCs w:val="21"/>
          <w:lang w:eastAsia="zh-CN"/>
        </w:rPr>
        <w:t>比选</w:t>
      </w:r>
      <w:r>
        <w:rPr>
          <w:rFonts w:ascii="宋体" w:hAnsi="宋体"/>
          <w:snapToGrid w:val="0"/>
          <w:kern w:val="0"/>
          <w:szCs w:val="21"/>
        </w:rPr>
        <w:t>人认为可能影响其履约能力的，将在发出</w:t>
      </w:r>
      <w:r>
        <w:rPr>
          <w:rFonts w:hint="eastAsia" w:ascii="宋体" w:hAnsi="宋体"/>
          <w:snapToGrid w:val="0"/>
          <w:kern w:val="0"/>
          <w:szCs w:val="21"/>
          <w:lang w:val="en-US" w:eastAsia="zh-CN"/>
        </w:rPr>
        <w:t>成交</w:t>
      </w:r>
      <w:r>
        <w:rPr>
          <w:rFonts w:ascii="宋体" w:hAnsi="宋体"/>
          <w:snapToGrid w:val="0"/>
          <w:kern w:val="0"/>
          <w:szCs w:val="21"/>
        </w:rPr>
        <w:t>通知书前提请原</w:t>
      </w:r>
      <w:r>
        <w:rPr>
          <w:rFonts w:hint="eastAsia" w:ascii="宋体" w:hAnsi="宋体"/>
          <w:snapToGrid w:val="0"/>
          <w:kern w:val="0"/>
          <w:szCs w:val="21"/>
          <w:lang w:eastAsia="zh-CN"/>
        </w:rPr>
        <w:t>评审</w:t>
      </w:r>
      <w:r>
        <w:rPr>
          <w:rFonts w:hint="eastAsia" w:ascii="宋体" w:hAnsi="宋体" w:eastAsia="宋体" w:cs="宋体"/>
          <w:sz w:val="21"/>
          <w:szCs w:val="21"/>
          <w:lang w:val="en-US" w:eastAsia="zh-CN"/>
        </w:rPr>
        <w:t>小组</w:t>
      </w:r>
      <w:r>
        <w:rPr>
          <w:rFonts w:ascii="宋体" w:hAnsi="宋体"/>
          <w:snapToGrid w:val="0"/>
          <w:kern w:val="0"/>
          <w:szCs w:val="21"/>
        </w:rPr>
        <w:t>按照</w:t>
      </w:r>
      <w:r>
        <w:rPr>
          <w:rFonts w:hint="eastAsia" w:ascii="宋体" w:hAnsi="宋体"/>
          <w:snapToGrid w:val="0"/>
          <w:kern w:val="0"/>
          <w:szCs w:val="21"/>
          <w:lang w:eastAsia="zh-CN"/>
        </w:rPr>
        <w:t>比选</w:t>
      </w:r>
      <w:r>
        <w:rPr>
          <w:rFonts w:ascii="宋体" w:hAnsi="宋体"/>
          <w:snapToGrid w:val="0"/>
          <w:kern w:val="0"/>
          <w:szCs w:val="21"/>
        </w:rPr>
        <w:t>文件规定的标准和方法进行审查确认。</w:t>
      </w:r>
    </w:p>
    <w:p w14:paraId="10B70F45">
      <w:pPr>
        <w:pStyle w:val="4"/>
        <w:snapToGrid w:val="0"/>
        <w:spacing w:before="0" w:after="0" w:line="360" w:lineRule="auto"/>
        <w:rPr>
          <w:rFonts w:ascii="宋体" w:hAnsi="宋体"/>
          <w:b w:val="0"/>
          <w:snapToGrid w:val="0"/>
          <w:sz w:val="24"/>
          <w:szCs w:val="24"/>
        </w:rPr>
      </w:pPr>
      <w:bookmarkStart w:id="403" w:name="_Toc18282"/>
      <w:r>
        <w:rPr>
          <w:rFonts w:ascii="宋体" w:hAnsi="宋体"/>
          <w:b w:val="0"/>
          <w:snapToGrid w:val="0"/>
          <w:sz w:val="24"/>
          <w:szCs w:val="24"/>
        </w:rPr>
        <w:t xml:space="preserve">7.4  </w:t>
      </w:r>
      <w:r>
        <w:rPr>
          <w:rFonts w:hint="eastAsia" w:ascii="宋体" w:hAnsi="宋体"/>
          <w:b w:val="0"/>
          <w:snapToGrid w:val="0"/>
          <w:sz w:val="24"/>
          <w:szCs w:val="24"/>
        </w:rPr>
        <w:t>定标</w:t>
      </w:r>
      <w:bookmarkEnd w:id="403"/>
    </w:p>
    <w:p w14:paraId="1DEF970E">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按照</w:t>
      </w:r>
      <w:r>
        <w:rPr>
          <w:rFonts w:hint="eastAsia" w:ascii="宋体" w:hAnsi="宋体"/>
          <w:snapToGrid w:val="0"/>
          <w:kern w:val="0"/>
          <w:szCs w:val="21"/>
          <w:lang w:eastAsia="zh-CN"/>
        </w:rPr>
        <w:t>竞选</w:t>
      </w:r>
      <w:r>
        <w:rPr>
          <w:rFonts w:ascii="宋体" w:hAnsi="宋体"/>
          <w:snapToGrid w:val="0"/>
          <w:kern w:val="0"/>
          <w:szCs w:val="21"/>
        </w:rPr>
        <w:t>人须知前附表的规定，</w:t>
      </w:r>
      <w:r>
        <w:rPr>
          <w:rFonts w:hint="eastAsia" w:ascii="宋体" w:hAnsi="宋体"/>
          <w:snapToGrid w:val="0"/>
          <w:kern w:val="0"/>
          <w:szCs w:val="21"/>
          <w:lang w:eastAsia="zh-CN"/>
        </w:rPr>
        <w:t>比选</w:t>
      </w:r>
      <w:r>
        <w:rPr>
          <w:rFonts w:ascii="宋体" w:hAnsi="宋体"/>
          <w:snapToGrid w:val="0"/>
          <w:kern w:val="0"/>
          <w:szCs w:val="21"/>
        </w:rPr>
        <w:t>人或</w:t>
      </w:r>
      <w:r>
        <w:rPr>
          <w:rFonts w:hint="eastAsia" w:ascii="宋体" w:hAnsi="宋体"/>
          <w:snapToGrid w:val="0"/>
          <w:kern w:val="0"/>
          <w:szCs w:val="21"/>
          <w:lang w:eastAsia="zh-CN"/>
        </w:rPr>
        <w:t>比选</w:t>
      </w:r>
      <w:r>
        <w:rPr>
          <w:rFonts w:ascii="宋体" w:hAnsi="宋体"/>
          <w:snapToGrid w:val="0"/>
          <w:kern w:val="0"/>
          <w:szCs w:val="21"/>
        </w:rPr>
        <w:t>人授权的</w:t>
      </w:r>
      <w:r>
        <w:rPr>
          <w:rFonts w:hint="eastAsia" w:ascii="宋体" w:hAnsi="宋体"/>
          <w:snapToGrid w:val="0"/>
          <w:kern w:val="0"/>
          <w:szCs w:val="21"/>
          <w:lang w:eastAsia="zh-CN"/>
        </w:rPr>
        <w:t>评审</w:t>
      </w:r>
      <w:r>
        <w:rPr>
          <w:rFonts w:hint="eastAsia" w:ascii="宋体" w:hAnsi="宋体" w:eastAsia="宋体" w:cs="宋体"/>
          <w:sz w:val="21"/>
          <w:szCs w:val="21"/>
          <w:lang w:val="en-US" w:eastAsia="zh-CN"/>
        </w:rPr>
        <w:t>小组</w:t>
      </w:r>
      <w:r>
        <w:rPr>
          <w:rFonts w:ascii="宋体" w:hAnsi="宋体"/>
          <w:snapToGrid w:val="0"/>
          <w:kern w:val="0"/>
          <w:szCs w:val="21"/>
        </w:rPr>
        <w:t>依法确定</w:t>
      </w:r>
      <w:r>
        <w:rPr>
          <w:rFonts w:hint="eastAsia" w:ascii="宋体" w:hAnsi="宋体"/>
          <w:snapToGrid w:val="0"/>
          <w:kern w:val="0"/>
          <w:szCs w:val="21"/>
          <w:lang w:eastAsia="zh-CN"/>
        </w:rPr>
        <w:t>成交人</w:t>
      </w:r>
      <w:r>
        <w:rPr>
          <w:rFonts w:ascii="宋体" w:hAnsi="宋体"/>
          <w:snapToGrid w:val="0"/>
          <w:kern w:val="0"/>
          <w:szCs w:val="21"/>
        </w:rPr>
        <w:t>。</w:t>
      </w:r>
    </w:p>
    <w:p w14:paraId="7318CFD5">
      <w:pPr>
        <w:autoSpaceDE w:val="0"/>
        <w:autoSpaceDN w:val="0"/>
        <w:adjustRightInd w:val="0"/>
        <w:snapToGrid w:val="0"/>
        <w:spacing w:line="360" w:lineRule="auto"/>
        <w:ind w:firstLine="420" w:firstLineChars="200"/>
      </w:pPr>
      <w:r>
        <w:t>国有资金占控股或者主导地位的进行</w:t>
      </w:r>
      <w:r>
        <w:rPr>
          <w:rFonts w:hint="eastAsia"/>
          <w:lang w:eastAsia="zh-CN"/>
        </w:rPr>
        <w:t>比选</w:t>
      </w:r>
      <w:r>
        <w:t>的项目，</w:t>
      </w:r>
      <w:r>
        <w:rPr>
          <w:rFonts w:hint="eastAsia"/>
          <w:lang w:eastAsia="zh-CN"/>
        </w:rPr>
        <w:t>比选</w:t>
      </w:r>
      <w:r>
        <w:t>人应当确定排名第一的</w:t>
      </w:r>
      <w:r>
        <w:rPr>
          <w:rFonts w:hint="eastAsia"/>
          <w:lang w:val="en-US" w:eastAsia="zh-CN"/>
        </w:rPr>
        <w:t>成交</w:t>
      </w:r>
      <w:r>
        <w:t>候选人为</w:t>
      </w:r>
      <w:r>
        <w:rPr>
          <w:rFonts w:hint="eastAsia"/>
          <w:lang w:val="en-US" w:eastAsia="zh-CN"/>
        </w:rPr>
        <w:t>成交</w:t>
      </w:r>
      <w:r>
        <w:t>人。排名第一的</w:t>
      </w:r>
      <w:r>
        <w:rPr>
          <w:rFonts w:hint="eastAsia"/>
          <w:lang w:val="en-US" w:eastAsia="zh-CN"/>
        </w:rPr>
        <w:t>成交</w:t>
      </w:r>
      <w:r>
        <w:t>候选人放弃</w:t>
      </w:r>
      <w:r>
        <w:rPr>
          <w:rFonts w:hint="eastAsia"/>
          <w:lang w:val="en-US" w:eastAsia="zh-CN"/>
        </w:rPr>
        <w:t>成交</w:t>
      </w:r>
      <w:r>
        <w:t>、因不可抗力不能履行合同、不按照</w:t>
      </w:r>
      <w:r>
        <w:rPr>
          <w:rFonts w:hint="eastAsia"/>
          <w:lang w:eastAsia="zh-CN"/>
        </w:rPr>
        <w:t>比选</w:t>
      </w:r>
      <w:r>
        <w:t>文件要求提交履约保证金，或者被查实存在影响</w:t>
      </w:r>
      <w:r>
        <w:rPr>
          <w:rFonts w:hint="eastAsia"/>
          <w:lang w:val="en-US" w:eastAsia="zh-CN"/>
        </w:rPr>
        <w:t>成交</w:t>
      </w:r>
      <w:r>
        <w:t>结果的违法行为等情形，不符合</w:t>
      </w:r>
      <w:r>
        <w:rPr>
          <w:rFonts w:hint="eastAsia"/>
          <w:lang w:val="en-US" w:eastAsia="zh-CN"/>
        </w:rPr>
        <w:t>成交</w:t>
      </w:r>
      <w:r>
        <w:t>条件的，</w:t>
      </w:r>
      <w:r>
        <w:rPr>
          <w:rFonts w:hint="eastAsia"/>
          <w:lang w:eastAsia="zh-CN"/>
        </w:rPr>
        <w:t>比选</w:t>
      </w:r>
      <w:r>
        <w:t>人可以按照</w:t>
      </w:r>
      <w:r>
        <w:rPr>
          <w:rFonts w:hint="eastAsia"/>
          <w:lang w:eastAsia="zh-CN"/>
        </w:rPr>
        <w:t>评审</w:t>
      </w:r>
      <w:r>
        <w:rPr>
          <w:rFonts w:hint="eastAsia" w:ascii="宋体" w:hAnsi="宋体" w:eastAsia="宋体" w:cs="宋体"/>
          <w:sz w:val="21"/>
          <w:szCs w:val="21"/>
          <w:lang w:val="en-US" w:eastAsia="zh-CN"/>
        </w:rPr>
        <w:t>小组</w:t>
      </w:r>
      <w:r>
        <w:t>提出的</w:t>
      </w:r>
      <w:r>
        <w:rPr>
          <w:rFonts w:hint="eastAsia"/>
          <w:lang w:val="en-US" w:eastAsia="zh-CN"/>
        </w:rPr>
        <w:t>成交</w:t>
      </w:r>
      <w:r>
        <w:t>候选人名单排序依次确定其他</w:t>
      </w:r>
      <w:r>
        <w:rPr>
          <w:rFonts w:hint="eastAsia"/>
          <w:lang w:val="en-US" w:eastAsia="zh-CN"/>
        </w:rPr>
        <w:t>成交</w:t>
      </w:r>
      <w:r>
        <w:t>候选人为</w:t>
      </w:r>
      <w:r>
        <w:rPr>
          <w:rFonts w:hint="eastAsia"/>
          <w:lang w:val="en-US" w:eastAsia="zh-CN"/>
        </w:rPr>
        <w:t>成交</w:t>
      </w:r>
      <w:r>
        <w:t>人，也可以重新</w:t>
      </w:r>
      <w:r>
        <w:rPr>
          <w:rFonts w:hint="eastAsia"/>
          <w:lang w:eastAsia="zh-CN"/>
        </w:rPr>
        <w:t>比选</w:t>
      </w:r>
      <w:r>
        <w:t>。</w:t>
      </w:r>
    </w:p>
    <w:p w14:paraId="51F1AF4B">
      <w:pPr>
        <w:pStyle w:val="4"/>
        <w:snapToGrid w:val="0"/>
        <w:spacing w:before="0" w:after="0" w:line="360" w:lineRule="auto"/>
        <w:rPr>
          <w:rFonts w:ascii="宋体" w:hAnsi="宋体"/>
          <w:b w:val="0"/>
          <w:snapToGrid w:val="0"/>
          <w:sz w:val="24"/>
          <w:szCs w:val="24"/>
        </w:rPr>
      </w:pPr>
      <w:bookmarkStart w:id="404" w:name="_Toc509218750"/>
      <w:bookmarkStart w:id="405" w:name="_Toc430530475"/>
      <w:bookmarkStart w:id="406" w:name="_Toc4880"/>
      <w:r>
        <w:rPr>
          <w:rFonts w:ascii="宋体" w:hAnsi="宋体"/>
          <w:b w:val="0"/>
          <w:snapToGrid w:val="0"/>
          <w:sz w:val="24"/>
          <w:szCs w:val="24"/>
        </w:rPr>
        <w:t xml:space="preserve">7.5  </w:t>
      </w:r>
      <w:r>
        <w:rPr>
          <w:rFonts w:hint="eastAsia" w:ascii="宋体" w:hAnsi="宋体"/>
          <w:b w:val="0"/>
          <w:snapToGrid w:val="0"/>
          <w:sz w:val="24"/>
          <w:szCs w:val="24"/>
          <w:lang w:val="en-US" w:eastAsia="zh-CN"/>
        </w:rPr>
        <w:t>成交</w:t>
      </w:r>
      <w:r>
        <w:rPr>
          <w:rFonts w:ascii="宋体" w:hAnsi="宋体"/>
          <w:b w:val="0"/>
          <w:snapToGrid w:val="0"/>
          <w:sz w:val="24"/>
          <w:szCs w:val="24"/>
        </w:rPr>
        <w:t>通知</w:t>
      </w:r>
      <w:bookmarkEnd w:id="404"/>
      <w:bookmarkEnd w:id="405"/>
      <w:bookmarkEnd w:id="406"/>
    </w:p>
    <w:p w14:paraId="28B8C918">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在本章第3.3款规定的</w:t>
      </w:r>
      <w:r>
        <w:rPr>
          <w:rFonts w:hint="eastAsia" w:ascii="宋体" w:hAnsi="宋体"/>
          <w:snapToGrid w:val="0"/>
          <w:kern w:val="0"/>
          <w:szCs w:val="21"/>
          <w:lang w:eastAsia="zh-CN"/>
        </w:rPr>
        <w:t>竞选</w:t>
      </w:r>
      <w:r>
        <w:rPr>
          <w:rFonts w:ascii="宋体" w:hAnsi="宋体"/>
          <w:snapToGrid w:val="0"/>
          <w:kern w:val="0"/>
          <w:szCs w:val="21"/>
        </w:rPr>
        <w:t>有效期内，且</w:t>
      </w:r>
      <w:r>
        <w:rPr>
          <w:rFonts w:hint="eastAsia" w:ascii="宋体" w:hAnsi="宋体"/>
          <w:snapToGrid w:val="0"/>
          <w:kern w:val="0"/>
          <w:szCs w:val="21"/>
        </w:rPr>
        <w:t>无异议和投诉，或异议和投诉不成立</w:t>
      </w:r>
      <w:r>
        <w:rPr>
          <w:rFonts w:ascii="宋体" w:hAnsi="宋体"/>
          <w:snapToGrid w:val="0"/>
          <w:kern w:val="0"/>
          <w:szCs w:val="21"/>
        </w:rPr>
        <w:t>，</w:t>
      </w:r>
      <w:r>
        <w:rPr>
          <w:rFonts w:hint="eastAsia" w:ascii="宋体" w:hAnsi="宋体"/>
          <w:snapToGrid w:val="0"/>
          <w:kern w:val="0"/>
          <w:szCs w:val="21"/>
          <w:lang w:eastAsia="zh-CN"/>
        </w:rPr>
        <w:t>比选</w:t>
      </w:r>
      <w:r>
        <w:rPr>
          <w:rFonts w:ascii="宋体" w:hAnsi="宋体"/>
          <w:snapToGrid w:val="0"/>
          <w:kern w:val="0"/>
          <w:szCs w:val="21"/>
        </w:rPr>
        <w:t>人以书面形式向</w:t>
      </w:r>
      <w:r>
        <w:rPr>
          <w:rFonts w:hint="eastAsia" w:ascii="宋体" w:hAnsi="宋体"/>
          <w:snapToGrid w:val="0"/>
          <w:kern w:val="0"/>
          <w:szCs w:val="21"/>
          <w:lang w:val="en-US" w:eastAsia="zh-CN"/>
        </w:rPr>
        <w:t>成交</w:t>
      </w:r>
      <w:r>
        <w:rPr>
          <w:rFonts w:ascii="宋体" w:hAnsi="宋体"/>
          <w:snapToGrid w:val="0"/>
          <w:kern w:val="0"/>
          <w:szCs w:val="21"/>
        </w:rPr>
        <w:t>人发出</w:t>
      </w:r>
      <w:r>
        <w:rPr>
          <w:rFonts w:hint="eastAsia" w:ascii="宋体" w:hAnsi="宋体"/>
          <w:snapToGrid w:val="0"/>
          <w:kern w:val="0"/>
          <w:szCs w:val="21"/>
          <w:lang w:val="en-US" w:eastAsia="zh-CN"/>
        </w:rPr>
        <w:t>成交</w:t>
      </w:r>
      <w:r>
        <w:rPr>
          <w:rFonts w:ascii="宋体" w:hAnsi="宋体"/>
          <w:snapToGrid w:val="0"/>
          <w:kern w:val="0"/>
          <w:szCs w:val="21"/>
        </w:rPr>
        <w:t>通知书</w:t>
      </w:r>
      <w:r>
        <w:rPr>
          <w:rFonts w:hint="eastAsia" w:ascii="宋体" w:hAnsi="宋体"/>
          <w:snapToGrid w:val="0"/>
          <w:kern w:val="0"/>
          <w:szCs w:val="21"/>
        </w:rPr>
        <w:t>，</w:t>
      </w:r>
      <w:r>
        <w:rPr>
          <w:rFonts w:ascii="宋体" w:hAnsi="宋体"/>
          <w:snapToGrid w:val="0"/>
          <w:kern w:val="0"/>
          <w:szCs w:val="21"/>
        </w:rPr>
        <w:t>同时将</w:t>
      </w:r>
      <w:r>
        <w:rPr>
          <w:rFonts w:hint="eastAsia" w:ascii="宋体" w:hAnsi="宋体"/>
          <w:snapToGrid w:val="0"/>
          <w:kern w:val="0"/>
          <w:szCs w:val="21"/>
          <w:lang w:val="en-US" w:eastAsia="zh-CN"/>
        </w:rPr>
        <w:t>成交</w:t>
      </w:r>
      <w:r>
        <w:rPr>
          <w:rFonts w:ascii="宋体" w:hAnsi="宋体"/>
          <w:snapToGrid w:val="0"/>
          <w:kern w:val="0"/>
          <w:szCs w:val="21"/>
        </w:rPr>
        <w:t>结果通知未</w:t>
      </w:r>
      <w:r>
        <w:rPr>
          <w:rFonts w:hint="eastAsia" w:ascii="宋体" w:hAnsi="宋体"/>
          <w:snapToGrid w:val="0"/>
          <w:kern w:val="0"/>
          <w:szCs w:val="21"/>
          <w:lang w:val="en-US" w:eastAsia="zh-CN"/>
        </w:rPr>
        <w:t>成交</w:t>
      </w:r>
      <w:r>
        <w:rPr>
          <w:rFonts w:ascii="宋体" w:hAnsi="宋体"/>
          <w:snapToGrid w:val="0"/>
          <w:kern w:val="0"/>
          <w:szCs w:val="21"/>
        </w:rPr>
        <w:t>的</w:t>
      </w:r>
      <w:r>
        <w:rPr>
          <w:rFonts w:hint="eastAsia" w:ascii="宋体" w:hAnsi="宋体"/>
          <w:snapToGrid w:val="0"/>
          <w:kern w:val="0"/>
          <w:szCs w:val="21"/>
          <w:lang w:eastAsia="zh-CN"/>
        </w:rPr>
        <w:t>竞选</w:t>
      </w:r>
      <w:r>
        <w:rPr>
          <w:rFonts w:ascii="宋体" w:hAnsi="宋体"/>
          <w:snapToGrid w:val="0"/>
          <w:kern w:val="0"/>
          <w:szCs w:val="21"/>
        </w:rPr>
        <w:t>人。</w:t>
      </w:r>
    </w:p>
    <w:p w14:paraId="443EA81D">
      <w:pPr>
        <w:pStyle w:val="4"/>
        <w:snapToGrid w:val="0"/>
        <w:spacing w:before="0" w:after="0" w:line="360" w:lineRule="auto"/>
        <w:rPr>
          <w:rFonts w:ascii="宋体" w:hAnsi="宋体"/>
          <w:b w:val="0"/>
          <w:snapToGrid w:val="0"/>
          <w:sz w:val="24"/>
          <w:szCs w:val="24"/>
        </w:rPr>
      </w:pPr>
      <w:bookmarkStart w:id="407" w:name="_Toc200513167"/>
      <w:bookmarkStart w:id="408" w:name="_Toc287607787"/>
      <w:bookmarkStart w:id="409" w:name="_Toc509218751"/>
      <w:bookmarkStart w:id="410" w:name="_Toc287620726"/>
      <w:bookmarkStart w:id="411" w:name="_Toc224103358"/>
      <w:bookmarkStart w:id="412" w:name="_Toc430530476"/>
      <w:bookmarkStart w:id="413" w:name="_Toc277082593"/>
      <w:bookmarkStart w:id="414" w:name="_Toc4250"/>
      <w:r>
        <w:rPr>
          <w:rFonts w:ascii="宋体" w:hAnsi="宋体"/>
          <w:b w:val="0"/>
          <w:snapToGrid w:val="0"/>
          <w:sz w:val="24"/>
          <w:szCs w:val="24"/>
        </w:rPr>
        <w:t>7.</w:t>
      </w:r>
      <w:r>
        <w:rPr>
          <w:rFonts w:hint="eastAsia" w:ascii="宋体" w:hAnsi="宋体"/>
          <w:b w:val="0"/>
          <w:snapToGrid w:val="0"/>
          <w:sz w:val="24"/>
          <w:szCs w:val="24"/>
        </w:rPr>
        <w:t>6</w:t>
      </w:r>
      <w:r>
        <w:rPr>
          <w:rFonts w:ascii="宋体" w:hAnsi="宋体"/>
          <w:b w:val="0"/>
          <w:snapToGrid w:val="0"/>
          <w:sz w:val="24"/>
          <w:szCs w:val="24"/>
        </w:rPr>
        <w:t xml:space="preserve">  履约</w:t>
      </w:r>
      <w:bookmarkEnd w:id="407"/>
      <w:bookmarkEnd w:id="408"/>
      <w:bookmarkEnd w:id="409"/>
      <w:bookmarkEnd w:id="410"/>
      <w:bookmarkEnd w:id="411"/>
      <w:bookmarkEnd w:id="412"/>
      <w:bookmarkEnd w:id="413"/>
      <w:r>
        <w:rPr>
          <w:rFonts w:hint="eastAsia" w:ascii="宋体" w:hAnsi="宋体"/>
          <w:b w:val="0"/>
          <w:snapToGrid w:val="0"/>
          <w:sz w:val="24"/>
          <w:szCs w:val="24"/>
        </w:rPr>
        <w:t>保证金</w:t>
      </w:r>
      <w:bookmarkEnd w:id="414"/>
    </w:p>
    <w:p w14:paraId="266121B1">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7.</w:t>
      </w:r>
      <w:r>
        <w:rPr>
          <w:rFonts w:hint="eastAsia" w:ascii="宋体" w:hAnsi="宋体"/>
          <w:snapToGrid w:val="0"/>
          <w:kern w:val="0"/>
          <w:szCs w:val="21"/>
        </w:rPr>
        <w:t>6</w:t>
      </w:r>
      <w:r>
        <w:rPr>
          <w:rFonts w:ascii="宋体" w:hAnsi="宋体"/>
          <w:snapToGrid w:val="0"/>
          <w:kern w:val="0"/>
          <w:szCs w:val="21"/>
        </w:rPr>
        <w:t>.1  在签订合同前，</w:t>
      </w:r>
      <w:r>
        <w:rPr>
          <w:rFonts w:hint="eastAsia" w:ascii="宋体" w:hAnsi="宋体"/>
          <w:snapToGrid w:val="0"/>
          <w:kern w:val="0"/>
          <w:szCs w:val="21"/>
          <w:lang w:val="en-US" w:eastAsia="zh-CN"/>
        </w:rPr>
        <w:t>成交</w:t>
      </w:r>
      <w:r>
        <w:rPr>
          <w:rFonts w:ascii="宋体" w:hAnsi="宋体"/>
          <w:snapToGrid w:val="0"/>
          <w:kern w:val="0"/>
          <w:szCs w:val="21"/>
        </w:rPr>
        <w:t>人应按</w:t>
      </w:r>
      <w:r>
        <w:rPr>
          <w:rFonts w:hint="eastAsia" w:ascii="宋体" w:hAnsi="宋体"/>
          <w:snapToGrid w:val="0"/>
          <w:kern w:val="0"/>
          <w:szCs w:val="21"/>
          <w:lang w:eastAsia="zh-CN"/>
        </w:rPr>
        <w:t>竞选</w:t>
      </w:r>
      <w:r>
        <w:rPr>
          <w:rFonts w:ascii="宋体" w:hAnsi="宋体"/>
          <w:snapToGrid w:val="0"/>
          <w:kern w:val="0"/>
          <w:szCs w:val="21"/>
        </w:rPr>
        <w:t>人须知前附表规定的</w:t>
      </w:r>
      <w:r>
        <w:rPr>
          <w:rFonts w:hint="eastAsia" w:ascii="宋体" w:hAnsi="宋体"/>
          <w:snapToGrid w:val="0"/>
          <w:kern w:val="0"/>
          <w:szCs w:val="21"/>
        </w:rPr>
        <w:t>形式、金额</w:t>
      </w:r>
      <w:r>
        <w:rPr>
          <w:rFonts w:ascii="宋体" w:hAnsi="宋体"/>
          <w:snapToGrid w:val="0"/>
          <w:kern w:val="0"/>
          <w:szCs w:val="21"/>
        </w:rPr>
        <w:t>和</w:t>
      </w:r>
      <w:r>
        <w:rPr>
          <w:rFonts w:hint="eastAsia" w:ascii="宋体" w:hAnsi="宋体"/>
          <w:snapToGrid w:val="0"/>
          <w:kern w:val="0"/>
          <w:szCs w:val="21"/>
          <w:lang w:eastAsia="zh-CN"/>
        </w:rPr>
        <w:t>比选</w:t>
      </w:r>
      <w:r>
        <w:rPr>
          <w:rFonts w:ascii="宋体" w:hAnsi="宋体"/>
          <w:snapToGrid w:val="0"/>
          <w:kern w:val="0"/>
          <w:szCs w:val="21"/>
        </w:rPr>
        <w:t>文件第四章“合同条款及格式”规定的或者事先经过</w:t>
      </w:r>
      <w:r>
        <w:rPr>
          <w:rFonts w:hint="eastAsia" w:ascii="宋体" w:hAnsi="宋体"/>
          <w:snapToGrid w:val="0"/>
          <w:kern w:val="0"/>
          <w:szCs w:val="21"/>
          <w:lang w:eastAsia="zh-CN"/>
        </w:rPr>
        <w:t>比选</w:t>
      </w:r>
      <w:r>
        <w:rPr>
          <w:rFonts w:ascii="宋体" w:hAnsi="宋体"/>
          <w:snapToGrid w:val="0"/>
          <w:kern w:val="0"/>
          <w:szCs w:val="21"/>
        </w:rPr>
        <w:t>人认可的履约</w:t>
      </w:r>
      <w:r>
        <w:rPr>
          <w:rFonts w:hint="eastAsia" w:ascii="宋体" w:hAnsi="宋体"/>
          <w:snapToGrid w:val="0"/>
          <w:kern w:val="0"/>
          <w:szCs w:val="21"/>
        </w:rPr>
        <w:t>保证金</w:t>
      </w:r>
      <w:r>
        <w:rPr>
          <w:rFonts w:ascii="宋体" w:hAnsi="宋体"/>
          <w:snapToGrid w:val="0"/>
          <w:kern w:val="0"/>
          <w:szCs w:val="21"/>
        </w:rPr>
        <w:t>格式向</w:t>
      </w:r>
      <w:r>
        <w:rPr>
          <w:rFonts w:hint="eastAsia" w:ascii="宋体" w:hAnsi="宋体"/>
          <w:snapToGrid w:val="0"/>
          <w:kern w:val="0"/>
          <w:szCs w:val="21"/>
          <w:lang w:eastAsia="zh-CN"/>
        </w:rPr>
        <w:t>比选</w:t>
      </w:r>
      <w:r>
        <w:rPr>
          <w:rFonts w:ascii="宋体" w:hAnsi="宋体"/>
          <w:snapToGrid w:val="0"/>
          <w:kern w:val="0"/>
          <w:szCs w:val="21"/>
        </w:rPr>
        <w:t>人提交履约</w:t>
      </w:r>
      <w:r>
        <w:rPr>
          <w:rFonts w:hint="eastAsia" w:ascii="宋体" w:hAnsi="宋体"/>
          <w:snapToGrid w:val="0"/>
          <w:kern w:val="0"/>
          <w:szCs w:val="21"/>
        </w:rPr>
        <w:t>保证金</w:t>
      </w:r>
      <w:r>
        <w:rPr>
          <w:rFonts w:ascii="宋体" w:hAnsi="宋体"/>
          <w:snapToGrid w:val="0"/>
          <w:kern w:val="0"/>
          <w:szCs w:val="21"/>
        </w:rPr>
        <w:t>。除</w:t>
      </w:r>
      <w:r>
        <w:rPr>
          <w:rFonts w:hint="eastAsia" w:ascii="宋体" w:hAnsi="宋体"/>
          <w:snapToGrid w:val="0"/>
          <w:kern w:val="0"/>
          <w:szCs w:val="21"/>
          <w:lang w:eastAsia="zh-CN"/>
        </w:rPr>
        <w:t>竞选</w:t>
      </w:r>
      <w:r>
        <w:rPr>
          <w:rFonts w:ascii="宋体" w:hAnsi="宋体"/>
          <w:snapToGrid w:val="0"/>
          <w:kern w:val="0"/>
          <w:szCs w:val="21"/>
        </w:rPr>
        <w:t>人须知前附表另有规定外，履约</w:t>
      </w:r>
      <w:r>
        <w:rPr>
          <w:rFonts w:hint="eastAsia" w:ascii="宋体" w:hAnsi="宋体"/>
          <w:snapToGrid w:val="0"/>
          <w:kern w:val="0"/>
          <w:szCs w:val="21"/>
        </w:rPr>
        <w:t>保证金</w:t>
      </w:r>
      <w:r>
        <w:rPr>
          <w:rFonts w:ascii="宋体" w:hAnsi="宋体"/>
          <w:snapToGrid w:val="0"/>
          <w:kern w:val="0"/>
          <w:szCs w:val="21"/>
        </w:rPr>
        <w:t>为</w:t>
      </w:r>
      <w:r>
        <w:rPr>
          <w:rFonts w:hint="eastAsia" w:ascii="宋体" w:hAnsi="宋体"/>
          <w:snapToGrid w:val="0"/>
          <w:kern w:val="0"/>
          <w:szCs w:val="21"/>
          <w:lang w:val="en-US" w:eastAsia="zh-CN"/>
        </w:rPr>
        <w:t>成交</w:t>
      </w:r>
      <w:r>
        <w:rPr>
          <w:rFonts w:ascii="宋体" w:hAnsi="宋体"/>
          <w:snapToGrid w:val="0"/>
          <w:kern w:val="0"/>
          <w:szCs w:val="21"/>
        </w:rPr>
        <w:t>合同金额的10%。联合体中标的，</w:t>
      </w:r>
      <w:r>
        <w:rPr>
          <w:spacing w:val="-3"/>
        </w:rPr>
        <w:t>其履约保证金以联合体各方或者联合体中牵头人的名义提交。</w:t>
      </w:r>
    </w:p>
    <w:p w14:paraId="4D8F7A6C">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7.</w:t>
      </w:r>
      <w:r>
        <w:rPr>
          <w:rFonts w:hint="eastAsia" w:ascii="宋体" w:hAnsi="宋体"/>
          <w:snapToGrid w:val="0"/>
          <w:kern w:val="0"/>
          <w:szCs w:val="21"/>
        </w:rPr>
        <w:t>6</w:t>
      </w:r>
      <w:r>
        <w:rPr>
          <w:rFonts w:ascii="宋体" w:hAnsi="宋体"/>
          <w:snapToGrid w:val="0"/>
          <w:kern w:val="0"/>
          <w:szCs w:val="21"/>
        </w:rPr>
        <w:t xml:space="preserve">.2  </w:t>
      </w:r>
      <w:r>
        <w:rPr>
          <w:rFonts w:hint="eastAsia" w:ascii="宋体" w:hAnsi="宋体"/>
          <w:snapToGrid w:val="0"/>
          <w:kern w:val="0"/>
          <w:szCs w:val="21"/>
          <w:lang w:val="en-US" w:eastAsia="zh-CN"/>
        </w:rPr>
        <w:t>成交</w:t>
      </w:r>
      <w:r>
        <w:rPr>
          <w:rFonts w:ascii="宋体" w:hAnsi="宋体"/>
          <w:snapToGrid w:val="0"/>
          <w:kern w:val="0"/>
          <w:szCs w:val="21"/>
        </w:rPr>
        <w:t>人不能按本章第7.</w:t>
      </w:r>
      <w:r>
        <w:rPr>
          <w:rFonts w:hint="eastAsia" w:ascii="宋体" w:hAnsi="宋体"/>
          <w:snapToGrid w:val="0"/>
          <w:kern w:val="0"/>
          <w:szCs w:val="21"/>
        </w:rPr>
        <w:t>6</w:t>
      </w:r>
      <w:r>
        <w:rPr>
          <w:rFonts w:ascii="宋体" w:hAnsi="宋体"/>
          <w:snapToGrid w:val="0"/>
          <w:kern w:val="0"/>
          <w:szCs w:val="21"/>
        </w:rPr>
        <w:t>.1项要求提交履约</w:t>
      </w:r>
      <w:r>
        <w:rPr>
          <w:rFonts w:hint="eastAsia" w:ascii="宋体" w:hAnsi="宋体"/>
          <w:snapToGrid w:val="0"/>
          <w:kern w:val="0"/>
          <w:szCs w:val="21"/>
        </w:rPr>
        <w:t>保证金</w:t>
      </w:r>
      <w:r>
        <w:rPr>
          <w:rFonts w:ascii="宋体" w:hAnsi="宋体"/>
          <w:snapToGrid w:val="0"/>
          <w:kern w:val="0"/>
          <w:szCs w:val="21"/>
        </w:rPr>
        <w:t>的，视为放弃</w:t>
      </w:r>
      <w:r>
        <w:rPr>
          <w:rFonts w:hint="eastAsia" w:ascii="宋体" w:hAnsi="宋体"/>
          <w:snapToGrid w:val="0"/>
          <w:kern w:val="0"/>
          <w:szCs w:val="21"/>
          <w:lang w:val="en-US" w:eastAsia="zh-CN"/>
        </w:rPr>
        <w:t>成交</w:t>
      </w:r>
      <w:r>
        <w:rPr>
          <w:rFonts w:ascii="宋体" w:hAnsi="宋体"/>
          <w:snapToGrid w:val="0"/>
          <w:kern w:val="0"/>
          <w:szCs w:val="21"/>
        </w:rPr>
        <w:t>，其</w:t>
      </w:r>
      <w:r>
        <w:rPr>
          <w:rFonts w:hint="eastAsia" w:ascii="宋体" w:hAnsi="宋体"/>
          <w:snapToGrid w:val="0"/>
          <w:kern w:val="0"/>
          <w:szCs w:val="21"/>
          <w:lang w:eastAsia="zh-CN"/>
        </w:rPr>
        <w:t>竞选</w:t>
      </w:r>
      <w:r>
        <w:rPr>
          <w:rFonts w:ascii="宋体" w:hAnsi="宋体"/>
          <w:snapToGrid w:val="0"/>
          <w:kern w:val="0"/>
          <w:szCs w:val="21"/>
        </w:rPr>
        <w:t>保证金</w:t>
      </w:r>
      <w:r>
        <w:rPr>
          <w:rFonts w:hint="eastAsia" w:ascii="宋体" w:hAnsi="宋体"/>
          <w:snapToGrid w:val="0"/>
          <w:kern w:val="0"/>
          <w:szCs w:val="21"/>
        </w:rPr>
        <w:t>以现金形式交纳的</w:t>
      </w:r>
      <w:r>
        <w:rPr>
          <w:rFonts w:ascii="宋体" w:hAnsi="宋体"/>
          <w:snapToGrid w:val="0"/>
          <w:kern w:val="0"/>
          <w:szCs w:val="21"/>
        </w:rPr>
        <w:t>不予退还，</w:t>
      </w:r>
      <w:r>
        <w:rPr>
          <w:rFonts w:hint="eastAsia" w:ascii="宋体" w:hAnsi="宋体"/>
          <w:snapToGrid w:val="0"/>
          <w:kern w:val="0"/>
          <w:szCs w:val="21"/>
        </w:rPr>
        <w:t>以保函形式交纳的由保函开立人支付保函担保的与</w:t>
      </w:r>
      <w:r>
        <w:rPr>
          <w:rFonts w:hint="eastAsia" w:ascii="宋体" w:hAnsi="宋体"/>
          <w:snapToGrid w:val="0"/>
          <w:kern w:val="0"/>
          <w:szCs w:val="21"/>
          <w:lang w:eastAsia="zh-CN"/>
        </w:rPr>
        <w:t>竞选</w:t>
      </w:r>
      <w:r>
        <w:rPr>
          <w:rFonts w:hint="eastAsia" w:ascii="宋体" w:hAnsi="宋体"/>
          <w:snapToGrid w:val="0"/>
          <w:kern w:val="0"/>
          <w:szCs w:val="21"/>
        </w:rPr>
        <w:t>保证金等额的款项，</w:t>
      </w:r>
      <w:r>
        <w:rPr>
          <w:rFonts w:ascii="宋体" w:hAnsi="宋体"/>
          <w:snapToGrid w:val="0"/>
          <w:kern w:val="0"/>
          <w:szCs w:val="21"/>
        </w:rPr>
        <w:t>给</w:t>
      </w:r>
      <w:r>
        <w:rPr>
          <w:rFonts w:hint="eastAsia" w:ascii="宋体" w:hAnsi="宋体"/>
          <w:snapToGrid w:val="0"/>
          <w:kern w:val="0"/>
          <w:szCs w:val="21"/>
          <w:lang w:eastAsia="zh-CN"/>
        </w:rPr>
        <w:t>比选</w:t>
      </w:r>
      <w:r>
        <w:rPr>
          <w:rFonts w:ascii="宋体" w:hAnsi="宋体"/>
          <w:snapToGrid w:val="0"/>
          <w:kern w:val="0"/>
          <w:szCs w:val="21"/>
        </w:rPr>
        <w:t>人造成的损失超过</w:t>
      </w:r>
      <w:r>
        <w:rPr>
          <w:rFonts w:hint="eastAsia" w:ascii="宋体" w:hAnsi="宋体"/>
          <w:snapToGrid w:val="0"/>
          <w:kern w:val="0"/>
          <w:szCs w:val="21"/>
          <w:lang w:eastAsia="zh-CN"/>
        </w:rPr>
        <w:t>竞选</w:t>
      </w:r>
      <w:r>
        <w:rPr>
          <w:rFonts w:ascii="宋体" w:hAnsi="宋体"/>
          <w:snapToGrid w:val="0"/>
          <w:kern w:val="0"/>
          <w:szCs w:val="21"/>
        </w:rPr>
        <w:t>保证金数额的，</w:t>
      </w:r>
      <w:r>
        <w:rPr>
          <w:rFonts w:hint="eastAsia" w:ascii="宋体" w:hAnsi="宋体"/>
          <w:snapToGrid w:val="0"/>
          <w:kern w:val="0"/>
          <w:szCs w:val="21"/>
          <w:lang w:val="en-US" w:eastAsia="zh-CN"/>
        </w:rPr>
        <w:t>成交</w:t>
      </w:r>
      <w:r>
        <w:rPr>
          <w:rFonts w:ascii="宋体" w:hAnsi="宋体"/>
          <w:snapToGrid w:val="0"/>
          <w:kern w:val="0"/>
          <w:szCs w:val="21"/>
        </w:rPr>
        <w:t>人还应当对超过部分予以赔偿。</w:t>
      </w:r>
    </w:p>
    <w:p w14:paraId="56B87CFA">
      <w:pPr>
        <w:pStyle w:val="4"/>
        <w:snapToGrid w:val="0"/>
        <w:spacing w:before="0" w:after="0" w:line="360" w:lineRule="auto"/>
        <w:rPr>
          <w:rFonts w:ascii="宋体" w:hAnsi="宋体"/>
          <w:b w:val="0"/>
          <w:snapToGrid w:val="0"/>
          <w:sz w:val="24"/>
          <w:szCs w:val="24"/>
        </w:rPr>
      </w:pPr>
      <w:bookmarkStart w:id="415" w:name="_Toc509218752"/>
      <w:bookmarkStart w:id="416" w:name="_Toc1525"/>
      <w:bookmarkStart w:id="417" w:name="_Toc277082594"/>
      <w:bookmarkStart w:id="418" w:name="_Toc287620727"/>
      <w:bookmarkStart w:id="419" w:name="_Toc200513168"/>
      <w:bookmarkStart w:id="420" w:name="_Toc287607788"/>
      <w:bookmarkStart w:id="421" w:name="_Toc224103359"/>
      <w:bookmarkStart w:id="422" w:name="_Toc430530477"/>
      <w:r>
        <w:rPr>
          <w:rFonts w:ascii="宋体" w:hAnsi="宋体"/>
          <w:b w:val="0"/>
          <w:snapToGrid w:val="0"/>
          <w:sz w:val="24"/>
          <w:szCs w:val="24"/>
        </w:rPr>
        <w:t>7.</w:t>
      </w:r>
      <w:r>
        <w:rPr>
          <w:rFonts w:hint="eastAsia" w:ascii="宋体" w:hAnsi="宋体"/>
          <w:b w:val="0"/>
          <w:snapToGrid w:val="0"/>
          <w:sz w:val="24"/>
          <w:szCs w:val="24"/>
        </w:rPr>
        <w:t>7</w:t>
      </w:r>
      <w:r>
        <w:rPr>
          <w:rFonts w:ascii="宋体" w:hAnsi="宋体"/>
          <w:b w:val="0"/>
          <w:snapToGrid w:val="0"/>
          <w:sz w:val="24"/>
          <w:szCs w:val="24"/>
        </w:rPr>
        <w:t xml:space="preserve">  签订合同</w:t>
      </w:r>
      <w:bookmarkEnd w:id="415"/>
      <w:bookmarkEnd w:id="416"/>
      <w:bookmarkEnd w:id="417"/>
      <w:bookmarkEnd w:id="418"/>
      <w:bookmarkEnd w:id="419"/>
      <w:bookmarkEnd w:id="420"/>
      <w:bookmarkEnd w:id="421"/>
      <w:bookmarkEnd w:id="422"/>
    </w:p>
    <w:p w14:paraId="2079F8C0">
      <w:pPr>
        <w:autoSpaceDE w:val="0"/>
        <w:autoSpaceDN w:val="0"/>
        <w:adjustRightInd w:val="0"/>
        <w:snapToGrid w:val="0"/>
        <w:spacing w:line="360" w:lineRule="auto"/>
        <w:ind w:firstLine="420"/>
        <w:rPr>
          <w:rFonts w:ascii="宋体" w:hAnsi="宋体"/>
          <w:snapToGrid w:val="0"/>
          <w:kern w:val="0"/>
          <w:szCs w:val="21"/>
        </w:rPr>
      </w:pPr>
      <w:r>
        <w:rPr>
          <w:rFonts w:ascii="宋体" w:hAnsi="宋体"/>
          <w:snapToGrid w:val="0"/>
          <w:kern w:val="0"/>
          <w:szCs w:val="21"/>
        </w:rPr>
        <w:t>7.</w:t>
      </w:r>
      <w:r>
        <w:rPr>
          <w:rFonts w:hint="eastAsia" w:ascii="宋体" w:hAnsi="宋体"/>
          <w:snapToGrid w:val="0"/>
          <w:kern w:val="0"/>
          <w:szCs w:val="21"/>
        </w:rPr>
        <w:t>7</w:t>
      </w:r>
      <w:r>
        <w:rPr>
          <w:rFonts w:ascii="宋体" w:hAnsi="宋体"/>
          <w:snapToGrid w:val="0"/>
          <w:kern w:val="0"/>
          <w:szCs w:val="21"/>
        </w:rPr>
        <w:t xml:space="preserve">.1 </w:t>
      </w:r>
      <w:r>
        <w:rPr>
          <w:rFonts w:hint="eastAsia" w:ascii="宋体" w:hAnsi="宋体"/>
          <w:snapToGrid w:val="0"/>
          <w:kern w:val="0"/>
          <w:szCs w:val="21"/>
        </w:rPr>
        <w:t xml:space="preserve"> </w:t>
      </w:r>
      <w:r>
        <w:rPr>
          <w:rFonts w:hint="eastAsia" w:ascii="宋体" w:hAnsi="宋体"/>
          <w:snapToGrid w:val="0"/>
          <w:kern w:val="0"/>
          <w:szCs w:val="21"/>
          <w:lang w:eastAsia="zh-CN"/>
        </w:rPr>
        <w:t>比选</w:t>
      </w:r>
      <w:r>
        <w:rPr>
          <w:rFonts w:ascii="宋体" w:hAnsi="宋体"/>
          <w:snapToGrid w:val="0"/>
          <w:kern w:val="0"/>
          <w:szCs w:val="21"/>
        </w:rPr>
        <w:t>人和</w:t>
      </w:r>
      <w:r>
        <w:rPr>
          <w:rFonts w:hint="eastAsia" w:ascii="宋体" w:hAnsi="宋体"/>
          <w:snapToGrid w:val="0"/>
          <w:kern w:val="0"/>
          <w:szCs w:val="21"/>
          <w:lang w:val="en-US" w:eastAsia="zh-CN"/>
        </w:rPr>
        <w:t>成交</w:t>
      </w:r>
      <w:r>
        <w:rPr>
          <w:rFonts w:ascii="宋体" w:hAnsi="宋体"/>
          <w:snapToGrid w:val="0"/>
          <w:kern w:val="0"/>
          <w:szCs w:val="21"/>
        </w:rPr>
        <w:t>人应当自</w:t>
      </w:r>
      <w:r>
        <w:rPr>
          <w:rFonts w:hint="eastAsia" w:ascii="宋体" w:hAnsi="宋体"/>
          <w:snapToGrid w:val="0"/>
          <w:kern w:val="0"/>
          <w:szCs w:val="21"/>
          <w:lang w:val="en-US" w:eastAsia="zh-CN"/>
        </w:rPr>
        <w:t>成交</w:t>
      </w:r>
      <w:r>
        <w:rPr>
          <w:rFonts w:ascii="宋体" w:hAnsi="宋体"/>
          <w:snapToGrid w:val="0"/>
          <w:kern w:val="0"/>
          <w:szCs w:val="21"/>
        </w:rPr>
        <w:t>通知书发出之日起30</w:t>
      </w:r>
      <w:r>
        <w:rPr>
          <w:rFonts w:hint="eastAsia" w:ascii="宋体" w:hAnsi="宋体"/>
          <w:snapToGrid w:val="0"/>
          <w:kern w:val="0"/>
          <w:szCs w:val="21"/>
        </w:rPr>
        <w:t>日</w:t>
      </w:r>
      <w:r>
        <w:rPr>
          <w:rFonts w:ascii="宋体" w:hAnsi="宋体"/>
          <w:snapToGrid w:val="0"/>
          <w:kern w:val="0"/>
          <w:szCs w:val="21"/>
        </w:rPr>
        <w:t>内，根据</w:t>
      </w:r>
      <w:r>
        <w:rPr>
          <w:rFonts w:hint="eastAsia" w:ascii="宋体" w:hAnsi="宋体"/>
          <w:snapToGrid w:val="0"/>
          <w:kern w:val="0"/>
          <w:szCs w:val="21"/>
          <w:lang w:eastAsia="zh-CN"/>
        </w:rPr>
        <w:t>比选</w:t>
      </w:r>
      <w:r>
        <w:rPr>
          <w:rFonts w:ascii="宋体" w:hAnsi="宋体"/>
          <w:snapToGrid w:val="0"/>
          <w:kern w:val="0"/>
          <w:szCs w:val="21"/>
        </w:rPr>
        <w:t>文件和</w:t>
      </w:r>
      <w:r>
        <w:rPr>
          <w:rFonts w:hint="eastAsia" w:ascii="宋体" w:hAnsi="宋体"/>
          <w:snapToGrid w:val="0"/>
          <w:kern w:val="0"/>
          <w:szCs w:val="21"/>
          <w:lang w:val="en-US" w:eastAsia="zh-CN"/>
        </w:rPr>
        <w:t>成交</w:t>
      </w:r>
      <w:r>
        <w:rPr>
          <w:rFonts w:ascii="宋体" w:hAnsi="宋体"/>
          <w:snapToGrid w:val="0"/>
          <w:kern w:val="0"/>
          <w:szCs w:val="21"/>
        </w:rPr>
        <w:t>人的</w:t>
      </w:r>
      <w:r>
        <w:rPr>
          <w:rFonts w:hint="eastAsia" w:ascii="宋体" w:hAnsi="宋体"/>
          <w:snapToGrid w:val="0"/>
          <w:kern w:val="0"/>
          <w:szCs w:val="21"/>
          <w:lang w:eastAsia="zh-CN"/>
        </w:rPr>
        <w:t>竞选</w:t>
      </w:r>
      <w:r>
        <w:rPr>
          <w:rFonts w:ascii="宋体" w:hAnsi="宋体"/>
          <w:snapToGrid w:val="0"/>
          <w:kern w:val="0"/>
          <w:szCs w:val="21"/>
        </w:rPr>
        <w:t>文件订立书面合同。</w:t>
      </w:r>
      <w:r>
        <w:rPr>
          <w:rFonts w:hint="eastAsia" w:ascii="宋体" w:hAnsi="宋体"/>
          <w:snapToGrid w:val="0"/>
          <w:kern w:val="0"/>
          <w:szCs w:val="21"/>
          <w:lang w:val="en-US" w:eastAsia="zh-CN"/>
        </w:rPr>
        <w:t>成交</w:t>
      </w:r>
      <w:r>
        <w:rPr>
          <w:rFonts w:ascii="宋体" w:hAnsi="宋体"/>
          <w:snapToGrid w:val="0"/>
          <w:kern w:val="0"/>
          <w:szCs w:val="21"/>
        </w:rPr>
        <w:t>人</w:t>
      </w:r>
      <w:r>
        <w:rPr>
          <w:rFonts w:hint="eastAsia" w:ascii="宋体" w:hAnsi="宋体"/>
          <w:snapToGrid w:val="0"/>
          <w:kern w:val="0"/>
          <w:szCs w:val="21"/>
        </w:rPr>
        <w:t>放弃中标项目，</w:t>
      </w:r>
      <w:r>
        <w:rPr>
          <w:rFonts w:ascii="宋体" w:hAnsi="宋体"/>
          <w:snapToGrid w:val="0"/>
          <w:kern w:val="0"/>
          <w:szCs w:val="21"/>
        </w:rPr>
        <w:t>无正当理由</w:t>
      </w:r>
      <w:r>
        <w:rPr>
          <w:rFonts w:hint="eastAsia" w:ascii="宋体" w:hAnsi="宋体"/>
          <w:snapToGrid w:val="0"/>
          <w:kern w:val="0"/>
          <w:szCs w:val="21"/>
        </w:rPr>
        <w:t>拒签合同，在签订合同时向</w:t>
      </w:r>
      <w:r>
        <w:rPr>
          <w:rFonts w:hint="eastAsia" w:ascii="宋体" w:hAnsi="宋体"/>
          <w:snapToGrid w:val="0"/>
          <w:kern w:val="0"/>
          <w:szCs w:val="21"/>
          <w:lang w:eastAsia="zh-CN"/>
        </w:rPr>
        <w:t>比选</w:t>
      </w:r>
      <w:r>
        <w:rPr>
          <w:rFonts w:hint="eastAsia" w:ascii="宋体" w:hAnsi="宋体"/>
          <w:snapToGrid w:val="0"/>
          <w:kern w:val="0"/>
          <w:szCs w:val="21"/>
        </w:rPr>
        <w:t>人提出附加条件或者更改合同实质性内容</w:t>
      </w:r>
      <w:r>
        <w:rPr>
          <w:rFonts w:ascii="宋体" w:hAnsi="宋体"/>
          <w:snapToGrid w:val="0"/>
          <w:kern w:val="0"/>
          <w:szCs w:val="21"/>
        </w:rPr>
        <w:t>，</w:t>
      </w:r>
      <w:r>
        <w:rPr>
          <w:rFonts w:hint="eastAsia" w:ascii="宋体" w:hAnsi="宋体" w:cs="宋体"/>
          <w:szCs w:val="21"/>
        </w:rPr>
        <w:t>或者不按照</w:t>
      </w:r>
      <w:r>
        <w:rPr>
          <w:rFonts w:hint="eastAsia" w:ascii="宋体" w:hAnsi="宋体" w:cs="宋体"/>
          <w:szCs w:val="21"/>
          <w:lang w:eastAsia="zh-CN"/>
        </w:rPr>
        <w:t>比选</w:t>
      </w:r>
      <w:r>
        <w:rPr>
          <w:rFonts w:hint="eastAsia" w:ascii="宋体" w:hAnsi="宋体" w:cs="宋体"/>
          <w:szCs w:val="21"/>
        </w:rPr>
        <w:t>文件要求提交履约保证金的，</w:t>
      </w:r>
      <w:r>
        <w:rPr>
          <w:rFonts w:hint="eastAsia" w:ascii="宋体" w:hAnsi="宋体"/>
          <w:snapToGrid w:val="0"/>
          <w:kern w:val="0"/>
          <w:szCs w:val="21"/>
          <w:lang w:eastAsia="zh-CN"/>
        </w:rPr>
        <w:t>比选</w:t>
      </w:r>
      <w:r>
        <w:rPr>
          <w:rFonts w:ascii="宋体" w:hAnsi="宋体"/>
          <w:snapToGrid w:val="0"/>
          <w:kern w:val="0"/>
          <w:szCs w:val="21"/>
        </w:rPr>
        <w:t>人</w:t>
      </w:r>
      <w:r>
        <w:rPr>
          <w:spacing w:val="-3"/>
        </w:rPr>
        <w:t>有权</w:t>
      </w:r>
      <w:r>
        <w:rPr>
          <w:rFonts w:ascii="宋体" w:hAnsi="宋体"/>
          <w:snapToGrid w:val="0"/>
          <w:kern w:val="0"/>
          <w:szCs w:val="21"/>
        </w:rPr>
        <w:t>取消其</w:t>
      </w:r>
      <w:r>
        <w:rPr>
          <w:rFonts w:hint="eastAsia" w:ascii="宋体" w:hAnsi="宋体"/>
          <w:snapToGrid w:val="0"/>
          <w:kern w:val="0"/>
          <w:szCs w:val="21"/>
          <w:lang w:val="en-US" w:eastAsia="zh-CN"/>
        </w:rPr>
        <w:t>成交</w:t>
      </w:r>
      <w:r>
        <w:rPr>
          <w:rFonts w:ascii="宋体" w:hAnsi="宋体"/>
          <w:snapToGrid w:val="0"/>
          <w:kern w:val="0"/>
          <w:szCs w:val="21"/>
        </w:rPr>
        <w:t>资格，其</w:t>
      </w:r>
      <w:r>
        <w:rPr>
          <w:rFonts w:hint="eastAsia" w:ascii="宋体" w:hAnsi="宋体"/>
          <w:snapToGrid w:val="0"/>
          <w:kern w:val="0"/>
          <w:szCs w:val="21"/>
          <w:lang w:eastAsia="zh-CN"/>
        </w:rPr>
        <w:t>竞选</w:t>
      </w:r>
      <w:r>
        <w:rPr>
          <w:rFonts w:ascii="宋体" w:hAnsi="宋体"/>
          <w:snapToGrid w:val="0"/>
          <w:kern w:val="0"/>
          <w:szCs w:val="21"/>
        </w:rPr>
        <w:t>保证金</w:t>
      </w:r>
      <w:r>
        <w:rPr>
          <w:rFonts w:hint="eastAsia" w:ascii="宋体" w:hAnsi="宋体"/>
          <w:snapToGrid w:val="0"/>
          <w:kern w:val="0"/>
          <w:szCs w:val="21"/>
        </w:rPr>
        <w:t>以现金形式交纳的</w:t>
      </w:r>
      <w:r>
        <w:rPr>
          <w:rFonts w:ascii="宋体" w:hAnsi="宋体"/>
          <w:snapToGrid w:val="0"/>
          <w:kern w:val="0"/>
          <w:szCs w:val="21"/>
        </w:rPr>
        <w:t>不予退还</w:t>
      </w:r>
      <w:r>
        <w:rPr>
          <w:rFonts w:hint="eastAsia" w:ascii="宋体" w:hAnsi="宋体"/>
          <w:snapToGrid w:val="0"/>
          <w:kern w:val="0"/>
          <w:szCs w:val="21"/>
        </w:rPr>
        <w:t>，以保函形式交纳的由保函开立人支付保函担保的与</w:t>
      </w:r>
      <w:r>
        <w:rPr>
          <w:rFonts w:hint="eastAsia" w:ascii="宋体" w:hAnsi="宋体"/>
          <w:snapToGrid w:val="0"/>
          <w:kern w:val="0"/>
          <w:szCs w:val="21"/>
          <w:lang w:eastAsia="zh-CN"/>
        </w:rPr>
        <w:t>竞选</w:t>
      </w:r>
      <w:r>
        <w:rPr>
          <w:rFonts w:hint="eastAsia" w:ascii="宋体" w:hAnsi="宋体"/>
          <w:snapToGrid w:val="0"/>
          <w:kern w:val="0"/>
          <w:szCs w:val="21"/>
        </w:rPr>
        <w:t>保证金等额的款项</w:t>
      </w:r>
      <w:r>
        <w:rPr>
          <w:rFonts w:ascii="宋体" w:hAnsi="宋体"/>
          <w:snapToGrid w:val="0"/>
          <w:kern w:val="0"/>
          <w:szCs w:val="21"/>
        </w:rPr>
        <w:t>；给</w:t>
      </w:r>
      <w:r>
        <w:rPr>
          <w:rFonts w:hint="eastAsia" w:ascii="宋体" w:hAnsi="宋体"/>
          <w:snapToGrid w:val="0"/>
          <w:kern w:val="0"/>
          <w:szCs w:val="21"/>
          <w:lang w:eastAsia="zh-CN"/>
        </w:rPr>
        <w:t>比选</w:t>
      </w:r>
      <w:r>
        <w:rPr>
          <w:rFonts w:ascii="宋体" w:hAnsi="宋体"/>
          <w:snapToGrid w:val="0"/>
          <w:kern w:val="0"/>
          <w:szCs w:val="21"/>
        </w:rPr>
        <w:t>人造成的损失超过</w:t>
      </w:r>
      <w:r>
        <w:rPr>
          <w:rFonts w:hint="eastAsia" w:ascii="宋体" w:hAnsi="宋体"/>
          <w:snapToGrid w:val="0"/>
          <w:kern w:val="0"/>
          <w:szCs w:val="21"/>
          <w:lang w:eastAsia="zh-CN"/>
        </w:rPr>
        <w:t>竞选</w:t>
      </w:r>
      <w:r>
        <w:rPr>
          <w:rFonts w:ascii="宋体" w:hAnsi="宋体"/>
          <w:snapToGrid w:val="0"/>
          <w:kern w:val="0"/>
          <w:szCs w:val="21"/>
        </w:rPr>
        <w:t>保证金数额的，</w:t>
      </w:r>
      <w:r>
        <w:rPr>
          <w:rFonts w:hint="eastAsia" w:ascii="宋体" w:hAnsi="宋体"/>
          <w:snapToGrid w:val="0"/>
          <w:kern w:val="0"/>
          <w:szCs w:val="21"/>
          <w:lang w:val="en-US" w:eastAsia="zh-CN"/>
        </w:rPr>
        <w:t>成交</w:t>
      </w:r>
      <w:r>
        <w:rPr>
          <w:rFonts w:ascii="宋体" w:hAnsi="宋体"/>
          <w:snapToGrid w:val="0"/>
          <w:kern w:val="0"/>
          <w:szCs w:val="21"/>
        </w:rPr>
        <w:t>人还应当对超过部分予以赔偿。</w:t>
      </w:r>
    </w:p>
    <w:p w14:paraId="28380A77">
      <w:pPr>
        <w:autoSpaceDE w:val="0"/>
        <w:autoSpaceDN w:val="0"/>
        <w:adjustRightInd w:val="0"/>
        <w:snapToGrid w:val="0"/>
        <w:spacing w:line="360" w:lineRule="auto"/>
        <w:ind w:firstLine="420"/>
        <w:rPr>
          <w:rFonts w:ascii="宋体" w:hAnsi="宋体"/>
          <w:snapToGrid w:val="0"/>
          <w:kern w:val="0"/>
          <w:szCs w:val="21"/>
        </w:rPr>
      </w:pPr>
      <w:r>
        <w:rPr>
          <w:rFonts w:ascii="宋体" w:hAnsi="宋体"/>
          <w:snapToGrid w:val="0"/>
          <w:kern w:val="0"/>
          <w:szCs w:val="21"/>
        </w:rPr>
        <w:t>7.8.2  发出</w:t>
      </w:r>
      <w:r>
        <w:rPr>
          <w:rFonts w:hint="eastAsia" w:ascii="宋体" w:hAnsi="宋体"/>
          <w:snapToGrid w:val="0"/>
          <w:kern w:val="0"/>
          <w:szCs w:val="21"/>
          <w:lang w:val="en-US" w:eastAsia="zh-CN"/>
        </w:rPr>
        <w:t>成交</w:t>
      </w:r>
      <w:r>
        <w:rPr>
          <w:rFonts w:ascii="宋体" w:hAnsi="宋体"/>
          <w:snapToGrid w:val="0"/>
          <w:kern w:val="0"/>
          <w:szCs w:val="21"/>
        </w:rPr>
        <w:t>通知书后，</w:t>
      </w:r>
      <w:r>
        <w:rPr>
          <w:rFonts w:hint="eastAsia" w:ascii="宋体" w:hAnsi="宋体"/>
          <w:snapToGrid w:val="0"/>
          <w:kern w:val="0"/>
          <w:szCs w:val="21"/>
          <w:lang w:eastAsia="zh-CN"/>
        </w:rPr>
        <w:t>比选</w:t>
      </w:r>
      <w:r>
        <w:rPr>
          <w:rFonts w:ascii="宋体" w:hAnsi="宋体"/>
          <w:snapToGrid w:val="0"/>
          <w:kern w:val="0"/>
          <w:szCs w:val="21"/>
        </w:rPr>
        <w:t>人无正当理由拒签合同，</w:t>
      </w:r>
      <w:r>
        <w:rPr>
          <w:rFonts w:hint="eastAsia" w:ascii="宋体" w:hAnsi="宋体"/>
          <w:snapToGrid w:val="0"/>
          <w:kern w:val="0"/>
          <w:szCs w:val="21"/>
        </w:rPr>
        <w:t>在签订合同时向</w:t>
      </w:r>
      <w:r>
        <w:rPr>
          <w:rFonts w:hint="eastAsia" w:ascii="宋体" w:hAnsi="宋体"/>
          <w:snapToGrid w:val="0"/>
          <w:kern w:val="0"/>
          <w:szCs w:val="21"/>
          <w:lang w:val="en-US" w:eastAsia="zh-CN"/>
        </w:rPr>
        <w:t>成交</w:t>
      </w:r>
      <w:r>
        <w:rPr>
          <w:rFonts w:hint="eastAsia" w:ascii="宋体" w:hAnsi="宋体"/>
          <w:snapToGrid w:val="0"/>
          <w:kern w:val="0"/>
          <w:szCs w:val="21"/>
        </w:rPr>
        <w:t>人提出附加条件或者更改合同实质性内容的，</w:t>
      </w:r>
      <w:r>
        <w:rPr>
          <w:rFonts w:hint="eastAsia" w:ascii="宋体" w:hAnsi="宋体"/>
          <w:snapToGrid w:val="0"/>
          <w:kern w:val="0"/>
          <w:szCs w:val="21"/>
          <w:lang w:eastAsia="zh-CN"/>
        </w:rPr>
        <w:t>比选</w:t>
      </w:r>
      <w:r>
        <w:rPr>
          <w:rFonts w:ascii="宋体" w:hAnsi="宋体"/>
          <w:snapToGrid w:val="0"/>
          <w:kern w:val="0"/>
          <w:szCs w:val="21"/>
        </w:rPr>
        <w:t>人向</w:t>
      </w:r>
      <w:r>
        <w:rPr>
          <w:rFonts w:hint="eastAsia" w:ascii="宋体" w:hAnsi="宋体"/>
          <w:snapToGrid w:val="0"/>
          <w:kern w:val="0"/>
          <w:szCs w:val="21"/>
          <w:lang w:val="en-US" w:eastAsia="zh-CN"/>
        </w:rPr>
        <w:t>成交</w:t>
      </w:r>
      <w:r>
        <w:rPr>
          <w:rFonts w:ascii="宋体" w:hAnsi="宋体"/>
          <w:snapToGrid w:val="0"/>
          <w:kern w:val="0"/>
          <w:szCs w:val="21"/>
        </w:rPr>
        <w:t>人退还</w:t>
      </w:r>
      <w:r>
        <w:rPr>
          <w:rFonts w:hint="eastAsia" w:ascii="宋体" w:hAnsi="宋体"/>
          <w:snapToGrid w:val="0"/>
          <w:kern w:val="0"/>
          <w:szCs w:val="21"/>
          <w:lang w:eastAsia="zh-CN"/>
        </w:rPr>
        <w:t>竞选</w:t>
      </w:r>
      <w:r>
        <w:rPr>
          <w:rFonts w:ascii="宋体" w:hAnsi="宋体"/>
          <w:snapToGrid w:val="0"/>
          <w:kern w:val="0"/>
          <w:szCs w:val="21"/>
        </w:rPr>
        <w:t>保证金；给</w:t>
      </w:r>
      <w:r>
        <w:rPr>
          <w:rFonts w:hint="eastAsia" w:ascii="宋体" w:hAnsi="宋体"/>
          <w:snapToGrid w:val="0"/>
          <w:kern w:val="0"/>
          <w:szCs w:val="21"/>
          <w:lang w:val="en-US" w:eastAsia="zh-CN"/>
        </w:rPr>
        <w:t>成交</w:t>
      </w:r>
      <w:r>
        <w:rPr>
          <w:rFonts w:ascii="宋体" w:hAnsi="宋体"/>
          <w:snapToGrid w:val="0"/>
          <w:kern w:val="0"/>
          <w:szCs w:val="21"/>
        </w:rPr>
        <w:t>人造成损失的，还应当赔偿损失。</w:t>
      </w:r>
    </w:p>
    <w:p w14:paraId="0BE741A4">
      <w:pPr>
        <w:autoSpaceDE w:val="0"/>
        <w:autoSpaceDN w:val="0"/>
        <w:adjustRightInd w:val="0"/>
        <w:snapToGrid w:val="0"/>
        <w:spacing w:line="360" w:lineRule="auto"/>
        <w:ind w:firstLine="420"/>
      </w:pPr>
      <w:r>
        <w:rPr>
          <w:rFonts w:ascii="宋体" w:hAnsi="宋体"/>
          <w:snapToGrid w:val="0"/>
          <w:kern w:val="0"/>
          <w:szCs w:val="21"/>
        </w:rPr>
        <w:t>7.8.3  联合体中标的，联合体各方应当共同与</w:t>
      </w:r>
      <w:r>
        <w:rPr>
          <w:rFonts w:hint="eastAsia" w:ascii="宋体" w:hAnsi="宋体"/>
          <w:snapToGrid w:val="0"/>
          <w:kern w:val="0"/>
          <w:szCs w:val="21"/>
          <w:lang w:eastAsia="zh-CN"/>
        </w:rPr>
        <w:t>比选</w:t>
      </w:r>
      <w:r>
        <w:rPr>
          <w:rFonts w:ascii="宋体" w:hAnsi="宋体"/>
          <w:snapToGrid w:val="0"/>
          <w:kern w:val="0"/>
          <w:szCs w:val="21"/>
        </w:rPr>
        <w:t>人签订合同，就中标项目向</w:t>
      </w:r>
      <w:r>
        <w:rPr>
          <w:rFonts w:hint="eastAsia" w:ascii="宋体" w:hAnsi="宋体"/>
          <w:snapToGrid w:val="0"/>
          <w:kern w:val="0"/>
          <w:szCs w:val="21"/>
          <w:lang w:eastAsia="zh-CN"/>
        </w:rPr>
        <w:t>比选</w:t>
      </w:r>
      <w:r>
        <w:rPr>
          <w:rFonts w:ascii="宋体" w:hAnsi="宋体"/>
          <w:snapToGrid w:val="0"/>
          <w:kern w:val="0"/>
          <w:szCs w:val="21"/>
        </w:rPr>
        <w:t>人承担连带责任。</w:t>
      </w:r>
    </w:p>
    <w:p w14:paraId="5FBED75E">
      <w:pPr>
        <w:pStyle w:val="3"/>
        <w:spacing w:before="0" w:after="0" w:line="360" w:lineRule="auto"/>
        <w:rPr>
          <w:rFonts w:ascii="宋体" w:hAnsi="宋体"/>
          <w:b w:val="0"/>
          <w:snapToGrid w:val="0"/>
        </w:rPr>
      </w:pPr>
      <w:bookmarkStart w:id="423" w:name="_Toc287607789"/>
      <w:bookmarkStart w:id="424" w:name="_Toc287620728"/>
      <w:bookmarkStart w:id="425" w:name="_Toc509218753"/>
      <w:bookmarkStart w:id="426" w:name="_Toc224103360"/>
      <w:bookmarkStart w:id="427" w:name="_Toc277082595"/>
      <w:bookmarkStart w:id="428" w:name="_Toc200513169"/>
      <w:bookmarkStart w:id="429" w:name="_Toc430530478"/>
      <w:bookmarkStart w:id="430" w:name="_Toc28075"/>
      <w:r>
        <w:rPr>
          <w:rFonts w:ascii="宋体" w:hAnsi="宋体"/>
          <w:b w:val="0"/>
          <w:snapToGrid w:val="0"/>
        </w:rPr>
        <w:t>8.  重新</w:t>
      </w:r>
      <w:r>
        <w:rPr>
          <w:rFonts w:hint="eastAsia" w:ascii="宋体" w:hAnsi="宋体"/>
          <w:b w:val="0"/>
          <w:snapToGrid w:val="0"/>
          <w:lang w:eastAsia="zh-CN"/>
        </w:rPr>
        <w:t>比选</w:t>
      </w:r>
      <w:r>
        <w:rPr>
          <w:rFonts w:ascii="宋体" w:hAnsi="宋体"/>
          <w:b w:val="0"/>
          <w:snapToGrid w:val="0"/>
        </w:rPr>
        <w:t>和不再</w:t>
      </w:r>
      <w:bookmarkEnd w:id="423"/>
      <w:bookmarkEnd w:id="424"/>
      <w:bookmarkEnd w:id="425"/>
      <w:bookmarkEnd w:id="426"/>
      <w:bookmarkEnd w:id="427"/>
      <w:bookmarkEnd w:id="428"/>
      <w:bookmarkEnd w:id="429"/>
      <w:r>
        <w:rPr>
          <w:rFonts w:hint="eastAsia" w:ascii="宋体" w:hAnsi="宋体"/>
          <w:b w:val="0"/>
          <w:snapToGrid w:val="0"/>
          <w:lang w:eastAsia="zh-CN"/>
        </w:rPr>
        <w:t>比选</w:t>
      </w:r>
      <w:r>
        <w:rPr>
          <w:rFonts w:hint="eastAsia" w:ascii="宋体" w:hAnsi="宋体"/>
          <w:b w:val="0"/>
          <w:snapToGrid w:val="0"/>
        </w:rPr>
        <w:t>（增加条款）</w:t>
      </w:r>
      <w:bookmarkEnd w:id="430"/>
    </w:p>
    <w:p w14:paraId="7C36D6E1">
      <w:pPr>
        <w:pStyle w:val="4"/>
        <w:snapToGrid w:val="0"/>
        <w:spacing w:before="0" w:after="0" w:line="360" w:lineRule="auto"/>
        <w:rPr>
          <w:rFonts w:ascii="宋体" w:hAnsi="宋体"/>
          <w:b w:val="0"/>
          <w:snapToGrid w:val="0"/>
          <w:sz w:val="24"/>
          <w:szCs w:val="24"/>
        </w:rPr>
      </w:pPr>
      <w:bookmarkStart w:id="431" w:name="_Toc200513170"/>
      <w:bookmarkStart w:id="432" w:name="_Toc277082596"/>
      <w:bookmarkStart w:id="433" w:name="_Toc509218754"/>
      <w:bookmarkStart w:id="434" w:name="_Toc430530479"/>
      <w:bookmarkStart w:id="435" w:name="_Toc287607790"/>
      <w:bookmarkStart w:id="436" w:name="_Toc224103361"/>
      <w:bookmarkStart w:id="437" w:name="_Toc287620729"/>
      <w:bookmarkStart w:id="438" w:name="_Toc27177"/>
      <w:r>
        <w:rPr>
          <w:rFonts w:ascii="宋体" w:hAnsi="宋体"/>
          <w:b w:val="0"/>
          <w:snapToGrid w:val="0"/>
          <w:sz w:val="24"/>
          <w:szCs w:val="24"/>
        </w:rPr>
        <w:t>8.1  重新</w:t>
      </w:r>
      <w:bookmarkEnd w:id="431"/>
      <w:bookmarkEnd w:id="432"/>
      <w:bookmarkEnd w:id="433"/>
      <w:bookmarkEnd w:id="434"/>
      <w:bookmarkEnd w:id="435"/>
      <w:bookmarkEnd w:id="436"/>
      <w:bookmarkEnd w:id="437"/>
      <w:r>
        <w:rPr>
          <w:rFonts w:hint="eastAsia" w:ascii="宋体" w:hAnsi="宋体"/>
          <w:b w:val="0"/>
          <w:snapToGrid w:val="0"/>
          <w:sz w:val="24"/>
          <w:szCs w:val="24"/>
          <w:lang w:eastAsia="zh-CN"/>
        </w:rPr>
        <w:t>比选</w:t>
      </w:r>
      <w:r>
        <w:rPr>
          <w:rFonts w:hint="eastAsia" w:ascii="宋体" w:hAnsi="宋体"/>
          <w:b w:val="0"/>
          <w:snapToGrid w:val="0"/>
          <w:sz w:val="24"/>
          <w:szCs w:val="24"/>
        </w:rPr>
        <w:t>的情形</w:t>
      </w:r>
      <w:bookmarkEnd w:id="438"/>
    </w:p>
    <w:p w14:paraId="6C4BE07A">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eastAsia="宋体" w:cs="宋体"/>
          <w:snapToGrid w:val="0"/>
          <w:kern w:val="0"/>
          <w:szCs w:val="21"/>
        </w:rPr>
        <w:t>重新</w:t>
      </w:r>
      <w:r>
        <w:rPr>
          <w:rFonts w:hint="eastAsia" w:ascii="宋体" w:hAnsi="宋体" w:cs="宋体"/>
          <w:snapToGrid w:val="0"/>
          <w:kern w:val="0"/>
          <w:szCs w:val="21"/>
          <w:lang w:eastAsia="zh-CN"/>
        </w:rPr>
        <w:t>比选</w:t>
      </w:r>
      <w:r>
        <w:rPr>
          <w:rFonts w:hint="eastAsia" w:ascii="宋体" w:hAnsi="宋体" w:eastAsia="宋体" w:cs="宋体"/>
          <w:snapToGrid w:val="0"/>
          <w:kern w:val="0"/>
          <w:szCs w:val="21"/>
        </w:rPr>
        <w:t>的情形：见</w:t>
      </w:r>
      <w:r>
        <w:rPr>
          <w:rFonts w:hint="eastAsia" w:ascii="宋体" w:hAnsi="宋体" w:cs="宋体"/>
          <w:snapToGrid w:val="0"/>
          <w:kern w:val="0"/>
          <w:szCs w:val="21"/>
          <w:lang w:eastAsia="zh-CN"/>
        </w:rPr>
        <w:t>竞选</w:t>
      </w:r>
      <w:r>
        <w:rPr>
          <w:rFonts w:hint="eastAsia" w:ascii="宋体" w:hAnsi="宋体" w:eastAsia="宋体" w:cs="宋体"/>
          <w:snapToGrid w:val="0"/>
          <w:kern w:val="0"/>
          <w:szCs w:val="21"/>
        </w:rPr>
        <w:t>人须知前附表。</w:t>
      </w:r>
    </w:p>
    <w:p w14:paraId="2565739C">
      <w:pPr>
        <w:pStyle w:val="4"/>
        <w:snapToGrid w:val="0"/>
        <w:spacing w:before="0" w:after="0" w:line="360" w:lineRule="auto"/>
        <w:rPr>
          <w:rFonts w:hint="eastAsia" w:ascii="宋体" w:hAnsi="宋体" w:eastAsia="宋体"/>
          <w:b w:val="0"/>
          <w:snapToGrid w:val="0"/>
          <w:sz w:val="24"/>
          <w:szCs w:val="24"/>
          <w:lang w:eastAsia="zh-CN"/>
        </w:rPr>
      </w:pPr>
      <w:bookmarkStart w:id="439" w:name="_Toc287607791"/>
      <w:bookmarkStart w:id="440" w:name="_Toc224103362"/>
      <w:bookmarkStart w:id="441" w:name="_Toc287620730"/>
      <w:bookmarkStart w:id="442" w:name="_Toc200513171"/>
      <w:bookmarkStart w:id="443" w:name="_Toc277082597"/>
      <w:bookmarkStart w:id="444" w:name="_Toc430530480"/>
      <w:bookmarkStart w:id="445" w:name="_Toc30980"/>
      <w:bookmarkStart w:id="446" w:name="_Toc509218755"/>
      <w:r>
        <w:rPr>
          <w:rFonts w:ascii="宋体" w:hAnsi="宋体"/>
          <w:b w:val="0"/>
          <w:snapToGrid w:val="0"/>
          <w:sz w:val="24"/>
          <w:szCs w:val="24"/>
        </w:rPr>
        <w:t xml:space="preserve">8.2  </w:t>
      </w:r>
      <w:r>
        <w:rPr>
          <w:rFonts w:hint="eastAsia" w:ascii="宋体" w:hAnsi="宋体"/>
          <w:b w:val="0"/>
          <w:snapToGrid w:val="0"/>
          <w:sz w:val="24"/>
          <w:szCs w:val="24"/>
        </w:rPr>
        <w:t>重新</w:t>
      </w:r>
      <w:r>
        <w:rPr>
          <w:rFonts w:hint="eastAsia" w:ascii="宋体" w:hAnsi="宋体"/>
          <w:b w:val="0"/>
          <w:snapToGrid w:val="0"/>
          <w:sz w:val="24"/>
          <w:szCs w:val="24"/>
          <w:lang w:eastAsia="zh-CN"/>
        </w:rPr>
        <w:t>比选</w:t>
      </w:r>
      <w:r>
        <w:rPr>
          <w:rFonts w:ascii="宋体" w:hAnsi="宋体"/>
          <w:b w:val="0"/>
          <w:snapToGrid w:val="0"/>
          <w:sz w:val="24"/>
          <w:szCs w:val="24"/>
        </w:rPr>
        <w:t>和不再</w:t>
      </w:r>
      <w:bookmarkEnd w:id="439"/>
      <w:bookmarkEnd w:id="440"/>
      <w:bookmarkEnd w:id="441"/>
      <w:bookmarkEnd w:id="442"/>
      <w:bookmarkEnd w:id="443"/>
      <w:bookmarkEnd w:id="444"/>
      <w:bookmarkEnd w:id="445"/>
      <w:bookmarkEnd w:id="446"/>
      <w:r>
        <w:rPr>
          <w:rFonts w:hint="eastAsia" w:ascii="宋体" w:hAnsi="宋体"/>
          <w:b w:val="0"/>
          <w:snapToGrid w:val="0"/>
          <w:sz w:val="24"/>
          <w:szCs w:val="24"/>
          <w:lang w:eastAsia="zh-CN"/>
        </w:rPr>
        <w:t>比选</w:t>
      </w:r>
    </w:p>
    <w:p w14:paraId="1A4A3ACD">
      <w:pPr>
        <w:autoSpaceDE w:val="0"/>
        <w:autoSpaceDN w:val="0"/>
        <w:adjustRightInd w:val="0"/>
        <w:snapToGrid w:val="0"/>
        <w:spacing w:line="360" w:lineRule="auto"/>
        <w:ind w:firstLine="420"/>
        <w:rPr>
          <w:rFonts w:ascii="宋体" w:hAnsi="宋体"/>
          <w:snapToGrid w:val="0"/>
          <w:kern w:val="0"/>
          <w:szCs w:val="21"/>
        </w:rPr>
      </w:pPr>
      <w:r>
        <w:rPr>
          <w:rFonts w:hint="eastAsia" w:ascii="宋体" w:hAnsi="宋体"/>
          <w:snapToGrid w:val="0"/>
          <w:kern w:val="0"/>
          <w:szCs w:val="21"/>
        </w:rPr>
        <w:t>重新</w:t>
      </w:r>
      <w:r>
        <w:rPr>
          <w:rFonts w:hint="eastAsia" w:ascii="宋体" w:hAnsi="宋体"/>
          <w:snapToGrid w:val="0"/>
          <w:kern w:val="0"/>
          <w:szCs w:val="21"/>
          <w:lang w:eastAsia="zh-CN"/>
        </w:rPr>
        <w:t>比选</w:t>
      </w:r>
      <w:r>
        <w:rPr>
          <w:rFonts w:hint="eastAsia" w:ascii="宋体" w:hAnsi="宋体"/>
          <w:snapToGrid w:val="0"/>
          <w:kern w:val="0"/>
          <w:szCs w:val="21"/>
        </w:rPr>
        <w:t>的</w:t>
      </w:r>
      <w:r>
        <w:rPr>
          <w:rFonts w:hint="eastAsia" w:ascii="宋体" w:hAnsi="宋体"/>
          <w:snapToGrid w:val="0"/>
          <w:kern w:val="0"/>
          <w:szCs w:val="21"/>
          <w:lang w:eastAsia="zh-CN"/>
        </w:rPr>
        <w:t>竞选</w:t>
      </w:r>
      <w:r>
        <w:rPr>
          <w:rFonts w:hint="eastAsia" w:ascii="宋体" w:hAnsi="宋体"/>
          <w:snapToGrid w:val="0"/>
          <w:kern w:val="0"/>
          <w:szCs w:val="21"/>
        </w:rPr>
        <w:t>人仍然少于三个的，按照</w:t>
      </w:r>
      <w:r>
        <w:rPr>
          <w:rFonts w:hint="eastAsia" w:ascii="宋体" w:hAnsi="宋体"/>
          <w:snapToGrid w:val="0"/>
          <w:kern w:val="0"/>
          <w:szCs w:val="21"/>
          <w:lang w:eastAsia="zh-CN"/>
        </w:rPr>
        <w:t>比选</w:t>
      </w:r>
      <w:r>
        <w:rPr>
          <w:rFonts w:hint="eastAsia" w:ascii="宋体" w:hAnsi="宋体"/>
          <w:snapToGrid w:val="0"/>
          <w:kern w:val="0"/>
          <w:szCs w:val="21"/>
          <w:lang w:val="en-US" w:eastAsia="zh-CN"/>
        </w:rPr>
        <w:t>文件</w:t>
      </w:r>
      <w:r>
        <w:rPr>
          <w:rFonts w:hint="eastAsia" w:ascii="宋体" w:hAnsi="宋体"/>
          <w:snapToGrid w:val="0"/>
          <w:kern w:val="0"/>
          <w:szCs w:val="21"/>
        </w:rPr>
        <w:t>规定的程序开标和</w:t>
      </w:r>
      <w:r>
        <w:rPr>
          <w:rFonts w:hint="eastAsia" w:ascii="宋体" w:hAnsi="宋体"/>
          <w:snapToGrid w:val="0"/>
          <w:kern w:val="0"/>
          <w:szCs w:val="21"/>
          <w:lang w:eastAsia="zh-CN"/>
        </w:rPr>
        <w:t>评审</w:t>
      </w:r>
      <w:r>
        <w:rPr>
          <w:rFonts w:hint="eastAsia" w:ascii="宋体" w:hAnsi="宋体"/>
          <w:snapToGrid w:val="0"/>
          <w:kern w:val="0"/>
          <w:szCs w:val="21"/>
        </w:rPr>
        <w:t>。重新</w:t>
      </w:r>
      <w:r>
        <w:rPr>
          <w:rFonts w:hint="eastAsia" w:ascii="宋体" w:hAnsi="宋体"/>
          <w:snapToGrid w:val="0"/>
          <w:kern w:val="0"/>
          <w:szCs w:val="21"/>
          <w:lang w:eastAsia="zh-CN"/>
        </w:rPr>
        <w:t>比选</w:t>
      </w:r>
      <w:r>
        <w:rPr>
          <w:rFonts w:hint="eastAsia" w:ascii="宋体" w:hAnsi="宋体"/>
          <w:snapToGrid w:val="0"/>
          <w:kern w:val="0"/>
          <w:szCs w:val="21"/>
        </w:rPr>
        <w:t>经评审有有效</w:t>
      </w:r>
      <w:r>
        <w:rPr>
          <w:rFonts w:hint="eastAsia" w:ascii="宋体" w:hAnsi="宋体"/>
          <w:snapToGrid w:val="0"/>
          <w:kern w:val="0"/>
          <w:szCs w:val="21"/>
          <w:lang w:eastAsia="zh-CN"/>
        </w:rPr>
        <w:t>竞选</w:t>
      </w:r>
      <w:r>
        <w:rPr>
          <w:rFonts w:hint="eastAsia" w:ascii="宋体" w:hAnsi="宋体"/>
          <w:snapToGrid w:val="0"/>
          <w:kern w:val="0"/>
          <w:szCs w:val="21"/>
        </w:rPr>
        <w:t>人的，应当确定</w:t>
      </w:r>
      <w:r>
        <w:rPr>
          <w:rFonts w:hint="eastAsia" w:ascii="宋体" w:hAnsi="宋体"/>
          <w:snapToGrid w:val="0"/>
          <w:kern w:val="0"/>
          <w:szCs w:val="21"/>
          <w:lang w:val="en-US" w:eastAsia="zh-CN"/>
        </w:rPr>
        <w:t>成交</w:t>
      </w:r>
      <w:r>
        <w:rPr>
          <w:rFonts w:hint="eastAsia" w:ascii="宋体" w:hAnsi="宋体"/>
          <w:snapToGrid w:val="0"/>
          <w:kern w:val="0"/>
          <w:szCs w:val="21"/>
        </w:rPr>
        <w:t>候选人；无有效</w:t>
      </w:r>
      <w:r>
        <w:rPr>
          <w:rFonts w:hint="eastAsia" w:ascii="宋体" w:hAnsi="宋体"/>
          <w:snapToGrid w:val="0"/>
          <w:kern w:val="0"/>
          <w:szCs w:val="21"/>
          <w:lang w:eastAsia="zh-CN"/>
        </w:rPr>
        <w:t>竞选</w:t>
      </w:r>
      <w:r>
        <w:rPr>
          <w:rFonts w:hint="eastAsia" w:ascii="宋体" w:hAnsi="宋体"/>
          <w:snapToGrid w:val="0"/>
          <w:kern w:val="0"/>
          <w:szCs w:val="21"/>
        </w:rPr>
        <w:t>人的，可以不再进行</w:t>
      </w:r>
      <w:r>
        <w:rPr>
          <w:rFonts w:hint="eastAsia" w:ascii="宋体" w:hAnsi="宋体"/>
          <w:snapToGrid w:val="0"/>
          <w:kern w:val="0"/>
          <w:szCs w:val="21"/>
          <w:lang w:eastAsia="zh-CN"/>
        </w:rPr>
        <w:t>比选</w:t>
      </w:r>
      <w:r>
        <w:rPr>
          <w:rFonts w:ascii="宋体" w:hAnsi="宋体"/>
          <w:snapToGrid w:val="0"/>
          <w:kern w:val="0"/>
          <w:szCs w:val="21"/>
        </w:rPr>
        <w:t>。</w:t>
      </w:r>
    </w:p>
    <w:p w14:paraId="7F05149F">
      <w:pPr>
        <w:pStyle w:val="3"/>
        <w:spacing w:before="0" w:after="0" w:line="360" w:lineRule="auto"/>
        <w:rPr>
          <w:rFonts w:ascii="宋体" w:hAnsi="宋体"/>
          <w:b w:val="0"/>
          <w:snapToGrid w:val="0"/>
        </w:rPr>
      </w:pPr>
      <w:bookmarkStart w:id="447" w:name="_Toc287607792"/>
      <w:bookmarkStart w:id="448" w:name="_Toc224103363"/>
      <w:bookmarkStart w:id="449" w:name="_Toc277082598"/>
      <w:bookmarkStart w:id="450" w:name="_Toc430530481"/>
      <w:bookmarkStart w:id="451" w:name="_Toc509218756"/>
      <w:bookmarkStart w:id="452" w:name="_Toc8671"/>
      <w:bookmarkStart w:id="453" w:name="_Toc287620731"/>
      <w:bookmarkStart w:id="454" w:name="_Toc200513172"/>
      <w:r>
        <w:rPr>
          <w:rFonts w:ascii="宋体" w:hAnsi="宋体"/>
          <w:b w:val="0"/>
          <w:snapToGrid w:val="0"/>
        </w:rPr>
        <w:t>9.  纪律和监督</w:t>
      </w:r>
      <w:bookmarkEnd w:id="447"/>
      <w:bookmarkEnd w:id="448"/>
      <w:bookmarkEnd w:id="449"/>
      <w:bookmarkEnd w:id="450"/>
      <w:bookmarkEnd w:id="451"/>
      <w:bookmarkEnd w:id="452"/>
      <w:bookmarkEnd w:id="453"/>
      <w:bookmarkEnd w:id="454"/>
    </w:p>
    <w:p w14:paraId="449F3653">
      <w:pPr>
        <w:pStyle w:val="4"/>
        <w:snapToGrid w:val="0"/>
        <w:spacing w:before="0" w:after="0" w:line="360" w:lineRule="auto"/>
        <w:rPr>
          <w:rFonts w:ascii="宋体" w:hAnsi="宋体"/>
          <w:b w:val="0"/>
          <w:snapToGrid w:val="0"/>
          <w:sz w:val="24"/>
          <w:szCs w:val="24"/>
        </w:rPr>
      </w:pPr>
      <w:bookmarkStart w:id="455" w:name="_Toc430530482"/>
      <w:bookmarkStart w:id="456" w:name="_Toc287620732"/>
      <w:bookmarkStart w:id="457" w:name="_Toc287607793"/>
      <w:bookmarkStart w:id="458" w:name="_Toc200513173"/>
      <w:bookmarkStart w:id="459" w:name="_Toc509218757"/>
      <w:bookmarkStart w:id="460" w:name="_Toc277082599"/>
      <w:bookmarkStart w:id="461" w:name="_Toc16307"/>
      <w:bookmarkStart w:id="462" w:name="_Toc224103364"/>
      <w:r>
        <w:rPr>
          <w:rFonts w:ascii="宋体" w:hAnsi="宋体"/>
          <w:b w:val="0"/>
          <w:snapToGrid w:val="0"/>
          <w:sz w:val="24"/>
          <w:szCs w:val="24"/>
        </w:rPr>
        <w:t>9.1  对</w:t>
      </w:r>
      <w:r>
        <w:rPr>
          <w:rFonts w:hint="eastAsia" w:ascii="宋体" w:hAnsi="宋体"/>
          <w:b w:val="0"/>
          <w:snapToGrid w:val="0"/>
          <w:sz w:val="24"/>
          <w:szCs w:val="24"/>
          <w:lang w:eastAsia="zh-CN"/>
        </w:rPr>
        <w:t>比选</w:t>
      </w:r>
      <w:r>
        <w:rPr>
          <w:rFonts w:ascii="宋体" w:hAnsi="宋体"/>
          <w:b w:val="0"/>
          <w:snapToGrid w:val="0"/>
          <w:sz w:val="24"/>
          <w:szCs w:val="24"/>
        </w:rPr>
        <w:t>人的纪律要求</w:t>
      </w:r>
      <w:bookmarkEnd w:id="455"/>
      <w:bookmarkEnd w:id="456"/>
      <w:bookmarkEnd w:id="457"/>
      <w:bookmarkEnd w:id="458"/>
      <w:bookmarkEnd w:id="459"/>
      <w:bookmarkEnd w:id="460"/>
      <w:bookmarkEnd w:id="461"/>
      <w:bookmarkEnd w:id="462"/>
    </w:p>
    <w:p w14:paraId="039E71D3">
      <w:pPr>
        <w:autoSpaceDE w:val="0"/>
        <w:autoSpaceDN w:val="0"/>
        <w:adjustRightInd w:val="0"/>
        <w:snapToGrid w:val="0"/>
        <w:spacing w:line="360" w:lineRule="auto"/>
        <w:ind w:firstLine="420"/>
        <w:rPr>
          <w:rFonts w:ascii="宋体" w:hAnsi="宋体"/>
        </w:rPr>
      </w:pPr>
      <w:r>
        <w:rPr>
          <w:rFonts w:hint="eastAsia" w:ascii="宋体" w:hAnsi="宋体"/>
          <w:snapToGrid w:val="0"/>
          <w:kern w:val="0"/>
          <w:szCs w:val="21"/>
          <w:lang w:eastAsia="zh-CN"/>
        </w:rPr>
        <w:t>比选</w:t>
      </w:r>
      <w:r>
        <w:rPr>
          <w:rFonts w:ascii="宋体" w:hAnsi="宋体"/>
          <w:snapToGrid w:val="0"/>
          <w:kern w:val="0"/>
          <w:szCs w:val="21"/>
        </w:rPr>
        <w:t>人不得泄露</w:t>
      </w:r>
      <w:r>
        <w:rPr>
          <w:rFonts w:hint="eastAsia" w:ascii="宋体" w:hAnsi="宋体"/>
          <w:snapToGrid w:val="0"/>
          <w:kern w:val="0"/>
          <w:szCs w:val="21"/>
          <w:lang w:eastAsia="zh-CN"/>
        </w:rPr>
        <w:t>比选竞选</w:t>
      </w:r>
      <w:r>
        <w:rPr>
          <w:rFonts w:ascii="宋体" w:hAnsi="宋体"/>
          <w:snapToGrid w:val="0"/>
          <w:kern w:val="0"/>
          <w:szCs w:val="21"/>
        </w:rPr>
        <w:t>活动中应当保密的情况和资料，不得与</w:t>
      </w:r>
      <w:r>
        <w:rPr>
          <w:rFonts w:hint="eastAsia" w:ascii="宋体" w:hAnsi="宋体"/>
          <w:snapToGrid w:val="0"/>
          <w:kern w:val="0"/>
          <w:szCs w:val="21"/>
          <w:lang w:eastAsia="zh-CN"/>
        </w:rPr>
        <w:t>竞选</w:t>
      </w:r>
      <w:r>
        <w:rPr>
          <w:rFonts w:ascii="宋体" w:hAnsi="宋体"/>
          <w:snapToGrid w:val="0"/>
          <w:kern w:val="0"/>
          <w:szCs w:val="21"/>
        </w:rPr>
        <w:t>人串通损害国家利益、社会公共利益或者他人合法权益，</w:t>
      </w:r>
      <w:r>
        <w:rPr>
          <w:rFonts w:ascii="宋体" w:hAnsi="宋体"/>
        </w:rPr>
        <w:t>禁止</w:t>
      </w:r>
      <w:r>
        <w:rPr>
          <w:rFonts w:hint="eastAsia" w:ascii="宋体" w:hAnsi="宋体"/>
          <w:lang w:eastAsia="zh-CN"/>
        </w:rPr>
        <w:t>比选</w:t>
      </w:r>
      <w:r>
        <w:rPr>
          <w:rFonts w:ascii="宋体" w:hAnsi="宋体"/>
        </w:rPr>
        <w:t>人与</w:t>
      </w:r>
      <w:r>
        <w:rPr>
          <w:rFonts w:hint="eastAsia" w:ascii="宋体" w:hAnsi="宋体"/>
          <w:lang w:eastAsia="zh-CN"/>
        </w:rPr>
        <w:t>竞选</w:t>
      </w:r>
      <w:r>
        <w:rPr>
          <w:rFonts w:ascii="宋体" w:hAnsi="宋体"/>
        </w:rPr>
        <w:t>人串通</w:t>
      </w:r>
      <w:r>
        <w:rPr>
          <w:rFonts w:hint="eastAsia" w:ascii="宋体" w:hAnsi="宋体"/>
          <w:lang w:eastAsia="zh-CN"/>
        </w:rPr>
        <w:t>竞选</w:t>
      </w:r>
      <w:r>
        <w:rPr>
          <w:rFonts w:ascii="宋体" w:hAnsi="宋体"/>
        </w:rPr>
        <w:t>。</w:t>
      </w:r>
    </w:p>
    <w:p w14:paraId="20C75894">
      <w:pPr>
        <w:autoSpaceDE w:val="0"/>
        <w:autoSpaceDN w:val="0"/>
        <w:adjustRightInd w:val="0"/>
        <w:snapToGrid w:val="0"/>
        <w:spacing w:line="360" w:lineRule="auto"/>
        <w:ind w:firstLine="420"/>
        <w:rPr>
          <w:rFonts w:ascii="宋体" w:hAnsi="宋体"/>
        </w:rPr>
      </w:pPr>
      <w:r>
        <w:rPr>
          <w:rFonts w:ascii="宋体" w:hAnsi="宋体"/>
        </w:rPr>
        <w:t>有下列情形之一的，属于</w:t>
      </w:r>
      <w:r>
        <w:rPr>
          <w:rFonts w:hint="eastAsia" w:ascii="宋体" w:hAnsi="宋体"/>
          <w:lang w:eastAsia="zh-CN"/>
        </w:rPr>
        <w:t>比选</w:t>
      </w:r>
      <w:r>
        <w:rPr>
          <w:rFonts w:ascii="宋体" w:hAnsi="宋体"/>
        </w:rPr>
        <w:t>人与</w:t>
      </w:r>
      <w:r>
        <w:rPr>
          <w:rFonts w:hint="eastAsia" w:ascii="宋体" w:hAnsi="宋体"/>
          <w:lang w:eastAsia="zh-CN"/>
        </w:rPr>
        <w:t>竞选</w:t>
      </w:r>
      <w:r>
        <w:rPr>
          <w:rFonts w:ascii="宋体" w:hAnsi="宋体"/>
        </w:rPr>
        <w:t>人串通</w:t>
      </w:r>
      <w:r>
        <w:rPr>
          <w:rFonts w:hint="eastAsia" w:ascii="宋体" w:hAnsi="宋体"/>
          <w:lang w:eastAsia="zh-CN"/>
        </w:rPr>
        <w:t>竞选</w:t>
      </w:r>
      <w:r>
        <w:rPr>
          <w:rFonts w:ascii="宋体" w:hAnsi="宋体"/>
        </w:rPr>
        <w:t>：</w:t>
      </w:r>
    </w:p>
    <w:p w14:paraId="6404AFBD">
      <w:pPr>
        <w:autoSpaceDE w:val="0"/>
        <w:autoSpaceDN w:val="0"/>
        <w:adjustRightInd w:val="0"/>
        <w:snapToGrid w:val="0"/>
        <w:spacing w:line="360" w:lineRule="auto"/>
        <w:ind w:firstLine="420"/>
        <w:rPr>
          <w:rFonts w:ascii="宋体" w:hAnsi="宋体"/>
        </w:rPr>
      </w:pPr>
      <w:r>
        <w:rPr>
          <w:rFonts w:ascii="宋体" w:hAnsi="宋体"/>
        </w:rPr>
        <w:t>（1）</w:t>
      </w:r>
      <w:r>
        <w:rPr>
          <w:rFonts w:hint="eastAsia" w:ascii="宋体" w:hAnsi="宋体"/>
          <w:lang w:eastAsia="zh-CN"/>
        </w:rPr>
        <w:t>比选</w:t>
      </w:r>
      <w:r>
        <w:rPr>
          <w:rFonts w:ascii="宋体" w:hAnsi="宋体"/>
        </w:rPr>
        <w:t>人在开标前开启</w:t>
      </w:r>
      <w:r>
        <w:rPr>
          <w:rFonts w:hint="eastAsia" w:ascii="宋体" w:hAnsi="宋体"/>
          <w:lang w:eastAsia="zh-CN"/>
        </w:rPr>
        <w:t>竞选</w:t>
      </w:r>
      <w:r>
        <w:rPr>
          <w:rFonts w:ascii="宋体" w:hAnsi="宋体"/>
        </w:rPr>
        <w:t>文件并将有关信息泄露给其他</w:t>
      </w:r>
      <w:r>
        <w:rPr>
          <w:rFonts w:hint="eastAsia" w:ascii="宋体" w:hAnsi="宋体"/>
          <w:lang w:eastAsia="zh-CN"/>
        </w:rPr>
        <w:t>竞选</w:t>
      </w:r>
      <w:r>
        <w:rPr>
          <w:rFonts w:ascii="宋体" w:hAnsi="宋体"/>
        </w:rPr>
        <w:t>人</w:t>
      </w:r>
      <w:r>
        <w:rPr>
          <w:rFonts w:hint="eastAsia" w:ascii="宋体" w:hAnsi="宋体"/>
        </w:rPr>
        <w:t>；</w:t>
      </w:r>
    </w:p>
    <w:p w14:paraId="49DB51DA">
      <w:pPr>
        <w:autoSpaceDE w:val="0"/>
        <w:autoSpaceDN w:val="0"/>
        <w:adjustRightInd w:val="0"/>
        <w:snapToGrid w:val="0"/>
        <w:spacing w:line="360" w:lineRule="auto"/>
        <w:ind w:firstLine="420"/>
        <w:rPr>
          <w:rFonts w:ascii="宋体" w:hAnsi="宋体"/>
        </w:rPr>
      </w:pPr>
      <w:r>
        <w:rPr>
          <w:rFonts w:ascii="宋体" w:hAnsi="宋体"/>
        </w:rPr>
        <w:t>（2）</w:t>
      </w:r>
      <w:r>
        <w:rPr>
          <w:rFonts w:hint="eastAsia" w:ascii="宋体" w:hAnsi="宋体"/>
          <w:lang w:eastAsia="zh-CN"/>
        </w:rPr>
        <w:t>比选</w:t>
      </w:r>
      <w:r>
        <w:rPr>
          <w:rFonts w:ascii="宋体" w:hAnsi="宋体"/>
        </w:rPr>
        <w:t>人直接或者间接向</w:t>
      </w:r>
      <w:r>
        <w:rPr>
          <w:rFonts w:hint="eastAsia" w:ascii="宋体" w:hAnsi="宋体"/>
          <w:lang w:eastAsia="zh-CN"/>
        </w:rPr>
        <w:t>竞选</w:t>
      </w:r>
      <w:r>
        <w:rPr>
          <w:rFonts w:ascii="宋体" w:hAnsi="宋体"/>
        </w:rPr>
        <w:t>人泄露标底、</w:t>
      </w:r>
      <w:r>
        <w:rPr>
          <w:rFonts w:hint="eastAsia" w:ascii="宋体" w:hAnsi="宋体"/>
          <w:lang w:eastAsia="zh-CN"/>
        </w:rPr>
        <w:t>评审小组</w:t>
      </w:r>
      <w:r>
        <w:rPr>
          <w:rFonts w:ascii="宋体" w:hAnsi="宋体"/>
        </w:rPr>
        <w:t>成员等信息；</w:t>
      </w:r>
    </w:p>
    <w:p w14:paraId="41789347">
      <w:pPr>
        <w:autoSpaceDE w:val="0"/>
        <w:autoSpaceDN w:val="0"/>
        <w:adjustRightInd w:val="0"/>
        <w:snapToGrid w:val="0"/>
        <w:spacing w:line="360" w:lineRule="auto"/>
        <w:ind w:firstLine="420"/>
        <w:rPr>
          <w:rFonts w:ascii="宋体" w:hAnsi="宋体"/>
        </w:rPr>
      </w:pPr>
      <w:r>
        <w:rPr>
          <w:rFonts w:ascii="宋体" w:hAnsi="宋体"/>
        </w:rPr>
        <w:t>（3）</w:t>
      </w:r>
      <w:r>
        <w:rPr>
          <w:rFonts w:hint="eastAsia" w:ascii="宋体" w:hAnsi="宋体"/>
          <w:lang w:eastAsia="zh-CN"/>
        </w:rPr>
        <w:t>比选</w:t>
      </w:r>
      <w:r>
        <w:rPr>
          <w:rFonts w:ascii="宋体" w:hAnsi="宋体"/>
        </w:rPr>
        <w:t>人明示或者暗示</w:t>
      </w:r>
      <w:r>
        <w:rPr>
          <w:rFonts w:hint="eastAsia" w:ascii="宋体" w:hAnsi="宋体"/>
          <w:lang w:eastAsia="zh-CN"/>
        </w:rPr>
        <w:t>竞选</w:t>
      </w:r>
      <w:r>
        <w:rPr>
          <w:rFonts w:ascii="宋体" w:hAnsi="宋体"/>
        </w:rPr>
        <w:t>人压低或者抬高</w:t>
      </w:r>
      <w:r>
        <w:rPr>
          <w:rFonts w:hint="eastAsia" w:ascii="宋体" w:hAnsi="宋体"/>
          <w:lang w:eastAsia="zh-CN"/>
        </w:rPr>
        <w:t>竞选</w:t>
      </w:r>
      <w:r>
        <w:rPr>
          <w:rFonts w:ascii="宋体" w:hAnsi="宋体"/>
        </w:rPr>
        <w:t>报价；</w:t>
      </w:r>
    </w:p>
    <w:p w14:paraId="78D01CD3">
      <w:pPr>
        <w:autoSpaceDE w:val="0"/>
        <w:autoSpaceDN w:val="0"/>
        <w:adjustRightInd w:val="0"/>
        <w:snapToGrid w:val="0"/>
        <w:spacing w:line="360" w:lineRule="auto"/>
        <w:ind w:firstLine="420"/>
        <w:rPr>
          <w:rFonts w:ascii="宋体" w:hAnsi="宋体"/>
        </w:rPr>
      </w:pPr>
      <w:r>
        <w:rPr>
          <w:rFonts w:ascii="宋体" w:hAnsi="宋体"/>
        </w:rPr>
        <w:t>（4）</w:t>
      </w:r>
      <w:r>
        <w:rPr>
          <w:rFonts w:hint="eastAsia" w:ascii="宋体" w:hAnsi="宋体"/>
          <w:lang w:eastAsia="zh-CN"/>
        </w:rPr>
        <w:t>比选</w:t>
      </w:r>
      <w:r>
        <w:rPr>
          <w:rFonts w:ascii="宋体" w:hAnsi="宋体"/>
        </w:rPr>
        <w:t>人授意</w:t>
      </w:r>
      <w:r>
        <w:rPr>
          <w:rFonts w:hint="eastAsia" w:ascii="宋体" w:hAnsi="宋体"/>
          <w:lang w:eastAsia="zh-CN"/>
        </w:rPr>
        <w:t>竞选</w:t>
      </w:r>
      <w:r>
        <w:rPr>
          <w:rFonts w:ascii="宋体" w:hAnsi="宋体"/>
        </w:rPr>
        <w:t>人撤换、修改</w:t>
      </w:r>
      <w:r>
        <w:rPr>
          <w:rFonts w:hint="eastAsia" w:ascii="宋体" w:hAnsi="宋体"/>
          <w:lang w:eastAsia="zh-CN"/>
        </w:rPr>
        <w:t>竞选</w:t>
      </w:r>
      <w:r>
        <w:rPr>
          <w:rFonts w:ascii="宋体" w:hAnsi="宋体"/>
        </w:rPr>
        <w:t>文件；</w:t>
      </w:r>
    </w:p>
    <w:p w14:paraId="57AD92C8">
      <w:pPr>
        <w:autoSpaceDE w:val="0"/>
        <w:autoSpaceDN w:val="0"/>
        <w:adjustRightInd w:val="0"/>
        <w:snapToGrid w:val="0"/>
        <w:spacing w:line="360" w:lineRule="auto"/>
        <w:ind w:firstLine="420"/>
        <w:rPr>
          <w:rFonts w:ascii="宋体" w:hAnsi="宋体"/>
        </w:rPr>
      </w:pPr>
      <w:r>
        <w:rPr>
          <w:rFonts w:ascii="宋体" w:hAnsi="宋体"/>
        </w:rPr>
        <w:t>（5）</w:t>
      </w:r>
      <w:r>
        <w:rPr>
          <w:rFonts w:hint="eastAsia" w:ascii="宋体" w:hAnsi="宋体"/>
          <w:lang w:eastAsia="zh-CN"/>
        </w:rPr>
        <w:t>比选</w:t>
      </w:r>
      <w:r>
        <w:rPr>
          <w:rFonts w:ascii="宋体" w:hAnsi="宋体"/>
        </w:rPr>
        <w:t>人明示或者暗示</w:t>
      </w:r>
      <w:r>
        <w:rPr>
          <w:rFonts w:hint="eastAsia" w:ascii="宋体" w:hAnsi="宋体"/>
          <w:lang w:eastAsia="zh-CN"/>
        </w:rPr>
        <w:t>竞选</w:t>
      </w:r>
      <w:r>
        <w:rPr>
          <w:rFonts w:ascii="宋体" w:hAnsi="宋体"/>
        </w:rPr>
        <w:t>人为特定</w:t>
      </w:r>
      <w:r>
        <w:rPr>
          <w:rFonts w:hint="eastAsia" w:ascii="宋体" w:hAnsi="宋体"/>
          <w:lang w:eastAsia="zh-CN"/>
        </w:rPr>
        <w:t>竞选</w:t>
      </w:r>
      <w:r>
        <w:rPr>
          <w:rFonts w:ascii="宋体" w:hAnsi="宋体"/>
        </w:rPr>
        <w:t>人中标提供方便；</w:t>
      </w:r>
    </w:p>
    <w:p w14:paraId="1992519A">
      <w:pPr>
        <w:autoSpaceDE w:val="0"/>
        <w:autoSpaceDN w:val="0"/>
        <w:adjustRightInd w:val="0"/>
        <w:snapToGrid w:val="0"/>
        <w:spacing w:line="360" w:lineRule="auto"/>
        <w:ind w:firstLine="420"/>
        <w:rPr>
          <w:rFonts w:ascii="宋体" w:hAnsi="宋体"/>
          <w:snapToGrid w:val="0"/>
          <w:kern w:val="0"/>
          <w:szCs w:val="21"/>
        </w:rPr>
      </w:pPr>
      <w:r>
        <w:rPr>
          <w:rFonts w:ascii="宋体" w:hAnsi="宋体"/>
        </w:rPr>
        <w:t>（6）</w:t>
      </w:r>
      <w:r>
        <w:rPr>
          <w:rFonts w:hint="eastAsia" w:ascii="宋体" w:hAnsi="宋体"/>
          <w:lang w:eastAsia="zh-CN"/>
        </w:rPr>
        <w:t>比选</w:t>
      </w:r>
      <w:r>
        <w:rPr>
          <w:rFonts w:ascii="宋体" w:hAnsi="宋体"/>
        </w:rPr>
        <w:t>人与</w:t>
      </w:r>
      <w:r>
        <w:rPr>
          <w:rFonts w:hint="eastAsia" w:ascii="宋体" w:hAnsi="宋体"/>
          <w:lang w:eastAsia="zh-CN"/>
        </w:rPr>
        <w:t>竞选</w:t>
      </w:r>
      <w:r>
        <w:rPr>
          <w:rFonts w:ascii="宋体" w:hAnsi="宋体"/>
        </w:rPr>
        <w:t>人为谋求特定</w:t>
      </w:r>
      <w:r>
        <w:rPr>
          <w:rFonts w:hint="eastAsia" w:ascii="宋体" w:hAnsi="宋体"/>
          <w:lang w:eastAsia="zh-CN"/>
        </w:rPr>
        <w:t>竞选</w:t>
      </w:r>
      <w:r>
        <w:rPr>
          <w:rFonts w:ascii="宋体" w:hAnsi="宋体"/>
        </w:rPr>
        <w:t>人中标而采取的其他串通行为。</w:t>
      </w:r>
    </w:p>
    <w:p w14:paraId="3D55E0D6">
      <w:pPr>
        <w:pStyle w:val="4"/>
        <w:snapToGrid w:val="0"/>
        <w:spacing w:before="0" w:after="0" w:line="360" w:lineRule="auto"/>
        <w:ind w:firstLine="480" w:firstLineChars="200"/>
        <w:rPr>
          <w:rFonts w:ascii="宋体" w:hAnsi="宋体"/>
          <w:b w:val="0"/>
          <w:snapToGrid w:val="0"/>
          <w:sz w:val="24"/>
          <w:szCs w:val="24"/>
        </w:rPr>
      </w:pPr>
      <w:bookmarkStart w:id="463" w:name="_Toc200513174"/>
      <w:bookmarkStart w:id="464" w:name="_Toc287620733"/>
      <w:bookmarkStart w:id="465" w:name="_Toc277082600"/>
      <w:bookmarkStart w:id="466" w:name="_Toc287607794"/>
      <w:bookmarkStart w:id="467" w:name="_Toc430530483"/>
      <w:bookmarkStart w:id="468" w:name="_Toc224103365"/>
      <w:bookmarkStart w:id="469" w:name="_Toc4858"/>
      <w:bookmarkStart w:id="470" w:name="_Toc509218758"/>
      <w:r>
        <w:rPr>
          <w:rFonts w:ascii="宋体" w:hAnsi="宋体"/>
          <w:b w:val="0"/>
          <w:snapToGrid w:val="0"/>
          <w:sz w:val="24"/>
          <w:szCs w:val="24"/>
        </w:rPr>
        <w:t>9.2  对</w:t>
      </w:r>
      <w:r>
        <w:rPr>
          <w:rFonts w:hint="eastAsia" w:ascii="宋体" w:hAnsi="宋体"/>
          <w:b w:val="0"/>
          <w:snapToGrid w:val="0"/>
          <w:sz w:val="24"/>
          <w:szCs w:val="24"/>
          <w:lang w:eastAsia="zh-CN"/>
        </w:rPr>
        <w:t>竞选</w:t>
      </w:r>
      <w:r>
        <w:rPr>
          <w:rFonts w:ascii="宋体" w:hAnsi="宋体"/>
          <w:b w:val="0"/>
          <w:snapToGrid w:val="0"/>
          <w:sz w:val="24"/>
          <w:szCs w:val="24"/>
        </w:rPr>
        <w:t>人的纪律要求</w:t>
      </w:r>
      <w:bookmarkEnd w:id="463"/>
      <w:bookmarkEnd w:id="464"/>
      <w:bookmarkEnd w:id="465"/>
      <w:bookmarkEnd w:id="466"/>
      <w:bookmarkEnd w:id="467"/>
      <w:bookmarkEnd w:id="468"/>
      <w:bookmarkEnd w:id="469"/>
      <w:bookmarkEnd w:id="470"/>
    </w:p>
    <w:p w14:paraId="1C74B272">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lang w:eastAsia="zh-CN"/>
        </w:rPr>
        <w:t>竞选</w:t>
      </w:r>
      <w:r>
        <w:rPr>
          <w:rFonts w:ascii="宋体" w:hAnsi="宋体"/>
          <w:snapToGrid w:val="0"/>
          <w:kern w:val="0"/>
          <w:szCs w:val="21"/>
        </w:rPr>
        <w:t>人不得相互串通</w:t>
      </w:r>
      <w:r>
        <w:rPr>
          <w:rFonts w:hint="eastAsia" w:ascii="宋体" w:hAnsi="宋体"/>
          <w:snapToGrid w:val="0"/>
          <w:kern w:val="0"/>
          <w:szCs w:val="21"/>
          <w:lang w:eastAsia="zh-CN"/>
        </w:rPr>
        <w:t>竞选</w:t>
      </w:r>
      <w:r>
        <w:rPr>
          <w:rFonts w:ascii="宋体" w:hAnsi="宋体"/>
          <w:snapToGrid w:val="0"/>
          <w:kern w:val="0"/>
          <w:szCs w:val="21"/>
        </w:rPr>
        <w:t>或者与</w:t>
      </w:r>
      <w:r>
        <w:rPr>
          <w:rFonts w:hint="eastAsia" w:ascii="宋体" w:hAnsi="宋体"/>
          <w:snapToGrid w:val="0"/>
          <w:kern w:val="0"/>
          <w:szCs w:val="21"/>
          <w:lang w:eastAsia="zh-CN"/>
        </w:rPr>
        <w:t>比选</w:t>
      </w:r>
      <w:r>
        <w:rPr>
          <w:rFonts w:ascii="宋体" w:hAnsi="宋体"/>
          <w:snapToGrid w:val="0"/>
          <w:kern w:val="0"/>
          <w:szCs w:val="21"/>
        </w:rPr>
        <w:t>人串通</w:t>
      </w:r>
      <w:r>
        <w:rPr>
          <w:rFonts w:hint="eastAsia" w:ascii="宋体" w:hAnsi="宋体"/>
          <w:snapToGrid w:val="0"/>
          <w:kern w:val="0"/>
          <w:szCs w:val="21"/>
          <w:lang w:eastAsia="zh-CN"/>
        </w:rPr>
        <w:t>竞选</w:t>
      </w:r>
      <w:r>
        <w:rPr>
          <w:rFonts w:ascii="宋体" w:hAnsi="宋体"/>
          <w:snapToGrid w:val="0"/>
          <w:kern w:val="0"/>
          <w:szCs w:val="21"/>
        </w:rPr>
        <w:t>，不得向</w:t>
      </w:r>
      <w:r>
        <w:rPr>
          <w:rFonts w:hint="eastAsia" w:ascii="宋体" w:hAnsi="宋体"/>
          <w:snapToGrid w:val="0"/>
          <w:kern w:val="0"/>
          <w:szCs w:val="21"/>
          <w:lang w:eastAsia="zh-CN"/>
        </w:rPr>
        <w:t>比选</w:t>
      </w:r>
      <w:r>
        <w:rPr>
          <w:rFonts w:ascii="宋体" w:hAnsi="宋体"/>
          <w:snapToGrid w:val="0"/>
          <w:kern w:val="0"/>
          <w:szCs w:val="21"/>
        </w:rPr>
        <w:t>人或者</w:t>
      </w:r>
      <w:r>
        <w:rPr>
          <w:rFonts w:hint="eastAsia" w:ascii="宋体" w:hAnsi="宋体"/>
          <w:snapToGrid w:val="0"/>
          <w:kern w:val="0"/>
          <w:szCs w:val="21"/>
          <w:lang w:eastAsia="zh-CN"/>
        </w:rPr>
        <w:t>评审小组</w:t>
      </w:r>
      <w:r>
        <w:rPr>
          <w:rFonts w:ascii="宋体" w:hAnsi="宋体"/>
          <w:snapToGrid w:val="0"/>
          <w:kern w:val="0"/>
          <w:szCs w:val="21"/>
        </w:rPr>
        <w:t>成员行贿谋取中标，不得以他人名义</w:t>
      </w:r>
      <w:r>
        <w:rPr>
          <w:rFonts w:hint="eastAsia" w:ascii="宋体" w:hAnsi="宋体"/>
          <w:snapToGrid w:val="0"/>
          <w:kern w:val="0"/>
          <w:szCs w:val="21"/>
          <w:lang w:eastAsia="zh-CN"/>
        </w:rPr>
        <w:t>竞选</w:t>
      </w:r>
      <w:r>
        <w:rPr>
          <w:rFonts w:ascii="宋体" w:hAnsi="宋体"/>
          <w:snapToGrid w:val="0"/>
          <w:kern w:val="0"/>
          <w:szCs w:val="21"/>
        </w:rPr>
        <w:t>或者以其他方式弄虚作假骗取中标；</w:t>
      </w:r>
      <w:r>
        <w:rPr>
          <w:rFonts w:hint="eastAsia" w:ascii="宋体" w:hAnsi="宋体"/>
          <w:snapToGrid w:val="0"/>
          <w:kern w:val="0"/>
          <w:szCs w:val="21"/>
          <w:lang w:eastAsia="zh-CN"/>
        </w:rPr>
        <w:t>竞选</w:t>
      </w:r>
      <w:r>
        <w:rPr>
          <w:rFonts w:ascii="宋体" w:hAnsi="宋体"/>
          <w:snapToGrid w:val="0"/>
          <w:kern w:val="0"/>
          <w:szCs w:val="21"/>
        </w:rPr>
        <w:t>人不得以任何方式干扰、影响</w:t>
      </w:r>
      <w:r>
        <w:rPr>
          <w:rFonts w:hint="eastAsia" w:ascii="宋体" w:hAnsi="宋体"/>
          <w:snapToGrid w:val="0"/>
          <w:kern w:val="0"/>
          <w:szCs w:val="21"/>
          <w:lang w:eastAsia="zh-CN"/>
        </w:rPr>
        <w:t>评审</w:t>
      </w:r>
      <w:r>
        <w:rPr>
          <w:rFonts w:ascii="宋体" w:hAnsi="宋体"/>
          <w:snapToGrid w:val="0"/>
          <w:kern w:val="0"/>
          <w:szCs w:val="21"/>
        </w:rPr>
        <w:t>工作。</w:t>
      </w:r>
    </w:p>
    <w:p w14:paraId="26B903A6">
      <w:pPr>
        <w:autoSpaceDE w:val="0"/>
        <w:autoSpaceDN w:val="0"/>
        <w:adjustRightInd w:val="0"/>
        <w:snapToGrid w:val="0"/>
        <w:spacing w:line="360" w:lineRule="auto"/>
        <w:ind w:firstLine="422" w:firstLineChars="200"/>
        <w:rPr>
          <w:rFonts w:ascii="宋体" w:hAnsi="宋体"/>
          <w:b/>
          <w:bCs/>
          <w:snapToGrid w:val="0"/>
          <w:kern w:val="0"/>
          <w:szCs w:val="21"/>
        </w:rPr>
      </w:pPr>
      <w:r>
        <w:rPr>
          <w:rFonts w:hint="eastAsia" w:ascii="宋体" w:hAnsi="宋体"/>
          <w:b/>
          <w:bCs/>
          <w:snapToGrid w:val="0"/>
          <w:kern w:val="0"/>
          <w:szCs w:val="21"/>
        </w:rPr>
        <w:t xml:space="preserve">9.2.1  </w:t>
      </w:r>
      <w:r>
        <w:rPr>
          <w:rFonts w:ascii="宋体" w:hAnsi="宋体"/>
          <w:b/>
          <w:bCs/>
        </w:rPr>
        <w:t>有下列情形之一的，属于</w:t>
      </w:r>
      <w:r>
        <w:rPr>
          <w:rFonts w:hint="eastAsia" w:ascii="宋体" w:hAnsi="宋体"/>
          <w:b/>
          <w:bCs/>
          <w:lang w:eastAsia="zh-CN"/>
        </w:rPr>
        <w:t>竞选</w:t>
      </w:r>
      <w:r>
        <w:rPr>
          <w:rFonts w:ascii="宋体" w:hAnsi="宋体"/>
          <w:b/>
          <w:bCs/>
        </w:rPr>
        <w:t>人相互串通</w:t>
      </w:r>
      <w:r>
        <w:rPr>
          <w:rFonts w:hint="eastAsia" w:ascii="宋体" w:hAnsi="宋体"/>
          <w:b/>
          <w:bCs/>
          <w:lang w:eastAsia="zh-CN"/>
        </w:rPr>
        <w:t>竞选</w:t>
      </w:r>
      <w:r>
        <w:rPr>
          <w:rFonts w:ascii="宋体" w:hAnsi="宋体"/>
          <w:b/>
          <w:bCs/>
        </w:rPr>
        <w:t>：</w:t>
      </w:r>
    </w:p>
    <w:p w14:paraId="621FCF9F">
      <w:pPr>
        <w:autoSpaceDE w:val="0"/>
        <w:autoSpaceDN w:val="0"/>
        <w:adjustRightInd w:val="0"/>
        <w:snapToGrid w:val="0"/>
        <w:spacing w:line="360" w:lineRule="auto"/>
        <w:ind w:firstLine="420" w:firstLineChars="200"/>
        <w:rPr>
          <w:rFonts w:ascii="宋体" w:hAnsi="宋体"/>
        </w:rPr>
      </w:pPr>
      <w:r>
        <w:rPr>
          <w:rFonts w:ascii="宋体" w:hAnsi="宋体"/>
        </w:rPr>
        <w:t>（1）</w:t>
      </w:r>
      <w:r>
        <w:rPr>
          <w:rFonts w:hint="eastAsia" w:ascii="宋体" w:hAnsi="宋体"/>
          <w:lang w:eastAsia="zh-CN"/>
        </w:rPr>
        <w:t>竞选</w:t>
      </w:r>
      <w:r>
        <w:rPr>
          <w:rFonts w:ascii="宋体" w:hAnsi="宋体"/>
        </w:rPr>
        <w:t>人之间协商</w:t>
      </w:r>
      <w:r>
        <w:rPr>
          <w:rFonts w:hint="eastAsia" w:ascii="宋体" w:hAnsi="宋体"/>
          <w:lang w:eastAsia="zh-CN"/>
        </w:rPr>
        <w:t>竞选</w:t>
      </w:r>
      <w:r>
        <w:rPr>
          <w:rFonts w:ascii="宋体" w:hAnsi="宋体"/>
        </w:rPr>
        <w:t>报价等</w:t>
      </w:r>
      <w:r>
        <w:rPr>
          <w:rFonts w:hint="eastAsia" w:ascii="宋体" w:hAnsi="宋体"/>
          <w:lang w:eastAsia="zh-CN"/>
        </w:rPr>
        <w:t>竞选</w:t>
      </w:r>
      <w:r>
        <w:rPr>
          <w:rFonts w:ascii="宋体" w:hAnsi="宋体"/>
        </w:rPr>
        <w:t>文件的实质性内容；</w:t>
      </w:r>
    </w:p>
    <w:p w14:paraId="20D2F291">
      <w:pPr>
        <w:autoSpaceDE w:val="0"/>
        <w:autoSpaceDN w:val="0"/>
        <w:adjustRightInd w:val="0"/>
        <w:snapToGrid w:val="0"/>
        <w:spacing w:line="360" w:lineRule="auto"/>
        <w:ind w:firstLine="420" w:firstLineChars="200"/>
        <w:rPr>
          <w:rFonts w:ascii="宋体" w:hAnsi="宋体"/>
        </w:rPr>
      </w:pPr>
      <w:r>
        <w:rPr>
          <w:rFonts w:ascii="宋体" w:hAnsi="宋体"/>
        </w:rPr>
        <w:t>（2）</w:t>
      </w:r>
      <w:r>
        <w:rPr>
          <w:rFonts w:hint="eastAsia" w:ascii="宋体" w:hAnsi="宋体"/>
          <w:lang w:eastAsia="zh-CN"/>
        </w:rPr>
        <w:t>竞选</w:t>
      </w:r>
      <w:r>
        <w:rPr>
          <w:rFonts w:ascii="宋体" w:hAnsi="宋体"/>
        </w:rPr>
        <w:t>人之间约定</w:t>
      </w:r>
      <w:r>
        <w:rPr>
          <w:rFonts w:hint="eastAsia" w:ascii="宋体" w:hAnsi="宋体"/>
          <w:lang w:eastAsia="zh-CN"/>
        </w:rPr>
        <w:t>成交人</w:t>
      </w:r>
      <w:r>
        <w:rPr>
          <w:rFonts w:ascii="宋体" w:hAnsi="宋体"/>
        </w:rPr>
        <w:t>；</w:t>
      </w:r>
    </w:p>
    <w:p w14:paraId="30295C3F">
      <w:pPr>
        <w:autoSpaceDE w:val="0"/>
        <w:autoSpaceDN w:val="0"/>
        <w:adjustRightInd w:val="0"/>
        <w:snapToGrid w:val="0"/>
        <w:spacing w:line="360" w:lineRule="auto"/>
        <w:ind w:firstLine="420" w:firstLineChars="200"/>
        <w:rPr>
          <w:rFonts w:ascii="宋体" w:hAnsi="宋体"/>
        </w:rPr>
      </w:pPr>
      <w:r>
        <w:rPr>
          <w:rFonts w:ascii="宋体" w:hAnsi="宋体"/>
        </w:rPr>
        <w:t>（3）</w:t>
      </w:r>
      <w:r>
        <w:rPr>
          <w:rFonts w:hint="eastAsia" w:ascii="宋体" w:hAnsi="宋体"/>
          <w:lang w:eastAsia="zh-CN"/>
        </w:rPr>
        <w:t>竞选</w:t>
      </w:r>
      <w:r>
        <w:rPr>
          <w:rFonts w:ascii="宋体" w:hAnsi="宋体"/>
        </w:rPr>
        <w:t>人之间约定部分</w:t>
      </w:r>
      <w:r>
        <w:rPr>
          <w:rFonts w:hint="eastAsia" w:ascii="宋体" w:hAnsi="宋体"/>
          <w:lang w:eastAsia="zh-CN"/>
        </w:rPr>
        <w:t>竞选</w:t>
      </w:r>
      <w:r>
        <w:rPr>
          <w:rFonts w:ascii="宋体" w:hAnsi="宋体"/>
        </w:rPr>
        <w:t>人放弃</w:t>
      </w:r>
      <w:r>
        <w:rPr>
          <w:rFonts w:hint="eastAsia" w:ascii="宋体" w:hAnsi="宋体"/>
          <w:lang w:eastAsia="zh-CN"/>
        </w:rPr>
        <w:t>竞选</w:t>
      </w:r>
      <w:r>
        <w:rPr>
          <w:rFonts w:ascii="宋体" w:hAnsi="宋体"/>
        </w:rPr>
        <w:t>或者中标；</w:t>
      </w:r>
    </w:p>
    <w:p w14:paraId="679DD2FD">
      <w:pPr>
        <w:autoSpaceDE w:val="0"/>
        <w:autoSpaceDN w:val="0"/>
        <w:adjustRightInd w:val="0"/>
        <w:snapToGrid w:val="0"/>
        <w:spacing w:line="360" w:lineRule="auto"/>
        <w:ind w:firstLine="420" w:firstLineChars="200"/>
        <w:rPr>
          <w:rFonts w:ascii="宋体" w:hAnsi="宋体"/>
        </w:rPr>
      </w:pPr>
      <w:r>
        <w:rPr>
          <w:rFonts w:ascii="宋体" w:hAnsi="宋体"/>
        </w:rPr>
        <w:t>（4）属于同一集团、协会、商会等组织成员的</w:t>
      </w:r>
      <w:r>
        <w:rPr>
          <w:rFonts w:hint="eastAsia" w:ascii="宋体" w:hAnsi="宋体"/>
          <w:lang w:eastAsia="zh-CN"/>
        </w:rPr>
        <w:t>竞选</w:t>
      </w:r>
      <w:r>
        <w:rPr>
          <w:rFonts w:ascii="宋体" w:hAnsi="宋体"/>
        </w:rPr>
        <w:t>人按照该组织要求协同</w:t>
      </w:r>
      <w:r>
        <w:rPr>
          <w:rFonts w:hint="eastAsia" w:ascii="宋体" w:hAnsi="宋体"/>
          <w:lang w:eastAsia="zh-CN"/>
        </w:rPr>
        <w:t>竞选</w:t>
      </w:r>
      <w:r>
        <w:rPr>
          <w:rFonts w:ascii="宋体" w:hAnsi="宋体"/>
        </w:rPr>
        <w:t>；</w:t>
      </w:r>
    </w:p>
    <w:p w14:paraId="6BE557D5">
      <w:pPr>
        <w:autoSpaceDE w:val="0"/>
        <w:autoSpaceDN w:val="0"/>
        <w:adjustRightInd w:val="0"/>
        <w:snapToGrid w:val="0"/>
        <w:spacing w:line="360" w:lineRule="auto"/>
        <w:ind w:firstLine="420" w:firstLineChars="200"/>
        <w:rPr>
          <w:rFonts w:ascii="宋体" w:hAnsi="宋体"/>
        </w:rPr>
      </w:pPr>
      <w:r>
        <w:rPr>
          <w:rFonts w:ascii="宋体" w:hAnsi="宋体"/>
        </w:rPr>
        <w:t>（5）</w:t>
      </w:r>
      <w:r>
        <w:rPr>
          <w:rFonts w:hint="eastAsia" w:ascii="宋体" w:hAnsi="宋体"/>
          <w:lang w:eastAsia="zh-CN"/>
        </w:rPr>
        <w:t>竞选</w:t>
      </w:r>
      <w:r>
        <w:rPr>
          <w:rFonts w:ascii="宋体" w:hAnsi="宋体"/>
        </w:rPr>
        <w:t>人之间为谋取中标或者排斥特定</w:t>
      </w:r>
      <w:r>
        <w:rPr>
          <w:rFonts w:hint="eastAsia" w:ascii="宋体" w:hAnsi="宋体"/>
          <w:lang w:eastAsia="zh-CN"/>
        </w:rPr>
        <w:t>竞选</w:t>
      </w:r>
      <w:r>
        <w:rPr>
          <w:rFonts w:ascii="宋体" w:hAnsi="宋体"/>
        </w:rPr>
        <w:t>人而采取的其他联合行动。</w:t>
      </w:r>
    </w:p>
    <w:p w14:paraId="171E4EA8">
      <w:pPr>
        <w:autoSpaceDE w:val="0"/>
        <w:autoSpaceDN w:val="0"/>
        <w:adjustRightInd w:val="0"/>
        <w:snapToGrid w:val="0"/>
        <w:spacing w:line="360" w:lineRule="auto"/>
        <w:ind w:firstLine="422" w:firstLineChars="200"/>
        <w:rPr>
          <w:rFonts w:ascii="宋体" w:hAnsi="宋体"/>
          <w:b/>
          <w:bCs/>
        </w:rPr>
      </w:pPr>
      <w:r>
        <w:rPr>
          <w:rFonts w:hint="eastAsia" w:ascii="宋体" w:hAnsi="宋体"/>
          <w:b/>
          <w:bCs/>
        </w:rPr>
        <w:t xml:space="preserve">9.2.2  </w:t>
      </w:r>
      <w:r>
        <w:rPr>
          <w:rFonts w:ascii="宋体" w:hAnsi="宋体"/>
          <w:b/>
          <w:bCs/>
        </w:rPr>
        <w:t>有下列情形之一的，视为</w:t>
      </w:r>
      <w:r>
        <w:rPr>
          <w:rFonts w:hint="eastAsia" w:ascii="宋体" w:hAnsi="宋体"/>
          <w:b/>
          <w:bCs/>
          <w:lang w:eastAsia="zh-CN"/>
        </w:rPr>
        <w:t>竞选</w:t>
      </w:r>
      <w:r>
        <w:rPr>
          <w:rFonts w:ascii="宋体" w:hAnsi="宋体"/>
          <w:b/>
          <w:bCs/>
        </w:rPr>
        <w:t>人相互串通</w:t>
      </w:r>
      <w:r>
        <w:rPr>
          <w:rFonts w:hint="eastAsia" w:ascii="宋体" w:hAnsi="宋体"/>
          <w:b/>
          <w:bCs/>
          <w:lang w:eastAsia="zh-CN"/>
        </w:rPr>
        <w:t>竞选</w:t>
      </w:r>
      <w:r>
        <w:rPr>
          <w:rFonts w:ascii="宋体" w:hAnsi="宋体"/>
          <w:b/>
          <w:bCs/>
        </w:rPr>
        <w:t>：</w:t>
      </w:r>
    </w:p>
    <w:p w14:paraId="176C0D69">
      <w:pPr>
        <w:autoSpaceDE w:val="0"/>
        <w:autoSpaceDN w:val="0"/>
        <w:adjustRightInd w:val="0"/>
        <w:snapToGrid w:val="0"/>
        <w:spacing w:line="360" w:lineRule="auto"/>
        <w:ind w:firstLine="420" w:firstLineChars="200"/>
        <w:rPr>
          <w:rFonts w:hint="eastAsia" w:ascii="宋体" w:hAnsi="宋体"/>
          <w:highlight w:val="none"/>
        </w:rPr>
      </w:pPr>
      <w:r>
        <w:rPr>
          <w:rFonts w:hint="eastAsia" w:ascii="宋体" w:hAnsi="宋体"/>
          <w:highlight w:val="none"/>
        </w:rPr>
        <w:t>（</w:t>
      </w:r>
      <w:r>
        <w:rPr>
          <w:rFonts w:hint="eastAsia" w:ascii="宋体" w:hAnsi="宋体"/>
          <w:highlight w:val="none"/>
          <w:lang w:val="en-US" w:eastAsia="zh-CN"/>
        </w:rPr>
        <w:t>1</w:t>
      </w:r>
      <w:r>
        <w:rPr>
          <w:rFonts w:hint="eastAsia" w:ascii="宋体" w:hAnsi="宋体"/>
          <w:highlight w:val="none"/>
        </w:rPr>
        <w:t>）不同</w:t>
      </w:r>
      <w:r>
        <w:rPr>
          <w:rFonts w:hint="eastAsia" w:ascii="宋体" w:hAnsi="宋体"/>
          <w:highlight w:val="none"/>
          <w:lang w:eastAsia="zh-CN"/>
        </w:rPr>
        <w:t>竞选</w:t>
      </w:r>
      <w:r>
        <w:rPr>
          <w:rFonts w:hint="eastAsia" w:ascii="宋体" w:hAnsi="宋体"/>
          <w:highlight w:val="none"/>
        </w:rPr>
        <w:t>人的电子</w:t>
      </w:r>
      <w:r>
        <w:rPr>
          <w:rFonts w:hint="eastAsia" w:ascii="宋体" w:hAnsi="宋体"/>
          <w:highlight w:val="none"/>
          <w:lang w:eastAsia="zh-CN"/>
        </w:rPr>
        <w:t>竞选</w:t>
      </w:r>
      <w:r>
        <w:rPr>
          <w:rFonts w:hint="eastAsia" w:ascii="宋体" w:hAnsi="宋体"/>
          <w:highlight w:val="none"/>
        </w:rPr>
        <w:t>文件由同一台电子设备编制、打包、加密或者上传；</w:t>
      </w:r>
    </w:p>
    <w:p w14:paraId="44B3C529">
      <w:pPr>
        <w:autoSpaceDE w:val="0"/>
        <w:autoSpaceDN w:val="0"/>
        <w:adjustRightInd w:val="0"/>
        <w:snapToGrid w:val="0"/>
        <w:spacing w:line="360" w:lineRule="auto"/>
        <w:ind w:firstLine="420" w:firstLineChars="200"/>
        <w:rPr>
          <w:rFonts w:hint="eastAsia" w:ascii="宋体" w:hAnsi="宋体"/>
          <w:highlight w:val="none"/>
        </w:rPr>
      </w:pPr>
      <w:r>
        <w:rPr>
          <w:rFonts w:hint="eastAsia" w:ascii="宋体" w:hAnsi="宋体"/>
          <w:highlight w:val="none"/>
        </w:rPr>
        <w:t>（</w:t>
      </w:r>
      <w:r>
        <w:rPr>
          <w:rFonts w:hint="eastAsia" w:ascii="宋体" w:hAnsi="宋体"/>
          <w:highlight w:val="none"/>
          <w:lang w:val="en-US" w:eastAsia="zh-CN"/>
        </w:rPr>
        <w:t>2</w:t>
      </w:r>
      <w:r>
        <w:rPr>
          <w:rFonts w:hint="eastAsia" w:ascii="宋体" w:hAnsi="宋体"/>
          <w:highlight w:val="none"/>
        </w:rPr>
        <w:t>）不同</w:t>
      </w:r>
      <w:r>
        <w:rPr>
          <w:rFonts w:hint="eastAsia" w:ascii="宋体" w:hAnsi="宋体"/>
          <w:highlight w:val="none"/>
          <w:lang w:eastAsia="zh-CN"/>
        </w:rPr>
        <w:t>竞选</w:t>
      </w:r>
      <w:r>
        <w:rPr>
          <w:rFonts w:hint="eastAsia" w:ascii="宋体" w:hAnsi="宋体"/>
          <w:highlight w:val="none"/>
        </w:rPr>
        <w:t>人的</w:t>
      </w:r>
      <w:r>
        <w:rPr>
          <w:rFonts w:hint="eastAsia" w:ascii="宋体" w:hAnsi="宋体"/>
          <w:highlight w:val="none"/>
          <w:lang w:eastAsia="zh-CN"/>
        </w:rPr>
        <w:t>竞选</w:t>
      </w:r>
      <w:r>
        <w:rPr>
          <w:rFonts w:hint="eastAsia" w:ascii="宋体" w:hAnsi="宋体"/>
          <w:highlight w:val="none"/>
        </w:rPr>
        <w:t>文件由同一</w:t>
      </w:r>
      <w:r>
        <w:rPr>
          <w:rFonts w:hint="eastAsia" w:ascii="宋体" w:hAnsi="宋体"/>
          <w:highlight w:val="none"/>
          <w:lang w:eastAsia="zh-CN"/>
        </w:rPr>
        <w:t>竞选</w:t>
      </w:r>
      <w:r>
        <w:rPr>
          <w:rFonts w:hint="eastAsia" w:ascii="宋体" w:hAnsi="宋体"/>
          <w:highlight w:val="none"/>
        </w:rPr>
        <w:t>人的电子设备打印、复印；</w:t>
      </w:r>
    </w:p>
    <w:p w14:paraId="297685D2">
      <w:pPr>
        <w:autoSpaceDE w:val="0"/>
        <w:autoSpaceDN w:val="0"/>
        <w:adjustRightInd w:val="0"/>
        <w:snapToGrid w:val="0"/>
        <w:spacing w:line="360" w:lineRule="auto"/>
        <w:ind w:firstLine="420" w:firstLineChars="200"/>
        <w:rPr>
          <w:rFonts w:hint="eastAsia" w:ascii="宋体" w:hAnsi="宋体"/>
          <w:highlight w:val="none"/>
        </w:rPr>
      </w:pPr>
      <w:r>
        <w:rPr>
          <w:rFonts w:hint="eastAsia" w:ascii="宋体" w:hAnsi="宋体"/>
          <w:highlight w:val="none"/>
        </w:rPr>
        <w:t>（</w:t>
      </w:r>
      <w:r>
        <w:rPr>
          <w:rFonts w:hint="eastAsia" w:ascii="宋体" w:hAnsi="宋体"/>
          <w:highlight w:val="none"/>
          <w:lang w:val="en-US" w:eastAsia="zh-CN"/>
        </w:rPr>
        <w:t>3</w:t>
      </w:r>
      <w:r>
        <w:rPr>
          <w:rFonts w:hint="eastAsia" w:ascii="宋体" w:hAnsi="宋体"/>
          <w:highlight w:val="none"/>
        </w:rPr>
        <w:t>）不同</w:t>
      </w:r>
      <w:r>
        <w:rPr>
          <w:rFonts w:hint="eastAsia" w:ascii="宋体" w:hAnsi="宋体"/>
          <w:highlight w:val="none"/>
          <w:lang w:eastAsia="zh-CN"/>
        </w:rPr>
        <w:t>竞选</w:t>
      </w:r>
      <w:r>
        <w:rPr>
          <w:rFonts w:hint="eastAsia" w:ascii="宋体" w:hAnsi="宋体"/>
          <w:highlight w:val="none"/>
        </w:rPr>
        <w:t>人的</w:t>
      </w:r>
      <w:r>
        <w:rPr>
          <w:rFonts w:hint="eastAsia" w:ascii="宋体" w:hAnsi="宋体"/>
          <w:highlight w:val="none"/>
          <w:lang w:eastAsia="zh-CN"/>
        </w:rPr>
        <w:t>竞选</w:t>
      </w:r>
      <w:r>
        <w:rPr>
          <w:rFonts w:hint="eastAsia" w:ascii="宋体" w:hAnsi="宋体"/>
          <w:highlight w:val="none"/>
        </w:rPr>
        <w:t>报价用同一个预算编制软件密码锁制作或者出自同一</w:t>
      </w:r>
      <w:r>
        <w:rPr>
          <w:rFonts w:hint="eastAsia" w:ascii="宋体" w:hAnsi="宋体"/>
          <w:highlight w:val="none"/>
          <w:lang w:eastAsia="zh-CN"/>
        </w:rPr>
        <w:t>竞选</w:t>
      </w:r>
      <w:r>
        <w:rPr>
          <w:rFonts w:hint="eastAsia" w:ascii="宋体" w:hAnsi="宋体"/>
          <w:highlight w:val="none"/>
        </w:rPr>
        <w:t>人的电子文档；</w:t>
      </w:r>
    </w:p>
    <w:p w14:paraId="5D33CDFA">
      <w:pPr>
        <w:autoSpaceDE w:val="0"/>
        <w:autoSpaceDN w:val="0"/>
        <w:adjustRightInd w:val="0"/>
        <w:snapToGrid w:val="0"/>
        <w:spacing w:line="360" w:lineRule="auto"/>
        <w:ind w:firstLine="420" w:firstLineChars="200"/>
        <w:rPr>
          <w:rFonts w:hint="eastAsia" w:ascii="宋体" w:hAnsi="宋体"/>
          <w:highlight w:val="none"/>
        </w:rPr>
      </w:pPr>
      <w:r>
        <w:rPr>
          <w:rFonts w:hint="eastAsia" w:ascii="宋体" w:hAnsi="宋体"/>
          <w:highlight w:val="none"/>
        </w:rPr>
        <w:t>（</w:t>
      </w:r>
      <w:r>
        <w:rPr>
          <w:rFonts w:hint="eastAsia" w:ascii="宋体" w:hAnsi="宋体"/>
          <w:highlight w:val="none"/>
          <w:lang w:val="en-US" w:eastAsia="zh-CN"/>
        </w:rPr>
        <w:t>4</w:t>
      </w:r>
      <w:r>
        <w:rPr>
          <w:rFonts w:hint="eastAsia" w:ascii="宋体" w:hAnsi="宋体"/>
          <w:highlight w:val="none"/>
        </w:rPr>
        <w:t>）不同</w:t>
      </w:r>
      <w:r>
        <w:rPr>
          <w:rFonts w:hint="eastAsia" w:ascii="宋体" w:hAnsi="宋体"/>
          <w:highlight w:val="none"/>
          <w:lang w:eastAsia="zh-CN"/>
        </w:rPr>
        <w:t>竞选</w:t>
      </w:r>
      <w:r>
        <w:rPr>
          <w:rFonts w:hint="eastAsia" w:ascii="宋体" w:hAnsi="宋体"/>
          <w:highlight w:val="none"/>
        </w:rPr>
        <w:t>人从同一个</w:t>
      </w:r>
      <w:r>
        <w:rPr>
          <w:rFonts w:hint="eastAsia" w:ascii="宋体" w:hAnsi="宋体"/>
          <w:highlight w:val="none"/>
          <w:lang w:eastAsia="zh-CN"/>
        </w:rPr>
        <w:t>竞选</w:t>
      </w:r>
      <w:r>
        <w:rPr>
          <w:rFonts w:hint="eastAsia" w:ascii="宋体" w:hAnsi="宋体"/>
          <w:highlight w:val="none"/>
        </w:rPr>
        <w:t>单位或者同一个自然人的互联网协议地址下载</w:t>
      </w:r>
      <w:r>
        <w:rPr>
          <w:rFonts w:hint="eastAsia" w:ascii="宋体" w:hAnsi="宋体"/>
          <w:highlight w:val="none"/>
          <w:lang w:eastAsia="zh-CN"/>
        </w:rPr>
        <w:t>比选</w:t>
      </w:r>
      <w:r>
        <w:rPr>
          <w:rFonts w:hint="eastAsia" w:ascii="宋体" w:hAnsi="宋体"/>
          <w:highlight w:val="none"/>
        </w:rPr>
        <w:t>文件、上传</w:t>
      </w:r>
      <w:r>
        <w:rPr>
          <w:rFonts w:hint="eastAsia" w:ascii="宋体" w:hAnsi="宋体"/>
          <w:highlight w:val="none"/>
          <w:lang w:eastAsia="zh-CN"/>
        </w:rPr>
        <w:t>竞选</w:t>
      </w:r>
      <w:r>
        <w:rPr>
          <w:rFonts w:hint="eastAsia" w:ascii="宋体" w:hAnsi="宋体"/>
          <w:highlight w:val="none"/>
        </w:rPr>
        <w:t>文件；</w:t>
      </w:r>
    </w:p>
    <w:p w14:paraId="4585A319">
      <w:pPr>
        <w:autoSpaceDE w:val="0"/>
        <w:autoSpaceDN w:val="0"/>
        <w:adjustRightInd w:val="0"/>
        <w:snapToGrid w:val="0"/>
        <w:spacing w:line="360" w:lineRule="auto"/>
        <w:ind w:firstLine="420" w:firstLineChars="200"/>
        <w:rPr>
          <w:rFonts w:hint="eastAsia" w:ascii="宋体" w:hAnsi="宋体"/>
          <w:highlight w:val="none"/>
        </w:rPr>
      </w:pPr>
      <w:r>
        <w:rPr>
          <w:rFonts w:hint="eastAsia" w:ascii="宋体" w:hAnsi="宋体"/>
          <w:highlight w:val="none"/>
        </w:rPr>
        <w:t>（</w:t>
      </w:r>
      <w:r>
        <w:rPr>
          <w:rFonts w:hint="eastAsia" w:ascii="宋体" w:hAnsi="宋体"/>
          <w:highlight w:val="none"/>
          <w:lang w:val="en-US" w:eastAsia="zh-CN"/>
        </w:rPr>
        <w:t>5</w:t>
      </w:r>
      <w:r>
        <w:rPr>
          <w:rFonts w:hint="eastAsia" w:ascii="宋体" w:hAnsi="宋体"/>
          <w:highlight w:val="none"/>
        </w:rPr>
        <w:t>）不同</w:t>
      </w:r>
      <w:r>
        <w:rPr>
          <w:rFonts w:hint="eastAsia" w:ascii="宋体" w:hAnsi="宋体"/>
          <w:highlight w:val="none"/>
          <w:lang w:eastAsia="zh-CN"/>
        </w:rPr>
        <w:t>竞选</w:t>
      </w:r>
      <w:r>
        <w:rPr>
          <w:rFonts w:hint="eastAsia" w:ascii="宋体" w:hAnsi="宋体"/>
          <w:highlight w:val="none"/>
        </w:rPr>
        <w:t>人的</w:t>
      </w:r>
      <w:r>
        <w:rPr>
          <w:rFonts w:hint="eastAsia" w:ascii="宋体" w:hAnsi="宋体"/>
          <w:highlight w:val="none"/>
          <w:lang w:eastAsia="zh-CN"/>
        </w:rPr>
        <w:t>竞选</w:t>
      </w:r>
      <w:r>
        <w:rPr>
          <w:rFonts w:hint="eastAsia" w:ascii="宋体" w:hAnsi="宋体"/>
          <w:highlight w:val="none"/>
        </w:rPr>
        <w:t>保证金虽然经由</w:t>
      </w:r>
      <w:r>
        <w:rPr>
          <w:rFonts w:hint="eastAsia" w:ascii="宋体" w:hAnsi="宋体"/>
          <w:highlight w:val="none"/>
          <w:lang w:eastAsia="zh-CN"/>
        </w:rPr>
        <w:t>竞选</w:t>
      </w:r>
      <w:r>
        <w:rPr>
          <w:rFonts w:hint="eastAsia" w:ascii="宋体" w:hAnsi="宋体"/>
          <w:highlight w:val="none"/>
        </w:rPr>
        <w:t>人自己的基本账户转出，但所需资金来自同一单位或者个人的账户；</w:t>
      </w:r>
    </w:p>
    <w:p w14:paraId="56364C75">
      <w:pPr>
        <w:autoSpaceDE w:val="0"/>
        <w:autoSpaceDN w:val="0"/>
        <w:adjustRightInd w:val="0"/>
        <w:snapToGrid w:val="0"/>
        <w:spacing w:line="360" w:lineRule="auto"/>
        <w:ind w:firstLine="420" w:firstLineChars="200"/>
        <w:rPr>
          <w:rFonts w:hint="eastAsia" w:ascii="宋体" w:hAnsi="宋体"/>
          <w:highlight w:val="none"/>
        </w:rPr>
      </w:pPr>
      <w:r>
        <w:rPr>
          <w:rFonts w:hint="eastAsia" w:ascii="宋体" w:hAnsi="宋体"/>
          <w:highlight w:val="none"/>
        </w:rPr>
        <w:t>（</w:t>
      </w:r>
      <w:r>
        <w:rPr>
          <w:rFonts w:hint="eastAsia" w:ascii="宋体" w:hAnsi="宋体"/>
          <w:highlight w:val="none"/>
          <w:lang w:val="en-US" w:eastAsia="zh-CN"/>
        </w:rPr>
        <w:t>6</w:t>
      </w:r>
      <w:r>
        <w:rPr>
          <w:rFonts w:hint="eastAsia" w:ascii="宋体" w:hAnsi="宋体"/>
          <w:highlight w:val="none"/>
        </w:rPr>
        <w:t>）参加</w:t>
      </w:r>
      <w:r>
        <w:rPr>
          <w:rFonts w:hint="eastAsia" w:ascii="宋体" w:hAnsi="宋体"/>
          <w:highlight w:val="none"/>
          <w:lang w:eastAsia="zh-CN"/>
        </w:rPr>
        <w:t>竞选</w:t>
      </w:r>
      <w:r>
        <w:rPr>
          <w:rFonts w:hint="eastAsia" w:ascii="宋体" w:hAnsi="宋体"/>
          <w:highlight w:val="none"/>
        </w:rPr>
        <w:t>活动的人员为同一标段或者未划分标段的同一</w:t>
      </w:r>
      <w:r>
        <w:rPr>
          <w:rFonts w:hint="eastAsia" w:ascii="宋体" w:hAnsi="宋体"/>
          <w:highlight w:val="none"/>
          <w:lang w:eastAsia="zh-CN"/>
        </w:rPr>
        <w:t>比选</w:t>
      </w:r>
      <w:r>
        <w:rPr>
          <w:rFonts w:hint="eastAsia" w:ascii="宋体" w:hAnsi="宋体"/>
          <w:highlight w:val="none"/>
        </w:rPr>
        <w:t>项目的其他</w:t>
      </w:r>
      <w:r>
        <w:rPr>
          <w:rFonts w:hint="eastAsia" w:ascii="宋体" w:hAnsi="宋体"/>
          <w:highlight w:val="none"/>
          <w:lang w:eastAsia="zh-CN"/>
        </w:rPr>
        <w:t>竞选</w:t>
      </w:r>
      <w:r>
        <w:rPr>
          <w:rFonts w:hint="eastAsia" w:ascii="宋体" w:hAnsi="宋体"/>
          <w:highlight w:val="none"/>
        </w:rPr>
        <w:t>人的在职人员；</w:t>
      </w:r>
    </w:p>
    <w:p w14:paraId="2236272A">
      <w:pPr>
        <w:autoSpaceDE w:val="0"/>
        <w:autoSpaceDN w:val="0"/>
        <w:adjustRightInd w:val="0"/>
        <w:snapToGrid w:val="0"/>
        <w:spacing w:line="360" w:lineRule="auto"/>
        <w:ind w:firstLine="420" w:firstLineChars="200"/>
        <w:rPr>
          <w:rFonts w:hint="default" w:ascii="宋体" w:hAnsi="宋体" w:eastAsia="宋体"/>
          <w:highlight w:val="none"/>
          <w:lang w:val="en-US" w:eastAsia="zh-CN"/>
        </w:rPr>
      </w:pPr>
      <w:r>
        <w:rPr>
          <w:rFonts w:hint="eastAsia" w:ascii="宋体" w:hAnsi="宋体"/>
          <w:highlight w:val="none"/>
          <w:lang w:eastAsia="zh-CN"/>
        </w:rPr>
        <w:t>（</w:t>
      </w:r>
      <w:r>
        <w:rPr>
          <w:rFonts w:hint="eastAsia" w:ascii="宋体" w:hAnsi="宋体"/>
          <w:highlight w:val="none"/>
          <w:lang w:val="en-US" w:eastAsia="zh-CN"/>
        </w:rPr>
        <w:t>7</w:t>
      </w:r>
      <w:r>
        <w:rPr>
          <w:rFonts w:hint="eastAsia" w:ascii="宋体" w:hAnsi="宋体"/>
          <w:highlight w:val="none"/>
          <w:lang w:eastAsia="zh-CN"/>
        </w:rPr>
        <w:t>）</w:t>
      </w:r>
      <w:r>
        <w:rPr>
          <w:rFonts w:hint="eastAsia" w:ascii="宋体" w:hAnsi="宋体"/>
          <w:highlight w:val="none"/>
          <w:lang w:val="en-US" w:eastAsia="zh-CN"/>
        </w:rPr>
        <w:t>竞选人竞选文件中资料相互混装或者单方混装。</w:t>
      </w:r>
    </w:p>
    <w:p w14:paraId="1E1D8172">
      <w:pPr>
        <w:autoSpaceDE w:val="0"/>
        <w:autoSpaceDN w:val="0"/>
        <w:adjustRightInd w:val="0"/>
        <w:snapToGrid w:val="0"/>
        <w:spacing w:line="360" w:lineRule="auto"/>
        <w:ind w:firstLine="420" w:firstLineChars="200"/>
        <w:rPr>
          <w:rFonts w:ascii="宋体" w:hAnsi="宋体"/>
        </w:rPr>
      </w:pPr>
      <w:r>
        <w:rPr>
          <w:rFonts w:hint="eastAsia" w:ascii="宋体" w:hAnsi="宋体"/>
          <w:highlight w:val="none"/>
        </w:rPr>
        <w:t>（</w:t>
      </w:r>
      <w:r>
        <w:rPr>
          <w:rFonts w:hint="eastAsia" w:ascii="宋体" w:hAnsi="宋体"/>
          <w:highlight w:val="none"/>
          <w:lang w:val="en-US" w:eastAsia="zh-CN"/>
        </w:rPr>
        <w:t>8</w:t>
      </w:r>
      <w:r>
        <w:rPr>
          <w:rFonts w:hint="eastAsia" w:ascii="宋体" w:hAnsi="宋体"/>
          <w:highlight w:val="none"/>
        </w:rPr>
        <w:t>）法律、法规规定的其他情形。</w:t>
      </w:r>
    </w:p>
    <w:p w14:paraId="1AF962F4">
      <w:pPr>
        <w:autoSpaceDE w:val="0"/>
        <w:autoSpaceDN w:val="0"/>
        <w:adjustRightInd w:val="0"/>
        <w:snapToGrid w:val="0"/>
        <w:spacing w:line="360" w:lineRule="auto"/>
        <w:ind w:firstLine="420" w:firstLineChars="200"/>
        <w:rPr>
          <w:rFonts w:ascii="宋体" w:hAnsi="宋体"/>
        </w:rPr>
      </w:pPr>
      <w:r>
        <w:rPr>
          <w:rFonts w:hint="eastAsia" w:ascii="宋体" w:hAnsi="宋体"/>
        </w:rPr>
        <w:t xml:space="preserve">9.2.3  </w:t>
      </w:r>
      <w:r>
        <w:rPr>
          <w:rFonts w:ascii="宋体" w:hAnsi="宋体"/>
        </w:rPr>
        <w:t>使用通过受让或者租借等方式获取的资格、资质证书</w:t>
      </w:r>
      <w:r>
        <w:rPr>
          <w:rFonts w:hint="eastAsia" w:ascii="宋体" w:hAnsi="宋体"/>
          <w:lang w:eastAsia="zh-CN"/>
        </w:rPr>
        <w:t>竞选</w:t>
      </w:r>
      <w:r>
        <w:rPr>
          <w:rFonts w:ascii="宋体" w:hAnsi="宋体"/>
        </w:rPr>
        <w:t>的，属于以他人名义</w:t>
      </w:r>
      <w:r>
        <w:rPr>
          <w:rFonts w:hint="eastAsia" w:ascii="宋体" w:hAnsi="宋体"/>
          <w:lang w:eastAsia="zh-CN"/>
        </w:rPr>
        <w:t>竞选</w:t>
      </w:r>
      <w:r>
        <w:rPr>
          <w:rFonts w:ascii="宋体" w:hAnsi="宋体"/>
        </w:rPr>
        <w:t>。</w:t>
      </w:r>
    </w:p>
    <w:p w14:paraId="048FF236">
      <w:pPr>
        <w:autoSpaceDE w:val="0"/>
        <w:autoSpaceDN w:val="0"/>
        <w:adjustRightInd w:val="0"/>
        <w:snapToGrid w:val="0"/>
        <w:spacing w:line="360" w:lineRule="auto"/>
        <w:ind w:firstLine="422" w:firstLineChars="200"/>
        <w:rPr>
          <w:rFonts w:ascii="宋体" w:hAnsi="宋体"/>
          <w:b/>
          <w:bCs/>
        </w:rPr>
      </w:pPr>
      <w:r>
        <w:rPr>
          <w:rFonts w:hint="eastAsia" w:ascii="宋体" w:hAnsi="宋体"/>
          <w:b/>
          <w:bCs/>
        </w:rPr>
        <w:t xml:space="preserve">9.2.4  </w:t>
      </w:r>
      <w:r>
        <w:rPr>
          <w:rFonts w:hint="eastAsia" w:ascii="宋体" w:hAnsi="宋体"/>
          <w:b/>
          <w:bCs/>
          <w:lang w:eastAsia="zh-CN"/>
        </w:rPr>
        <w:t>竞选</w:t>
      </w:r>
      <w:r>
        <w:rPr>
          <w:rFonts w:ascii="宋体" w:hAnsi="宋体"/>
          <w:b/>
          <w:bCs/>
        </w:rPr>
        <w:t>人有下列情形之一的，属于以其他方式弄虚作假的行为：</w:t>
      </w:r>
    </w:p>
    <w:p w14:paraId="5A29E6B5">
      <w:pPr>
        <w:autoSpaceDE w:val="0"/>
        <w:autoSpaceDN w:val="0"/>
        <w:adjustRightInd w:val="0"/>
        <w:snapToGrid w:val="0"/>
        <w:spacing w:line="360" w:lineRule="auto"/>
        <w:ind w:firstLine="420" w:firstLineChars="200"/>
        <w:rPr>
          <w:rFonts w:ascii="宋体" w:hAnsi="宋体"/>
        </w:rPr>
      </w:pPr>
      <w:r>
        <w:rPr>
          <w:rFonts w:hint="eastAsia" w:ascii="宋体" w:hAnsi="宋体"/>
        </w:rPr>
        <w:t>（1）</w:t>
      </w:r>
      <w:r>
        <w:rPr>
          <w:rFonts w:ascii="宋体" w:hAnsi="宋体"/>
        </w:rPr>
        <w:t>使用伪造、变造的许可证件；</w:t>
      </w:r>
    </w:p>
    <w:p w14:paraId="63D285BA">
      <w:pPr>
        <w:autoSpaceDE w:val="0"/>
        <w:autoSpaceDN w:val="0"/>
        <w:adjustRightInd w:val="0"/>
        <w:snapToGrid w:val="0"/>
        <w:spacing w:line="360" w:lineRule="auto"/>
        <w:ind w:firstLine="420" w:firstLineChars="200"/>
        <w:rPr>
          <w:rFonts w:ascii="宋体" w:hAnsi="宋体"/>
        </w:rPr>
      </w:pPr>
      <w:r>
        <w:rPr>
          <w:rFonts w:ascii="宋体" w:hAnsi="宋体"/>
        </w:rPr>
        <w:t>（</w:t>
      </w:r>
      <w:r>
        <w:rPr>
          <w:rFonts w:hint="eastAsia" w:ascii="宋体" w:hAnsi="宋体"/>
        </w:rPr>
        <w:t>2</w:t>
      </w:r>
      <w:r>
        <w:rPr>
          <w:rFonts w:ascii="宋体" w:hAnsi="宋体"/>
        </w:rPr>
        <w:t>）提供虚假的财务状况或者业绩；</w:t>
      </w:r>
    </w:p>
    <w:p w14:paraId="6AEC808E">
      <w:pPr>
        <w:autoSpaceDE w:val="0"/>
        <w:autoSpaceDN w:val="0"/>
        <w:adjustRightInd w:val="0"/>
        <w:snapToGrid w:val="0"/>
        <w:spacing w:line="360" w:lineRule="auto"/>
        <w:ind w:firstLine="420" w:firstLineChars="200"/>
        <w:rPr>
          <w:rFonts w:ascii="宋体" w:hAnsi="宋体"/>
        </w:rPr>
      </w:pPr>
      <w:r>
        <w:rPr>
          <w:rFonts w:ascii="宋体" w:hAnsi="宋体"/>
        </w:rPr>
        <w:t>（</w:t>
      </w:r>
      <w:r>
        <w:rPr>
          <w:rFonts w:hint="eastAsia" w:ascii="宋体" w:hAnsi="宋体"/>
        </w:rPr>
        <w:t>3</w:t>
      </w:r>
      <w:r>
        <w:rPr>
          <w:rFonts w:ascii="宋体" w:hAnsi="宋体"/>
        </w:rPr>
        <w:t>）提供虚假的项目负责人或者主要技术人员简历、劳动关系证明；</w:t>
      </w:r>
    </w:p>
    <w:p w14:paraId="6AC70979">
      <w:pPr>
        <w:autoSpaceDE w:val="0"/>
        <w:autoSpaceDN w:val="0"/>
        <w:adjustRightInd w:val="0"/>
        <w:snapToGrid w:val="0"/>
        <w:spacing w:line="360" w:lineRule="auto"/>
        <w:ind w:firstLine="420" w:firstLineChars="200"/>
        <w:rPr>
          <w:rFonts w:ascii="宋体" w:hAnsi="宋体"/>
        </w:rPr>
      </w:pPr>
      <w:r>
        <w:rPr>
          <w:rFonts w:ascii="宋体" w:hAnsi="宋体"/>
        </w:rPr>
        <w:t>（</w:t>
      </w:r>
      <w:r>
        <w:rPr>
          <w:rFonts w:hint="eastAsia" w:ascii="宋体" w:hAnsi="宋体"/>
        </w:rPr>
        <w:t>4</w:t>
      </w:r>
      <w:r>
        <w:rPr>
          <w:rFonts w:ascii="宋体" w:hAnsi="宋体"/>
        </w:rPr>
        <w:t>）提供虚假的信用状况；</w:t>
      </w:r>
    </w:p>
    <w:p w14:paraId="1D400EC3">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rPr>
        <w:t>（</w:t>
      </w:r>
      <w:r>
        <w:rPr>
          <w:rFonts w:hint="eastAsia" w:ascii="宋体" w:hAnsi="宋体"/>
        </w:rPr>
        <w:t>5</w:t>
      </w:r>
      <w:r>
        <w:rPr>
          <w:rFonts w:ascii="宋体" w:hAnsi="宋体"/>
        </w:rPr>
        <w:t>）其他弄虚作假的行为。</w:t>
      </w:r>
    </w:p>
    <w:p w14:paraId="524E9E9C">
      <w:pPr>
        <w:pStyle w:val="4"/>
        <w:snapToGrid w:val="0"/>
        <w:spacing w:before="0" w:after="0" w:line="360" w:lineRule="auto"/>
        <w:rPr>
          <w:rFonts w:ascii="宋体" w:hAnsi="宋体"/>
          <w:b w:val="0"/>
          <w:snapToGrid w:val="0"/>
          <w:sz w:val="24"/>
          <w:szCs w:val="24"/>
        </w:rPr>
      </w:pPr>
      <w:bookmarkStart w:id="471" w:name="_Toc224103366"/>
      <w:bookmarkStart w:id="472" w:name="_Toc287620734"/>
      <w:bookmarkStart w:id="473" w:name="_Toc287607795"/>
      <w:bookmarkStart w:id="474" w:name="_Toc509218759"/>
      <w:bookmarkStart w:id="475" w:name="_Toc430530484"/>
      <w:bookmarkStart w:id="476" w:name="_Toc200513175"/>
      <w:bookmarkStart w:id="477" w:name="_Toc277082601"/>
      <w:bookmarkStart w:id="478" w:name="_Toc28945"/>
      <w:r>
        <w:rPr>
          <w:rFonts w:ascii="宋体" w:hAnsi="宋体"/>
          <w:b w:val="0"/>
          <w:snapToGrid w:val="0"/>
          <w:sz w:val="24"/>
          <w:szCs w:val="24"/>
        </w:rPr>
        <w:t>9.3  对</w:t>
      </w:r>
      <w:r>
        <w:rPr>
          <w:rFonts w:hint="eastAsia" w:ascii="宋体" w:hAnsi="宋体"/>
          <w:b w:val="0"/>
          <w:snapToGrid w:val="0"/>
          <w:sz w:val="24"/>
          <w:szCs w:val="24"/>
          <w:lang w:eastAsia="zh-CN"/>
        </w:rPr>
        <w:t>评审小组</w:t>
      </w:r>
      <w:r>
        <w:rPr>
          <w:rFonts w:ascii="宋体" w:hAnsi="宋体"/>
          <w:b w:val="0"/>
          <w:snapToGrid w:val="0"/>
          <w:sz w:val="24"/>
          <w:szCs w:val="24"/>
        </w:rPr>
        <w:t>成员的纪律要求</w:t>
      </w:r>
      <w:bookmarkEnd w:id="471"/>
      <w:bookmarkEnd w:id="472"/>
      <w:bookmarkEnd w:id="473"/>
      <w:bookmarkEnd w:id="474"/>
      <w:bookmarkEnd w:id="475"/>
      <w:bookmarkEnd w:id="476"/>
      <w:bookmarkEnd w:id="477"/>
      <w:bookmarkEnd w:id="478"/>
    </w:p>
    <w:p w14:paraId="09231122">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lang w:eastAsia="zh-CN"/>
        </w:rPr>
        <w:t>评审小组</w:t>
      </w:r>
      <w:r>
        <w:rPr>
          <w:rFonts w:ascii="宋体" w:hAnsi="宋体"/>
          <w:snapToGrid w:val="0"/>
          <w:kern w:val="0"/>
          <w:szCs w:val="21"/>
        </w:rPr>
        <w:t>成员不得收受他人的财物或者其他好处，不得向他人透露对</w:t>
      </w:r>
      <w:r>
        <w:rPr>
          <w:rFonts w:hint="eastAsia" w:ascii="宋体" w:hAnsi="宋体"/>
          <w:snapToGrid w:val="0"/>
          <w:kern w:val="0"/>
          <w:szCs w:val="21"/>
          <w:lang w:eastAsia="zh-CN"/>
        </w:rPr>
        <w:t>竞选</w:t>
      </w:r>
      <w:r>
        <w:rPr>
          <w:rFonts w:ascii="宋体" w:hAnsi="宋体"/>
          <w:snapToGrid w:val="0"/>
          <w:kern w:val="0"/>
          <w:szCs w:val="21"/>
        </w:rPr>
        <w:t>文件的评审和比较、</w:t>
      </w:r>
      <w:r>
        <w:rPr>
          <w:rFonts w:hint="eastAsia" w:ascii="宋体" w:hAnsi="宋体"/>
          <w:snapToGrid w:val="0"/>
          <w:kern w:val="0"/>
          <w:szCs w:val="21"/>
          <w:lang w:val="en-US" w:eastAsia="zh-CN"/>
        </w:rPr>
        <w:t>成交</w:t>
      </w:r>
      <w:r>
        <w:rPr>
          <w:rFonts w:ascii="宋体" w:hAnsi="宋体"/>
          <w:snapToGrid w:val="0"/>
          <w:kern w:val="0"/>
          <w:szCs w:val="21"/>
        </w:rPr>
        <w:t>候选人的推荐情况以及</w:t>
      </w:r>
      <w:r>
        <w:rPr>
          <w:rFonts w:hint="eastAsia" w:ascii="宋体" w:hAnsi="宋体"/>
          <w:snapToGrid w:val="0"/>
          <w:kern w:val="0"/>
          <w:szCs w:val="21"/>
          <w:lang w:eastAsia="zh-CN"/>
        </w:rPr>
        <w:t>评审</w:t>
      </w:r>
      <w:r>
        <w:rPr>
          <w:rFonts w:ascii="宋体" w:hAnsi="宋体"/>
          <w:snapToGrid w:val="0"/>
          <w:kern w:val="0"/>
          <w:szCs w:val="21"/>
        </w:rPr>
        <w:t>有关的其他情况。在</w:t>
      </w:r>
      <w:r>
        <w:rPr>
          <w:rFonts w:hint="eastAsia" w:ascii="宋体" w:hAnsi="宋体"/>
          <w:snapToGrid w:val="0"/>
          <w:kern w:val="0"/>
          <w:szCs w:val="21"/>
          <w:lang w:eastAsia="zh-CN"/>
        </w:rPr>
        <w:t>评审</w:t>
      </w:r>
      <w:r>
        <w:rPr>
          <w:rFonts w:ascii="宋体" w:hAnsi="宋体"/>
          <w:snapToGrid w:val="0"/>
          <w:kern w:val="0"/>
          <w:szCs w:val="21"/>
        </w:rPr>
        <w:t>活动中，</w:t>
      </w:r>
      <w:r>
        <w:rPr>
          <w:rFonts w:hint="eastAsia" w:ascii="宋体" w:hAnsi="宋体"/>
          <w:snapToGrid w:val="0"/>
          <w:kern w:val="0"/>
          <w:szCs w:val="21"/>
          <w:lang w:eastAsia="zh-CN"/>
        </w:rPr>
        <w:t>评审</w:t>
      </w:r>
      <w:r>
        <w:rPr>
          <w:rFonts w:hint="eastAsia" w:ascii="宋体" w:hAnsi="宋体"/>
          <w:snapToGrid w:val="0"/>
          <w:kern w:val="0"/>
          <w:szCs w:val="21"/>
          <w:lang w:val="en-US" w:eastAsia="zh-CN"/>
        </w:rPr>
        <w:t>小组</w:t>
      </w:r>
      <w:r>
        <w:rPr>
          <w:rFonts w:ascii="宋体" w:hAnsi="宋体"/>
          <w:snapToGrid w:val="0"/>
          <w:kern w:val="0"/>
          <w:szCs w:val="21"/>
        </w:rPr>
        <w:t>成员应当客观、公正地履行职责，遵守职业道德，不得擅离职守，影响</w:t>
      </w:r>
      <w:r>
        <w:rPr>
          <w:rFonts w:hint="eastAsia" w:ascii="宋体" w:hAnsi="宋体"/>
          <w:snapToGrid w:val="0"/>
          <w:kern w:val="0"/>
          <w:szCs w:val="21"/>
          <w:lang w:eastAsia="zh-CN"/>
        </w:rPr>
        <w:t>评审</w:t>
      </w:r>
      <w:r>
        <w:rPr>
          <w:rFonts w:ascii="宋体" w:hAnsi="宋体"/>
          <w:snapToGrid w:val="0"/>
          <w:kern w:val="0"/>
          <w:szCs w:val="21"/>
        </w:rPr>
        <w:t>程序正常进行，不得使用第三章“</w:t>
      </w:r>
      <w:r>
        <w:rPr>
          <w:rFonts w:hint="eastAsia" w:ascii="宋体" w:hAnsi="宋体"/>
          <w:snapToGrid w:val="0"/>
          <w:kern w:val="0"/>
          <w:szCs w:val="21"/>
          <w:lang w:eastAsia="zh-CN"/>
        </w:rPr>
        <w:t>评审</w:t>
      </w:r>
      <w:r>
        <w:rPr>
          <w:rFonts w:ascii="宋体" w:hAnsi="宋体"/>
          <w:snapToGrid w:val="0"/>
          <w:kern w:val="0"/>
          <w:szCs w:val="21"/>
        </w:rPr>
        <w:t>办法”没有规定的评审因素和标准进行</w:t>
      </w:r>
      <w:r>
        <w:rPr>
          <w:rFonts w:hint="eastAsia" w:ascii="宋体" w:hAnsi="宋体"/>
          <w:snapToGrid w:val="0"/>
          <w:kern w:val="0"/>
          <w:szCs w:val="21"/>
          <w:lang w:eastAsia="zh-CN"/>
        </w:rPr>
        <w:t>评审</w:t>
      </w:r>
      <w:r>
        <w:rPr>
          <w:rFonts w:hint="eastAsia" w:ascii="宋体" w:hAnsi="宋体"/>
          <w:snapToGrid w:val="0"/>
          <w:kern w:val="0"/>
          <w:szCs w:val="21"/>
        </w:rPr>
        <w:t>，不得对</w:t>
      </w:r>
      <w:r>
        <w:rPr>
          <w:rFonts w:hint="eastAsia" w:ascii="宋体" w:hAnsi="宋体"/>
          <w:snapToGrid w:val="0"/>
          <w:kern w:val="0"/>
          <w:szCs w:val="21"/>
          <w:lang w:eastAsia="zh-CN"/>
        </w:rPr>
        <w:t>比选</w:t>
      </w:r>
      <w:r>
        <w:rPr>
          <w:rFonts w:hint="eastAsia" w:ascii="宋体" w:hAnsi="宋体"/>
          <w:snapToGrid w:val="0"/>
          <w:kern w:val="0"/>
          <w:szCs w:val="21"/>
        </w:rPr>
        <w:t>文件中《否决</w:t>
      </w:r>
      <w:r>
        <w:rPr>
          <w:rFonts w:hint="eastAsia" w:ascii="宋体" w:hAnsi="宋体"/>
          <w:snapToGrid w:val="0"/>
          <w:kern w:val="0"/>
          <w:szCs w:val="21"/>
          <w:lang w:eastAsia="zh-CN"/>
        </w:rPr>
        <w:t>竞选</w:t>
      </w:r>
      <w:r>
        <w:rPr>
          <w:rFonts w:hint="eastAsia" w:ascii="宋体" w:hAnsi="宋体"/>
          <w:snapToGrid w:val="0"/>
          <w:kern w:val="0"/>
          <w:szCs w:val="21"/>
        </w:rPr>
        <w:t>情况一览表》以外的内容予以否决</w:t>
      </w:r>
      <w:r>
        <w:rPr>
          <w:rFonts w:hint="eastAsia" w:ascii="宋体" w:hAnsi="宋体"/>
          <w:snapToGrid w:val="0"/>
          <w:kern w:val="0"/>
          <w:szCs w:val="21"/>
          <w:lang w:eastAsia="zh-CN"/>
        </w:rPr>
        <w:t>竞选</w:t>
      </w:r>
      <w:r>
        <w:rPr>
          <w:rFonts w:hint="eastAsia" w:ascii="宋体" w:hAnsi="宋体"/>
          <w:snapToGrid w:val="0"/>
          <w:kern w:val="0"/>
          <w:szCs w:val="21"/>
        </w:rPr>
        <w:t>。</w:t>
      </w:r>
    </w:p>
    <w:p w14:paraId="3DAFD168">
      <w:pPr>
        <w:pStyle w:val="4"/>
        <w:snapToGrid w:val="0"/>
        <w:spacing w:before="0" w:after="0" w:line="360" w:lineRule="auto"/>
        <w:rPr>
          <w:rFonts w:ascii="宋体" w:hAnsi="宋体"/>
          <w:b w:val="0"/>
          <w:snapToGrid w:val="0"/>
          <w:sz w:val="24"/>
          <w:szCs w:val="24"/>
        </w:rPr>
      </w:pPr>
      <w:bookmarkStart w:id="479" w:name="_Toc509218760"/>
      <w:bookmarkStart w:id="480" w:name="_Toc287607796"/>
      <w:bookmarkStart w:id="481" w:name="_Toc277082602"/>
      <w:bookmarkStart w:id="482" w:name="_Toc29819"/>
      <w:bookmarkStart w:id="483" w:name="_Toc287620735"/>
      <w:bookmarkStart w:id="484" w:name="_Toc200513176"/>
      <w:bookmarkStart w:id="485" w:name="_Toc430530485"/>
      <w:bookmarkStart w:id="486" w:name="_Toc224103367"/>
      <w:r>
        <w:rPr>
          <w:rFonts w:ascii="宋体" w:hAnsi="宋体"/>
          <w:b w:val="0"/>
          <w:snapToGrid w:val="0"/>
          <w:sz w:val="24"/>
          <w:szCs w:val="24"/>
        </w:rPr>
        <w:t>9.4  对与</w:t>
      </w:r>
      <w:r>
        <w:rPr>
          <w:rFonts w:hint="eastAsia" w:ascii="宋体" w:hAnsi="宋体"/>
          <w:b w:val="0"/>
          <w:snapToGrid w:val="0"/>
          <w:sz w:val="24"/>
          <w:szCs w:val="24"/>
          <w:lang w:eastAsia="zh-CN"/>
        </w:rPr>
        <w:t>评审</w:t>
      </w:r>
      <w:r>
        <w:rPr>
          <w:rFonts w:ascii="宋体" w:hAnsi="宋体"/>
          <w:b w:val="0"/>
          <w:snapToGrid w:val="0"/>
          <w:sz w:val="24"/>
          <w:szCs w:val="24"/>
        </w:rPr>
        <w:t>活动有关的工作人员的纪律要求</w:t>
      </w:r>
      <w:bookmarkEnd w:id="479"/>
      <w:bookmarkEnd w:id="480"/>
      <w:bookmarkEnd w:id="481"/>
      <w:bookmarkEnd w:id="482"/>
      <w:bookmarkEnd w:id="483"/>
      <w:bookmarkEnd w:id="484"/>
      <w:bookmarkEnd w:id="485"/>
      <w:bookmarkEnd w:id="486"/>
    </w:p>
    <w:p w14:paraId="545A8666">
      <w:pPr>
        <w:autoSpaceDE w:val="0"/>
        <w:autoSpaceDN w:val="0"/>
        <w:adjustRightInd w:val="0"/>
        <w:snapToGrid w:val="0"/>
        <w:spacing w:line="360" w:lineRule="auto"/>
        <w:ind w:firstLine="420" w:firstLineChars="200"/>
        <w:rPr>
          <w:rFonts w:ascii="宋体" w:hAnsi="宋体"/>
          <w:snapToGrid w:val="0"/>
          <w:kern w:val="0"/>
          <w:szCs w:val="21"/>
        </w:rPr>
      </w:pPr>
      <w:r>
        <w:rPr>
          <w:rFonts w:ascii="宋体" w:hAnsi="宋体"/>
          <w:snapToGrid w:val="0"/>
          <w:kern w:val="0"/>
          <w:szCs w:val="21"/>
        </w:rPr>
        <w:t>与</w:t>
      </w:r>
      <w:r>
        <w:rPr>
          <w:rFonts w:hint="eastAsia" w:ascii="宋体" w:hAnsi="宋体"/>
          <w:snapToGrid w:val="0"/>
          <w:kern w:val="0"/>
          <w:szCs w:val="21"/>
          <w:lang w:eastAsia="zh-CN"/>
        </w:rPr>
        <w:t>评审</w:t>
      </w:r>
      <w:r>
        <w:rPr>
          <w:rFonts w:ascii="宋体" w:hAnsi="宋体"/>
          <w:snapToGrid w:val="0"/>
          <w:kern w:val="0"/>
          <w:szCs w:val="21"/>
        </w:rPr>
        <w:t>活动有关的工作人员不得收受他人的财物或者其他好处，不得向他人</w:t>
      </w:r>
      <w:r>
        <w:rPr>
          <w:rFonts w:hint="eastAsia" w:ascii="宋体" w:hAnsi="宋体"/>
          <w:snapToGrid w:val="0"/>
          <w:kern w:val="0"/>
          <w:szCs w:val="21"/>
        </w:rPr>
        <w:t>透露</w:t>
      </w:r>
      <w:r>
        <w:rPr>
          <w:rFonts w:ascii="宋体" w:hAnsi="宋体"/>
          <w:snapToGrid w:val="0"/>
          <w:kern w:val="0"/>
          <w:szCs w:val="21"/>
        </w:rPr>
        <w:t>对</w:t>
      </w:r>
      <w:r>
        <w:rPr>
          <w:rFonts w:hint="eastAsia" w:ascii="宋体" w:hAnsi="宋体"/>
          <w:snapToGrid w:val="0"/>
          <w:kern w:val="0"/>
          <w:szCs w:val="21"/>
          <w:lang w:eastAsia="zh-CN"/>
        </w:rPr>
        <w:t>竞选</w:t>
      </w:r>
      <w:r>
        <w:rPr>
          <w:rFonts w:ascii="宋体" w:hAnsi="宋体"/>
          <w:snapToGrid w:val="0"/>
          <w:kern w:val="0"/>
          <w:szCs w:val="21"/>
        </w:rPr>
        <w:t>文件的评审和比较、</w:t>
      </w:r>
      <w:r>
        <w:rPr>
          <w:rFonts w:hint="eastAsia" w:ascii="宋体" w:hAnsi="宋体"/>
          <w:snapToGrid w:val="0"/>
          <w:kern w:val="0"/>
          <w:szCs w:val="21"/>
          <w:lang w:val="en-US" w:eastAsia="zh-CN"/>
        </w:rPr>
        <w:t>成交</w:t>
      </w:r>
      <w:r>
        <w:rPr>
          <w:rFonts w:ascii="宋体" w:hAnsi="宋体"/>
          <w:snapToGrid w:val="0"/>
          <w:kern w:val="0"/>
          <w:szCs w:val="21"/>
        </w:rPr>
        <w:t>候选人的推荐情况以及与</w:t>
      </w:r>
      <w:r>
        <w:rPr>
          <w:rFonts w:hint="eastAsia" w:ascii="宋体" w:hAnsi="宋体"/>
          <w:snapToGrid w:val="0"/>
          <w:kern w:val="0"/>
          <w:szCs w:val="21"/>
          <w:lang w:eastAsia="zh-CN"/>
        </w:rPr>
        <w:t>评审</w:t>
      </w:r>
      <w:r>
        <w:rPr>
          <w:rFonts w:ascii="宋体" w:hAnsi="宋体"/>
          <w:snapToGrid w:val="0"/>
          <w:kern w:val="0"/>
          <w:szCs w:val="21"/>
        </w:rPr>
        <w:t>有关的其他情况。在</w:t>
      </w:r>
      <w:r>
        <w:rPr>
          <w:rFonts w:hint="eastAsia" w:ascii="宋体" w:hAnsi="宋体"/>
          <w:snapToGrid w:val="0"/>
          <w:kern w:val="0"/>
          <w:szCs w:val="21"/>
          <w:lang w:eastAsia="zh-CN"/>
        </w:rPr>
        <w:t>评审</w:t>
      </w:r>
      <w:r>
        <w:rPr>
          <w:rFonts w:ascii="宋体" w:hAnsi="宋体"/>
          <w:snapToGrid w:val="0"/>
          <w:kern w:val="0"/>
          <w:szCs w:val="21"/>
        </w:rPr>
        <w:t>活动中，与</w:t>
      </w:r>
      <w:r>
        <w:rPr>
          <w:rFonts w:hint="eastAsia" w:ascii="宋体" w:hAnsi="宋体"/>
          <w:snapToGrid w:val="0"/>
          <w:kern w:val="0"/>
          <w:szCs w:val="21"/>
          <w:lang w:eastAsia="zh-CN"/>
        </w:rPr>
        <w:t>评审</w:t>
      </w:r>
      <w:r>
        <w:rPr>
          <w:rFonts w:ascii="宋体" w:hAnsi="宋体"/>
          <w:snapToGrid w:val="0"/>
          <w:kern w:val="0"/>
          <w:szCs w:val="21"/>
        </w:rPr>
        <w:t>活动有关的工作人员不得擅离职守，影响</w:t>
      </w:r>
      <w:r>
        <w:rPr>
          <w:rFonts w:hint="eastAsia" w:ascii="宋体" w:hAnsi="宋体"/>
          <w:snapToGrid w:val="0"/>
          <w:kern w:val="0"/>
          <w:szCs w:val="21"/>
          <w:lang w:eastAsia="zh-CN"/>
        </w:rPr>
        <w:t>评审</w:t>
      </w:r>
      <w:r>
        <w:rPr>
          <w:rFonts w:ascii="宋体" w:hAnsi="宋体"/>
          <w:snapToGrid w:val="0"/>
          <w:kern w:val="0"/>
          <w:szCs w:val="21"/>
        </w:rPr>
        <w:t>程序正常进行。</w:t>
      </w:r>
    </w:p>
    <w:p w14:paraId="3A97C7FE">
      <w:pPr>
        <w:pStyle w:val="4"/>
        <w:snapToGrid w:val="0"/>
        <w:spacing w:before="0" w:after="0" w:line="360" w:lineRule="auto"/>
        <w:rPr>
          <w:rFonts w:ascii="宋体" w:hAnsi="宋体"/>
          <w:b w:val="0"/>
          <w:snapToGrid w:val="0"/>
          <w:sz w:val="24"/>
          <w:szCs w:val="24"/>
        </w:rPr>
      </w:pPr>
      <w:bookmarkStart w:id="487" w:name="_Toc430530486"/>
      <w:bookmarkStart w:id="488" w:name="_Toc200513177"/>
      <w:bookmarkStart w:id="489" w:name="_Toc224103368"/>
      <w:bookmarkStart w:id="490" w:name="_Toc509218761"/>
      <w:bookmarkStart w:id="491" w:name="_Toc287607797"/>
      <w:bookmarkStart w:id="492" w:name="_Toc287620736"/>
      <w:bookmarkStart w:id="493" w:name="_Toc24797"/>
      <w:bookmarkStart w:id="494" w:name="_Toc277082603"/>
      <w:r>
        <w:rPr>
          <w:rFonts w:ascii="宋体" w:hAnsi="宋体"/>
          <w:b w:val="0"/>
          <w:snapToGrid w:val="0"/>
          <w:sz w:val="24"/>
          <w:szCs w:val="24"/>
        </w:rPr>
        <w:t>9.5  投诉</w:t>
      </w:r>
      <w:bookmarkEnd w:id="487"/>
      <w:bookmarkEnd w:id="488"/>
      <w:bookmarkEnd w:id="489"/>
      <w:bookmarkEnd w:id="490"/>
      <w:bookmarkEnd w:id="491"/>
      <w:bookmarkEnd w:id="492"/>
      <w:bookmarkEnd w:id="493"/>
      <w:bookmarkEnd w:id="494"/>
    </w:p>
    <w:p w14:paraId="2AF70F6D">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rPr>
        <w:t>9</w:t>
      </w:r>
      <w:r>
        <w:rPr>
          <w:rFonts w:ascii="宋体" w:hAnsi="宋体"/>
          <w:snapToGrid w:val="0"/>
          <w:kern w:val="0"/>
          <w:szCs w:val="21"/>
        </w:rPr>
        <w:t xml:space="preserve">.5.1  </w:t>
      </w:r>
      <w:r>
        <w:rPr>
          <w:rFonts w:hint="eastAsia" w:ascii="宋体" w:hAnsi="宋体"/>
          <w:snapToGrid w:val="0"/>
          <w:kern w:val="0"/>
          <w:szCs w:val="21"/>
          <w:lang w:eastAsia="zh-CN"/>
        </w:rPr>
        <w:t>竞选</w:t>
      </w:r>
      <w:r>
        <w:rPr>
          <w:rFonts w:ascii="宋体" w:hAnsi="宋体"/>
          <w:snapToGrid w:val="0"/>
          <w:kern w:val="0"/>
          <w:szCs w:val="21"/>
        </w:rPr>
        <w:t>人或者其他利害关系人认为</w:t>
      </w:r>
      <w:r>
        <w:rPr>
          <w:rFonts w:hint="eastAsia" w:ascii="宋体" w:hAnsi="宋体"/>
          <w:snapToGrid w:val="0"/>
          <w:kern w:val="0"/>
          <w:szCs w:val="21"/>
          <w:lang w:eastAsia="zh-CN"/>
        </w:rPr>
        <w:t>比选竞选</w:t>
      </w:r>
      <w:r>
        <w:rPr>
          <w:rFonts w:ascii="宋体" w:hAnsi="宋体"/>
          <w:snapToGrid w:val="0"/>
          <w:kern w:val="0"/>
          <w:szCs w:val="21"/>
        </w:rPr>
        <w:t xml:space="preserve">活动不符合法律、行政法规规定的，可以自知道或者应当知道之日起 </w:t>
      </w:r>
      <w:r>
        <w:rPr>
          <w:rFonts w:hint="eastAsia" w:ascii="宋体" w:hAnsi="宋体"/>
          <w:snapToGrid w:val="0"/>
          <w:kern w:val="0"/>
          <w:szCs w:val="21"/>
          <w:lang w:val="en-US" w:eastAsia="zh-CN"/>
        </w:rPr>
        <w:t>5</w:t>
      </w:r>
      <w:r>
        <w:rPr>
          <w:rFonts w:ascii="宋体" w:hAnsi="宋体"/>
          <w:snapToGrid w:val="0"/>
          <w:kern w:val="0"/>
          <w:szCs w:val="21"/>
        </w:rPr>
        <w:t xml:space="preserve"> 日内向有关行政监督部门投诉。投诉应当有明确的请求和必要的证明材料。</w:t>
      </w:r>
    </w:p>
    <w:p w14:paraId="7925408A">
      <w:pPr>
        <w:autoSpaceDE w:val="0"/>
        <w:autoSpaceDN w:val="0"/>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rPr>
        <w:t>9</w:t>
      </w:r>
      <w:r>
        <w:rPr>
          <w:rFonts w:ascii="宋体" w:hAnsi="宋体"/>
          <w:snapToGrid w:val="0"/>
          <w:kern w:val="0"/>
          <w:szCs w:val="21"/>
        </w:rPr>
        <w:t xml:space="preserve">.5.2  </w:t>
      </w:r>
      <w:r>
        <w:rPr>
          <w:rFonts w:hint="eastAsia" w:ascii="宋体" w:hAnsi="宋体"/>
          <w:snapToGrid w:val="0"/>
          <w:kern w:val="0"/>
          <w:szCs w:val="21"/>
          <w:lang w:eastAsia="zh-CN"/>
        </w:rPr>
        <w:t>竞选</w:t>
      </w:r>
      <w:r>
        <w:rPr>
          <w:rFonts w:ascii="宋体" w:hAnsi="宋体"/>
          <w:snapToGrid w:val="0"/>
          <w:kern w:val="0"/>
          <w:szCs w:val="21"/>
        </w:rPr>
        <w:t>人或者其他利害关系人对</w:t>
      </w:r>
      <w:r>
        <w:rPr>
          <w:rFonts w:hint="eastAsia" w:ascii="宋体" w:hAnsi="宋体"/>
          <w:snapToGrid w:val="0"/>
          <w:kern w:val="0"/>
          <w:szCs w:val="21"/>
          <w:lang w:eastAsia="zh-CN"/>
        </w:rPr>
        <w:t>比选</w:t>
      </w:r>
      <w:r>
        <w:rPr>
          <w:rFonts w:ascii="宋体" w:hAnsi="宋体"/>
          <w:snapToGrid w:val="0"/>
          <w:kern w:val="0"/>
          <w:szCs w:val="21"/>
        </w:rPr>
        <w:t>文件、开标和</w:t>
      </w:r>
      <w:r>
        <w:rPr>
          <w:rFonts w:hint="eastAsia" w:ascii="宋体" w:hAnsi="宋体"/>
          <w:snapToGrid w:val="0"/>
          <w:kern w:val="0"/>
          <w:szCs w:val="21"/>
          <w:lang w:eastAsia="zh-CN"/>
        </w:rPr>
        <w:t>评审</w:t>
      </w:r>
      <w:r>
        <w:rPr>
          <w:rFonts w:ascii="宋体" w:hAnsi="宋体"/>
          <w:snapToGrid w:val="0"/>
          <w:kern w:val="0"/>
          <w:szCs w:val="21"/>
        </w:rPr>
        <w:t>结果提出投诉的，应当按照</w:t>
      </w:r>
      <w:r>
        <w:rPr>
          <w:rFonts w:hint="eastAsia" w:ascii="宋体" w:hAnsi="宋体"/>
          <w:snapToGrid w:val="0"/>
          <w:kern w:val="0"/>
          <w:szCs w:val="21"/>
          <w:lang w:eastAsia="zh-CN"/>
        </w:rPr>
        <w:t>竞选</w:t>
      </w:r>
      <w:r>
        <w:rPr>
          <w:rFonts w:ascii="宋体" w:hAnsi="宋体"/>
          <w:snapToGrid w:val="0"/>
          <w:kern w:val="0"/>
          <w:szCs w:val="21"/>
        </w:rPr>
        <w:t>人须知第 2.4 款、第 5.3 款和第 7.2 款的规定先向</w:t>
      </w:r>
      <w:r>
        <w:rPr>
          <w:rFonts w:hint="eastAsia" w:ascii="宋体" w:hAnsi="宋体"/>
          <w:snapToGrid w:val="0"/>
          <w:kern w:val="0"/>
          <w:szCs w:val="21"/>
          <w:lang w:eastAsia="zh-CN"/>
        </w:rPr>
        <w:t>比选</w:t>
      </w:r>
      <w:r>
        <w:rPr>
          <w:rFonts w:ascii="宋体" w:hAnsi="宋体"/>
          <w:snapToGrid w:val="0"/>
          <w:kern w:val="0"/>
          <w:szCs w:val="21"/>
        </w:rPr>
        <w:t xml:space="preserve">人提出异议。异议答复期间不计算在第 </w:t>
      </w:r>
      <w:r>
        <w:rPr>
          <w:rFonts w:hint="eastAsia" w:ascii="宋体" w:hAnsi="宋体"/>
          <w:snapToGrid w:val="0"/>
          <w:kern w:val="0"/>
          <w:szCs w:val="21"/>
        </w:rPr>
        <w:t>9</w:t>
      </w:r>
      <w:r>
        <w:rPr>
          <w:rFonts w:ascii="宋体" w:hAnsi="宋体"/>
          <w:snapToGrid w:val="0"/>
          <w:kern w:val="0"/>
          <w:szCs w:val="21"/>
        </w:rPr>
        <w:t>.5.1 项规定的期限内。</w:t>
      </w:r>
    </w:p>
    <w:p w14:paraId="373B5931">
      <w:pPr>
        <w:pStyle w:val="3"/>
        <w:spacing w:before="0" w:after="0" w:line="360" w:lineRule="auto"/>
        <w:rPr>
          <w:rFonts w:ascii="宋体" w:hAnsi="宋体"/>
          <w:b w:val="0"/>
          <w:snapToGrid w:val="0"/>
        </w:rPr>
      </w:pPr>
      <w:bookmarkStart w:id="495" w:name="_Toc224103369"/>
      <w:bookmarkStart w:id="496" w:name="_Toc2248"/>
      <w:bookmarkStart w:id="497" w:name="_Toc287620737"/>
      <w:bookmarkStart w:id="498" w:name="_Toc287607798"/>
      <w:bookmarkStart w:id="499" w:name="_Toc430530487"/>
      <w:bookmarkStart w:id="500" w:name="_Toc277082604"/>
      <w:bookmarkStart w:id="501" w:name="_Toc200513178"/>
      <w:bookmarkStart w:id="502" w:name="_Toc509218762"/>
      <w:r>
        <w:rPr>
          <w:rFonts w:ascii="宋体" w:hAnsi="宋体"/>
          <w:b w:val="0"/>
          <w:snapToGrid w:val="0"/>
        </w:rPr>
        <w:t>10. 需要补充的其他内容</w:t>
      </w:r>
      <w:bookmarkEnd w:id="495"/>
      <w:bookmarkEnd w:id="496"/>
      <w:bookmarkEnd w:id="497"/>
      <w:bookmarkEnd w:id="498"/>
      <w:bookmarkEnd w:id="499"/>
      <w:bookmarkEnd w:id="500"/>
      <w:bookmarkEnd w:id="501"/>
      <w:bookmarkEnd w:id="502"/>
    </w:p>
    <w:p w14:paraId="1834FBB3">
      <w:pPr>
        <w:autoSpaceDE w:val="0"/>
        <w:autoSpaceDN w:val="0"/>
        <w:adjustRightInd w:val="0"/>
        <w:snapToGrid w:val="0"/>
        <w:spacing w:line="360" w:lineRule="auto"/>
        <w:ind w:firstLine="420" w:firstLineChars="200"/>
        <w:rPr>
          <w:rFonts w:ascii="宋体" w:hAnsi="宋体"/>
          <w:snapToGrid w:val="0"/>
          <w:kern w:val="0"/>
          <w:szCs w:val="21"/>
        </w:rPr>
        <w:sectPr>
          <w:footerReference r:id="rId5" w:type="default"/>
          <w:footerReference r:id="rId6" w:type="even"/>
          <w:pgSz w:w="11906" w:h="16838"/>
          <w:pgMar w:top="1304" w:right="1134" w:bottom="1304" w:left="1304" w:header="851" w:footer="992" w:gutter="0"/>
          <w:cols w:space="720" w:num="1"/>
          <w:docGrid w:linePitch="312" w:charSpace="0"/>
        </w:sectPr>
      </w:pPr>
      <w:r>
        <w:rPr>
          <w:rFonts w:ascii="宋体" w:hAnsi="宋体"/>
          <w:snapToGrid w:val="0"/>
          <w:kern w:val="0"/>
          <w:szCs w:val="21"/>
        </w:rPr>
        <w:t>需要补充的其他内容：见</w:t>
      </w:r>
      <w:r>
        <w:rPr>
          <w:rFonts w:hint="eastAsia" w:ascii="宋体" w:hAnsi="宋体"/>
          <w:snapToGrid w:val="0"/>
          <w:kern w:val="0"/>
          <w:szCs w:val="21"/>
          <w:lang w:eastAsia="zh-CN"/>
        </w:rPr>
        <w:t>竞选</w:t>
      </w:r>
      <w:r>
        <w:rPr>
          <w:rFonts w:ascii="宋体" w:hAnsi="宋体"/>
          <w:snapToGrid w:val="0"/>
          <w:kern w:val="0"/>
          <w:szCs w:val="21"/>
        </w:rPr>
        <w:t>人须知前附表。</w:t>
      </w:r>
    </w:p>
    <w:p w14:paraId="1D2F2248">
      <w:pPr>
        <w:autoSpaceDE w:val="0"/>
        <w:autoSpaceDN w:val="0"/>
        <w:adjustRightInd w:val="0"/>
        <w:snapToGrid w:val="0"/>
        <w:spacing w:line="360" w:lineRule="auto"/>
        <w:ind w:firstLine="420" w:firstLineChars="200"/>
        <w:rPr>
          <w:rFonts w:ascii="宋体" w:hAnsi="宋体"/>
          <w:snapToGrid w:val="0"/>
          <w:kern w:val="0"/>
          <w:szCs w:val="21"/>
        </w:rPr>
      </w:pPr>
    </w:p>
    <w:p w14:paraId="76EBFDF7">
      <w:pPr>
        <w:autoSpaceDE w:val="0"/>
        <w:autoSpaceDN w:val="0"/>
        <w:adjustRightInd w:val="0"/>
        <w:snapToGrid w:val="0"/>
        <w:spacing w:line="360" w:lineRule="auto"/>
        <w:jc w:val="left"/>
        <w:rPr>
          <w:rFonts w:ascii="宋体" w:hAnsi="宋体"/>
          <w:b/>
          <w:snapToGrid w:val="0"/>
          <w:kern w:val="0"/>
        </w:rPr>
      </w:pPr>
      <w:r>
        <w:rPr>
          <w:rFonts w:ascii="宋体" w:hAnsi="宋体"/>
          <w:b/>
          <w:snapToGrid w:val="0"/>
          <w:kern w:val="0"/>
        </w:rPr>
        <w:t>附表一：开标记录表</w:t>
      </w:r>
    </w:p>
    <w:p w14:paraId="3F85D988">
      <w:pPr>
        <w:autoSpaceDE w:val="0"/>
        <w:autoSpaceDN w:val="0"/>
        <w:adjustRightInd w:val="0"/>
        <w:snapToGrid w:val="0"/>
        <w:spacing w:line="360" w:lineRule="auto"/>
        <w:jc w:val="left"/>
        <w:rPr>
          <w:rFonts w:ascii="宋体" w:hAnsi="宋体"/>
          <w:b/>
          <w:snapToGrid w:val="0"/>
          <w:kern w:val="0"/>
        </w:rPr>
      </w:pPr>
    </w:p>
    <w:p w14:paraId="03C87A8C">
      <w:pPr>
        <w:tabs>
          <w:tab w:val="left" w:pos="3529"/>
          <w:tab w:val="left" w:pos="5060"/>
        </w:tabs>
        <w:autoSpaceDE w:val="0"/>
        <w:autoSpaceDN w:val="0"/>
        <w:adjustRightInd w:val="0"/>
        <w:snapToGrid w:val="0"/>
        <w:spacing w:line="360" w:lineRule="auto"/>
        <w:ind w:firstLine="3324" w:firstLineChars="600"/>
        <w:jc w:val="left"/>
        <w:rPr>
          <w:rFonts w:ascii="宋体" w:hAnsi="宋体"/>
          <w:b/>
          <w:snapToGrid w:val="0"/>
          <w:kern w:val="0"/>
          <w:sz w:val="28"/>
          <w:szCs w:val="28"/>
        </w:rPr>
      </w:pPr>
      <w:r>
        <w:rPr>
          <w:rFonts w:hint="eastAsia" w:ascii="宋体" w:hAnsi="宋体" w:cs="MingLiU"/>
          <w:snapToGrid w:val="0"/>
          <w:w w:val="198"/>
          <w:kern w:val="0"/>
          <w:sz w:val="28"/>
          <w:szCs w:val="28"/>
          <w:u w:val="single"/>
        </w:rPr>
        <w:t xml:space="preserve">              </w:t>
      </w:r>
      <w:r>
        <w:rPr>
          <w:rFonts w:hint="eastAsia" w:ascii="宋体" w:hAnsi="宋体"/>
          <w:snapToGrid w:val="0"/>
          <w:kern w:val="0"/>
          <w:sz w:val="28"/>
          <w:szCs w:val="28"/>
          <w:u w:val="single"/>
        </w:rPr>
        <w:t xml:space="preserve"> </w:t>
      </w:r>
      <w:r>
        <w:rPr>
          <w:rFonts w:ascii="宋体" w:hAnsi="宋体"/>
          <w:b/>
          <w:snapToGrid w:val="0"/>
          <w:w w:val="99"/>
          <w:kern w:val="0"/>
          <w:sz w:val="28"/>
          <w:szCs w:val="28"/>
          <w:u w:val="single"/>
        </w:rPr>
        <w:t>（项目名称）</w:t>
      </w:r>
      <w:r>
        <w:rPr>
          <w:rFonts w:ascii="宋体" w:hAnsi="宋体"/>
          <w:b/>
          <w:snapToGrid w:val="0"/>
          <w:w w:val="99"/>
          <w:kern w:val="0"/>
          <w:sz w:val="28"/>
          <w:szCs w:val="28"/>
        </w:rPr>
        <w:t>开标记录表</w:t>
      </w:r>
    </w:p>
    <w:p w14:paraId="148AD71C">
      <w:pPr>
        <w:tabs>
          <w:tab w:val="left" w:pos="2260"/>
          <w:tab w:val="left" w:pos="5060"/>
        </w:tabs>
        <w:autoSpaceDE w:val="0"/>
        <w:autoSpaceDN w:val="0"/>
        <w:adjustRightInd w:val="0"/>
        <w:snapToGrid w:val="0"/>
        <w:spacing w:line="360" w:lineRule="auto"/>
        <w:jc w:val="right"/>
        <w:rPr>
          <w:rFonts w:ascii="宋体" w:hAnsi="宋体"/>
          <w:snapToGrid w:val="0"/>
          <w:kern w:val="0"/>
          <w:szCs w:val="21"/>
        </w:rPr>
      </w:pPr>
      <w:r>
        <w:rPr>
          <w:rFonts w:ascii="宋体" w:hAnsi="宋体"/>
          <w:b/>
          <w:snapToGrid w:val="0"/>
          <w:kern w:val="0"/>
          <w:sz w:val="28"/>
          <w:szCs w:val="28"/>
        </w:rPr>
        <w:t xml:space="preserve">                             </w:t>
      </w:r>
      <w:r>
        <w:rPr>
          <w:rFonts w:ascii="宋体" w:hAnsi="宋体"/>
          <w:snapToGrid w:val="0"/>
          <w:kern w:val="0"/>
          <w:szCs w:val="21"/>
        </w:rPr>
        <w:t>开标时间：</w:t>
      </w:r>
      <w:r>
        <w:rPr>
          <w:rFonts w:hint="eastAsia" w:ascii="宋体" w:hAnsi="宋体" w:cs="MingLiU"/>
          <w:snapToGrid w:val="0"/>
          <w:w w:val="200"/>
          <w:kern w:val="0"/>
          <w:szCs w:val="21"/>
          <w:u w:val="single"/>
        </w:rPr>
        <w:t xml:space="preserve">     </w:t>
      </w:r>
      <w:r>
        <w:rPr>
          <w:rFonts w:hint="eastAsia" w:ascii="宋体" w:hAnsi="宋体" w:cs="MingLiU"/>
          <w:snapToGrid w:val="0"/>
          <w:kern w:val="0"/>
          <w:szCs w:val="21"/>
        </w:rPr>
        <w:t>年</w:t>
      </w:r>
      <w:r>
        <w:rPr>
          <w:rFonts w:hint="eastAsia" w:ascii="宋体" w:hAnsi="宋体"/>
          <w:snapToGrid w:val="0"/>
          <w:kern w:val="0"/>
          <w:szCs w:val="21"/>
          <w:u w:val="single"/>
        </w:rPr>
        <w:t xml:space="preserve">     </w:t>
      </w:r>
      <w:r>
        <w:rPr>
          <w:rFonts w:hint="eastAsia" w:ascii="宋体" w:hAnsi="宋体" w:cs="MingLiU"/>
          <w:snapToGrid w:val="0"/>
          <w:kern w:val="0"/>
          <w:szCs w:val="21"/>
        </w:rPr>
        <w:t>月</w:t>
      </w:r>
      <w:r>
        <w:rPr>
          <w:rFonts w:hint="eastAsia" w:ascii="宋体" w:hAnsi="宋体"/>
          <w:snapToGrid w:val="0"/>
          <w:kern w:val="0"/>
          <w:szCs w:val="21"/>
          <w:u w:val="single"/>
        </w:rPr>
        <w:t xml:space="preserve">     </w:t>
      </w:r>
      <w:r>
        <w:rPr>
          <w:rFonts w:hint="eastAsia" w:ascii="宋体" w:hAnsi="宋体" w:cs="MingLiU"/>
          <w:snapToGrid w:val="0"/>
          <w:kern w:val="0"/>
          <w:szCs w:val="21"/>
        </w:rPr>
        <w:t>日</w:t>
      </w:r>
      <w:r>
        <w:rPr>
          <w:rFonts w:hint="eastAsia" w:ascii="宋体" w:hAnsi="宋体"/>
          <w:snapToGrid w:val="0"/>
          <w:kern w:val="0"/>
          <w:szCs w:val="21"/>
          <w:u w:val="single"/>
        </w:rPr>
        <w:t xml:space="preserve">     </w:t>
      </w:r>
      <w:r>
        <w:rPr>
          <w:rFonts w:hint="eastAsia" w:ascii="宋体" w:hAnsi="宋体" w:cs="MingLiU"/>
          <w:snapToGrid w:val="0"/>
          <w:kern w:val="0"/>
          <w:szCs w:val="21"/>
        </w:rPr>
        <w:t>时</w:t>
      </w:r>
      <w:r>
        <w:rPr>
          <w:rFonts w:hint="eastAsia" w:ascii="宋体" w:hAnsi="宋体"/>
          <w:snapToGrid w:val="0"/>
          <w:kern w:val="0"/>
          <w:szCs w:val="21"/>
          <w:u w:val="single"/>
        </w:rPr>
        <w:t xml:space="preserve">     </w:t>
      </w:r>
      <w:r>
        <w:rPr>
          <w:rFonts w:hint="eastAsia" w:ascii="宋体" w:hAnsi="宋体" w:cs="MingLiU"/>
          <w:snapToGrid w:val="0"/>
          <w:kern w:val="0"/>
          <w:szCs w:val="21"/>
        </w:rPr>
        <w:t>分</w:t>
      </w:r>
    </w:p>
    <w:tbl>
      <w:tblPr>
        <w:tblStyle w:val="46"/>
        <w:tblW w:w="14553"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433"/>
        <w:gridCol w:w="3260"/>
        <w:gridCol w:w="1134"/>
        <w:gridCol w:w="3008"/>
        <w:gridCol w:w="1755"/>
        <w:gridCol w:w="1834"/>
        <w:gridCol w:w="1450"/>
        <w:gridCol w:w="1679"/>
      </w:tblGrid>
      <w:tr w14:paraId="04B5BBA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851" w:hRule="exact"/>
          <w:jc w:val="center"/>
        </w:trPr>
        <w:tc>
          <w:tcPr>
            <w:tcW w:w="433" w:type="dxa"/>
            <w:vAlign w:val="center"/>
          </w:tcPr>
          <w:p w14:paraId="23D7B125">
            <w:pPr>
              <w:autoSpaceDE w:val="0"/>
              <w:autoSpaceDN w:val="0"/>
              <w:adjustRightInd w:val="0"/>
              <w:snapToGrid w:val="0"/>
              <w:jc w:val="center"/>
              <w:rPr>
                <w:rFonts w:ascii="宋体" w:hAnsi="宋体"/>
                <w:snapToGrid w:val="0"/>
                <w:kern w:val="0"/>
                <w:szCs w:val="21"/>
              </w:rPr>
            </w:pPr>
            <w:r>
              <w:rPr>
                <w:rFonts w:ascii="宋体" w:hAnsi="宋体"/>
                <w:snapToGrid w:val="0"/>
                <w:kern w:val="0"/>
                <w:szCs w:val="21"/>
              </w:rPr>
              <w:t>序号</w:t>
            </w:r>
          </w:p>
        </w:tc>
        <w:tc>
          <w:tcPr>
            <w:tcW w:w="3260" w:type="dxa"/>
            <w:vAlign w:val="center"/>
          </w:tcPr>
          <w:p w14:paraId="0AD1E4DC">
            <w:pPr>
              <w:autoSpaceDE w:val="0"/>
              <w:autoSpaceDN w:val="0"/>
              <w:adjustRightInd w:val="0"/>
              <w:snapToGrid w:val="0"/>
              <w:jc w:val="center"/>
              <w:rPr>
                <w:rFonts w:ascii="宋体" w:hAnsi="宋体"/>
                <w:snapToGrid w:val="0"/>
                <w:kern w:val="0"/>
                <w:szCs w:val="21"/>
              </w:rPr>
            </w:pPr>
            <w:r>
              <w:rPr>
                <w:rFonts w:hint="eastAsia" w:ascii="宋体" w:hAnsi="宋体"/>
                <w:snapToGrid w:val="0"/>
                <w:kern w:val="0"/>
                <w:szCs w:val="21"/>
                <w:lang w:eastAsia="zh-CN"/>
              </w:rPr>
              <w:t>竞选</w:t>
            </w:r>
            <w:r>
              <w:rPr>
                <w:rFonts w:ascii="宋体" w:hAnsi="宋体"/>
                <w:snapToGrid w:val="0"/>
                <w:kern w:val="0"/>
                <w:szCs w:val="21"/>
              </w:rPr>
              <w:t>人</w:t>
            </w:r>
          </w:p>
        </w:tc>
        <w:tc>
          <w:tcPr>
            <w:tcW w:w="1134" w:type="dxa"/>
            <w:vAlign w:val="center"/>
          </w:tcPr>
          <w:p w14:paraId="4EE87FC3">
            <w:pPr>
              <w:autoSpaceDE w:val="0"/>
              <w:autoSpaceDN w:val="0"/>
              <w:adjustRightInd w:val="0"/>
              <w:snapToGrid w:val="0"/>
              <w:jc w:val="center"/>
              <w:rPr>
                <w:rFonts w:ascii="宋体" w:hAnsi="宋体"/>
                <w:snapToGrid w:val="0"/>
                <w:kern w:val="0"/>
                <w:szCs w:val="21"/>
              </w:rPr>
            </w:pPr>
            <w:r>
              <w:rPr>
                <w:rFonts w:hint="eastAsia" w:ascii="宋体" w:hAnsi="宋体"/>
                <w:snapToGrid w:val="0"/>
                <w:kern w:val="0"/>
                <w:szCs w:val="21"/>
                <w:lang w:val="en-US" w:eastAsia="zh-CN"/>
              </w:rPr>
              <w:t>密封</w:t>
            </w:r>
            <w:r>
              <w:rPr>
                <w:rFonts w:hint="eastAsia" w:ascii="宋体" w:hAnsi="宋体"/>
                <w:snapToGrid w:val="0"/>
                <w:kern w:val="0"/>
                <w:szCs w:val="21"/>
              </w:rPr>
              <w:t>情况</w:t>
            </w:r>
          </w:p>
        </w:tc>
        <w:tc>
          <w:tcPr>
            <w:tcW w:w="3008" w:type="dxa"/>
            <w:tcBorders>
              <w:right w:val="single" w:color="auto" w:sz="4" w:space="0"/>
            </w:tcBorders>
            <w:vAlign w:val="center"/>
          </w:tcPr>
          <w:p w14:paraId="4C046E13">
            <w:pPr>
              <w:autoSpaceDE w:val="0"/>
              <w:autoSpaceDN w:val="0"/>
              <w:adjustRightInd w:val="0"/>
              <w:snapToGrid w:val="0"/>
              <w:jc w:val="center"/>
              <w:rPr>
                <w:rFonts w:hint="eastAsia" w:ascii="宋体" w:hAnsi="宋体" w:eastAsia="宋体"/>
                <w:snapToGrid w:val="0"/>
                <w:kern w:val="0"/>
                <w:szCs w:val="21"/>
                <w:lang w:eastAsia="zh-CN"/>
              </w:rPr>
            </w:pPr>
            <w:r>
              <w:rPr>
                <w:rFonts w:hint="eastAsia" w:ascii="宋体" w:hAnsi="宋体"/>
                <w:snapToGrid w:val="0"/>
                <w:kern w:val="0"/>
                <w:szCs w:val="21"/>
                <w:lang w:eastAsia="zh-CN"/>
              </w:rPr>
              <w:t>竞选</w:t>
            </w:r>
            <w:r>
              <w:rPr>
                <w:rFonts w:hint="eastAsia" w:ascii="宋体" w:hAnsi="宋体"/>
                <w:snapToGrid w:val="0"/>
                <w:kern w:val="0"/>
                <w:szCs w:val="21"/>
                <w:lang w:val="en-US" w:eastAsia="zh-CN"/>
              </w:rPr>
              <w:t>总</w:t>
            </w:r>
            <w:r>
              <w:rPr>
                <w:rFonts w:ascii="宋体" w:hAnsi="宋体"/>
                <w:snapToGrid w:val="0"/>
                <w:kern w:val="0"/>
                <w:szCs w:val="21"/>
              </w:rPr>
              <w:t>报价</w:t>
            </w:r>
            <w:r>
              <w:rPr>
                <w:rFonts w:hint="eastAsia" w:ascii="宋体" w:hAnsi="宋体"/>
                <w:snapToGrid w:val="0"/>
                <w:kern w:val="0"/>
                <w:szCs w:val="21"/>
                <w:lang w:eastAsia="zh-CN"/>
              </w:rPr>
              <w:t>（</w:t>
            </w:r>
            <w:r>
              <w:rPr>
                <w:rFonts w:hint="eastAsia" w:ascii="宋体" w:hAnsi="宋体"/>
                <w:snapToGrid w:val="0"/>
                <w:kern w:val="0"/>
                <w:szCs w:val="21"/>
                <w:lang w:val="en-US" w:eastAsia="zh-CN"/>
              </w:rPr>
              <w:t>元</w:t>
            </w:r>
            <w:r>
              <w:rPr>
                <w:rFonts w:hint="eastAsia" w:ascii="宋体" w:hAnsi="宋体"/>
                <w:snapToGrid w:val="0"/>
                <w:kern w:val="0"/>
                <w:szCs w:val="21"/>
                <w:lang w:eastAsia="zh-CN"/>
              </w:rPr>
              <w:t>）</w:t>
            </w:r>
          </w:p>
        </w:tc>
        <w:tc>
          <w:tcPr>
            <w:tcW w:w="1755" w:type="dxa"/>
            <w:tcBorders>
              <w:left w:val="single" w:color="auto" w:sz="4" w:space="0"/>
            </w:tcBorders>
            <w:vAlign w:val="center"/>
          </w:tcPr>
          <w:p w14:paraId="7E6EE0F5">
            <w:pPr>
              <w:autoSpaceDE w:val="0"/>
              <w:autoSpaceDN w:val="0"/>
              <w:adjustRightInd w:val="0"/>
              <w:snapToGrid w:val="0"/>
              <w:jc w:val="center"/>
              <w:rPr>
                <w:rFonts w:ascii="宋体" w:hAnsi="宋体"/>
                <w:snapToGrid w:val="0"/>
                <w:kern w:val="0"/>
                <w:szCs w:val="21"/>
              </w:rPr>
            </w:pPr>
            <w:r>
              <w:t>增值税</w:t>
            </w:r>
            <w:r>
              <w:rPr>
                <w:spacing w:val="-3"/>
              </w:rPr>
              <w:t>税</w:t>
            </w:r>
            <w:r>
              <w:t>率</w:t>
            </w:r>
          </w:p>
        </w:tc>
        <w:tc>
          <w:tcPr>
            <w:tcW w:w="1834" w:type="dxa"/>
            <w:vAlign w:val="center"/>
          </w:tcPr>
          <w:p w14:paraId="4E9B61F2">
            <w:pPr>
              <w:autoSpaceDE w:val="0"/>
              <w:autoSpaceDN w:val="0"/>
              <w:adjustRightInd w:val="0"/>
              <w:snapToGrid w:val="0"/>
              <w:jc w:val="center"/>
              <w:rPr>
                <w:rFonts w:ascii="宋体" w:hAnsi="宋体"/>
                <w:snapToGrid w:val="0"/>
                <w:kern w:val="0"/>
                <w:szCs w:val="21"/>
              </w:rPr>
            </w:pPr>
            <w:r>
              <w:rPr>
                <w:rFonts w:hint="eastAsia" w:ascii="宋体" w:hAnsi="宋体"/>
                <w:snapToGrid w:val="0"/>
                <w:kern w:val="0"/>
                <w:szCs w:val="21"/>
                <w:lang w:val="en-US" w:eastAsia="zh-CN"/>
              </w:rPr>
              <w:t>服务</w:t>
            </w:r>
            <w:r>
              <w:rPr>
                <w:rFonts w:hint="eastAsia" w:ascii="宋体" w:hAnsi="宋体"/>
                <w:snapToGrid w:val="0"/>
                <w:kern w:val="0"/>
                <w:szCs w:val="21"/>
              </w:rPr>
              <w:t>期</w:t>
            </w:r>
          </w:p>
        </w:tc>
        <w:tc>
          <w:tcPr>
            <w:tcW w:w="1450" w:type="dxa"/>
            <w:vAlign w:val="center"/>
          </w:tcPr>
          <w:p w14:paraId="450D82A1">
            <w:pPr>
              <w:autoSpaceDE w:val="0"/>
              <w:autoSpaceDN w:val="0"/>
              <w:adjustRightInd w:val="0"/>
              <w:snapToGrid w:val="0"/>
              <w:jc w:val="center"/>
              <w:rPr>
                <w:rFonts w:ascii="宋体" w:hAnsi="宋体"/>
                <w:snapToGrid w:val="0"/>
                <w:kern w:val="0"/>
                <w:szCs w:val="21"/>
              </w:rPr>
            </w:pPr>
            <w:r>
              <w:rPr>
                <w:rFonts w:ascii="宋体" w:hAnsi="宋体"/>
                <w:snapToGrid w:val="0"/>
                <w:kern w:val="0"/>
                <w:szCs w:val="21"/>
              </w:rPr>
              <w:t>备注</w:t>
            </w:r>
          </w:p>
        </w:tc>
        <w:tc>
          <w:tcPr>
            <w:tcW w:w="1679" w:type="dxa"/>
            <w:vAlign w:val="center"/>
          </w:tcPr>
          <w:p w14:paraId="33F09AA0">
            <w:pPr>
              <w:autoSpaceDE w:val="0"/>
              <w:autoSpaceDN w:val="0"/>
              <w:adjustRightInd w:val="0"/>
              <w:snapToGrid w:val="0"/>
              <w:jc w:val="center"/>
              <w:rPr>
                <w:rFonts w:ascii="宋体" w:hAnsi="宋体"/>
                <w:snapToGrid w:val="0"/>
                <w:kern w:val="0"/>
                <w:szCs w:val="21"/>
              </w:rPr>
            </w:pPr>
            <w:r>
              <w:rPr>
                <w:rFonts w:hint="eastAsia" w:ascii="宋体" w:hAnsi="宋体"/>
                <w:snapToGrid w:val="0"/>
                <w:kern w:val="0"/>
                <w:szCs w:val="21"/>
                <w:lang w:eastAsia="zh-CN"/>
              </w:rPr>
              <w:t>竞选</w:t>
            </w:r>
            <w:r>
              <w:rPr>
                <w:rFonts w:hint="eastAsia" w:ascii="宋体" w:hAnsi="宋体"/>
                <w:snapToGrid w:val="0"/>
                <w:kern w:val="0"/>
                <w:szCs w:val="21"/>
              </w:rPr>
              <w:t>人代表签名</w:t>
            </w:r>
          </w:p>
        </w:tc>
      </w:tr>
      <w:tr w14:paraId="6201A5E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433" w:type="dxa"/>
            <w:vAlign w:val="center"/>
          </w:tcPr>
          <w:p w14:paraId="6FCF43D2">
            <w:pPr>
              <w:autoSpaceDE w:val="0"/>
              <w:autoSpaceDN w:val="0"/>
              <w:adjustRightInd w:val="0"/>
              <w:snapToGrid w:val="0"/>
              <w:jc w:val="left"/>
              <w:rPr>
                <w:rFonts w:ascii="宋体" w:hAnsi="宋体"/>
                <w:snapToGrid w:val="0"/>
                <w:kern w:val="0"/>
                <w:sz w:val="28"/>
                <w:szCs w:val="28"/>
              </w:rPr>
            </w:pPr>
          </w:p>
        </w:tc>
        <w:tc>
          <w:tcPr>
            <w:tcW w:w="3260" w:type="dxa"/>
            <w:vAlign w:val="center"/>
          </w:tcPr>
          <w:p w14:paraId="3B7F8066">
            <w:pPr>
              <w:autoSpaceDE w:val="0"/>
              <w:autoSpaceDN w:val="0"/>
              <w:adjustRightInd w:val="0"/>
              <w:snapToGrid w:val="0"/>
              <w:jc w:val="left"/>
              <w:rPr>
                <w:rFonts w:ascii="宋体" w:hAnsi="宋体"/>
                <w:snapToGrid w:val="0"/>
                <w:kern w:val="0"/>
                <w:sz w:val="28"/>
                <w:szCs w:val="28"/>
              </w:rPr>
            </w:pPr>
          </w:p>
        </w:tc>
        <w:tc>
          <w:tcPr>
            <w:tcW w:w="1134" w:type="dxa"/>
            <w:vAlign w:val="center"/>
          </w:tcPr>
          <w:p w14:paraId="625A224A">
            <w:pPr>
              <w:autoSpaceDE w:val="0"/>
              <w:autoSpaceDN w:val="0"/>
              <w:adjustRightInd w:val="0"/>
              <w:snapToGrid w:val="0"/>
              <w:jc w:val="left"/>
              <w:rPr>
                <w:rFonts w:ascii="宋体" w:hAnsi="宋体"/>
                <w:snapToGrid w:val="0"/>
                <w:kern w:val="0"/>
                <w:sz w:val="28"/>
                <w:szCs w:val="28"/>
              </w:rPr>
            </w:pPr>
          </w:p>
        </w:tc>
        <w:tc>
          <w:tcPr>
            <w:tcW w:w="3008" w:type="dxa"/>
            <w:tcBorders>
              <w:right w:val="single" w:color="auto" w:sz="4" w:space="0"/>
            </w:tcBorders>
            <w:vAlign w:val="center"/>
          </w:tcPr>
          <w:p w14:paraId="46EEE13E">
            <w:pPr>
              <w:autoSpaceDE w:val="0"/>
              <w:autoSpaceDN w:val="0"/>
              <w:adjustRightInd w:val="0"/>
              <w:snapToGrid w:val="0"/>
              <w:jc w:val="left"/>
              <w:rPr>
                <w:rFonts w:ascii="宋体" w:hAnsi="宋体"/>
                <w:snapToGrid w:val="0"/>
                <w:kern w:val="0"/>
                <w:sz w:val="28"/>
                <w:szCs w:val="28"/>
              </w:rPr>
            </w:pPr>
          </w:p>
        </w:tc>
        <w:tc>
          <w:tcPr>
            <w:tcW w:w="1755" w:type="dxa"/>
            <w:tcBorders>
              <w:left w:val="single" w:color="auto" w:sz="4" w:space="0"/>
            </w:tcBorders>
            <w:vAlign w:val="center"/>
          </w:tcPr>
          <w:p w14:paraId="238F9B79">
            <w:pPr>
              <w:autoSpaceDE w:val="0"/>
              <w:autoSpaceDN w:val="0"/>
              <w:adjustRightInd w:val="0"/>
              <w:snapToGrid w:val="0"/>
              <w:jc w:val="left"/>
              <w:rPr>
                <w:rFonts w:ascii="宋体" w:hAnsi="宋体"/>
                <w:snapToGrid w:val="0"/>
                <w:kern w:val="0"/>
                <w:sz w:val="28"/>
                <w:szCs w:val="28"/>
              </w:rPr>
            </w:pPr>
          </w:p>
        </w:tc>
        <w:tc>
          <w:tcPr>
            <w:tcW w:w="1834" w:type="dxa"/>
            <w:vAlign w:val="center"/>
          </w:tcPr>
          <w:p w14:paraId="4BBECCF5">
            <w:pPr>
              <w:autoSpaceDE w:val="0"/>
              <w:autoSpaceDN w:val="0"/>
              <w:adjustRightInd w:val="0"/>
              <w:snapToGrid w:val="0"/>
              <w:jc w:val="left"/>
              <w:rPr>
                <w:rFonts w:ascii="宋体" w:hAnsi="宋体"/>
                <w:snapToGrid w:val="0"/>
                <w:kern w:val="0"/>
                <w:sz w:val="28"/>
                <w:szCs w:val="28"/>
              </w:rPr>
            </w:pPr>
          </w:p>
        </w:tc>
        <w:tc>
          <w:tcPr>
            <w:tcW w:w="1450" w:type="dxa"/>
            <w:vAlign w:val="center"/>
          </w:tcPr>
          <w:p w14:paraId="34A77050">
            <w:pPr>
              <w:autoSpaceDE w:val="0"/>
              <w:autoSpaceDN w:val="0"/>
              <w:adjustRightInd w:val="0"/>
              <w:snapToGrid w:val="0"/>
              <w:jc w:val="left"/>
              <w:rPr>
                <w:rFonts w:ascii="宋体" w:hAnsi="宋体"/>
                <w:snapToGrid w:val="0"/>
                <w:kern w:val="0"/>
                <w:sz w:val="28"/>
                <w:szCs w:val="28"/>
              </w:rPr>
            </w:pPr>
          </w:p>
        </w:tc>
        <w:tc>
          <w:tcPr>
            <w:tcW w:w="1679" w:type="dxa"/>
            <w:vAlign w:val="center"/>
          </w:tcPr>
          <w:p w14:paraId="22E784C6">
            <w:pPr>
              <w:autoSpaceDE w:val="0"/>
              <w:autoSpaceDN w:val="0"/>
              <w:adjustRightInd w:val="0"/>
              <w:snapToGrid w:val="0"/>
              <w:jc w:val="left"/>
              <w:rPr>
                <w:rFonts w:ascii="宋体" w:hAnsi="宋体"/>
                <w:snapToGrid w:val="0"/>
                <w:kern w:val="0"/>
                <w:sz w:val="28"/>
                <w:szCs w:val="28"/>
              </w:rPr>
            </w:pPr>
          </w:p>
        </w:tc>
      </w:tr>
      <w:tr w14:paraId="3FF0150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433" w:type="dxa"/>
            <w:vAlign w:val="center"/>
          </w:tcPr>
          <w:p w14:paraId="55848FCF">
            <w:pPr>
              <w:autoSpaceDE w:val="0"/>
              <w:autoSpaceDN w:val="0"/>
              <w:adjustRightInd w:val="0"/>
              <w:snapToGrid w:val="0"/>
              <w:jc w:val="left"/>
              <w:rPr>
                <w:rFonts w:ascii="宋体" w:hAnsi="宋体"/>
                <w:snapToGrid w:val="0"/>
                <w:kern w:val="0"/>
                <w:sz w:val="28"/>
                <w:szCs w:val="28"/>
              </w:rPr>
            </w:pPr>
          </w:p>
        </w:tc>
        <w:tc>
          <w:tcPr>
            <w:tcW w:w="3260" w:type="dxa"/>
            <w:vAlign w:val="center"/>
          </w:tcPr>
          <w:p w14:paraId="2CB8AD30">
            <w:pPr>
              <w:autoSpaceDE w:val="0"/>
              <w:autoSpaceDN w:val="0"/>
              <w:adjustRightInd w:val="0"/>
              <w:snapToGrid w:val="0"/>
              <w:jc w:val="left"/>
              <w:rPr>
                <w:rFonts w:ascii="宋体" w:hAnsi="宋体"/>
                <w:snapToGrid w:val="0"/>
                <w:kern w:val="0"/>
                <w:sz w:val="28"/>
                <w:szCs w:val="28"/>
              </w:rPr>
            </w:pPr>
          </w:p>
        </w:tc>
        <w:tc>
          <w:tcPr>
            <w:tcW w:w="1134" w:type="dxa"/>
            <w:vAlign w:val="center"/>
          </w:tcPr>
          <w:p w14:paraId="2CF5610A">
            <w:pPr>
              <w:autoSpaceDE w:val="0"/>
              <w:autoSpaceDN w:val="0"/>
              <w:adjustRightInd w:val="0"/>
              <w:snapToGrid w:val="0"/>
              <w:jc w:val="left"/>
              <w:rPr>
                <w:rFonts w:ascii="宋体" w:hAnsi="宋体"/>
                <w:snapToGrid w:val="0"/>
                <w:kern w:val="0"/>
                <w:sz w:val="28"/>
                <w:szCs w:val="28"/>
              </w:rPr>
            </w:pPr>
          </w:p>
        </w:tc>
        <w:tc>
          <w:tcPr>
            <w:tcW w:w="3008" w:type="dxa"/>
            <w:tcBorders>
              <w:right w:val="single" w:color="auto" w:sz="4" w:space="0"/>
            </w:tcBorders>
            <w:vAlign w:val="center"/>
          </w:tcPr>
          <w:p w14:paraId="4C04A5D2">
            <w:pPr>
              <w:autoSpaceDE w:val="0"/>
              <w:autoSpaceDN w:val="0"/>
              <w:adjustRightInd w:val="0"/>
              <w:snapToGrid w:val="0"/>
              <w:jc w:val="left"/>
              <w:rPr>
                <w:rFonts w:ascii="宋体" w:hAnsi="宋体"/>
                <w:snapToGrid w:val="0"/>
                <w:kern w:val="0"/>
                <w:sz w:val="28"/>
                <w:szCs w:val="28"/>
              </w:rPr>
            </w:pPr>
          </w:p>
        </w:tc>
        <w:tc>
          <w:tcPr>
            <w:tcW w:w="1755" w:type="dxa"/>
            <w:tcBorders>
              <w:left w:val="single" w:color="auto" w:sz="4" w:space="0"/>
            </w:tcBorders>
            <w:vAlign w:val="center"/>
          </w:tcPr>
          <w:p w14:paraId="177F99BA">
            <w:pPr>
              <w:autoSpaceDE w:val="0"/>
              <w:autoSpaceDN w:val="0"/>
              <w:adjustRightInd w:val="0"/>
              <w:snapToGrid w:val="0"/>
              <w:jc w:val="left"/>
              <w:rPr>
                <w:rFonts w:ascii="宋体" w:hAnsi="宋体"/>
                <w:snapToGrid w:val="0"/>
                <w:kern w:val="0"/>
                <w:sz w:val="28"/>
                <w:szCs w:val="28"/>
              </w:rPr>
            </w:pPr>
          </w:p>
        </w:tc>
        <w:tc>
          <w:tcPr>
            <w:tcW w:w="1834" w:type="dxa"/>
            <w:vAlign w:val="center"/>
          </w:tcPr>
          <w:p w14:paraId="0062577E">
            <w:pPr>
              <w:autoSpaceDE w:val="0"/>
              <w:autoSpaceDN w:val="0"/>
              <w:adjustRightInd w:val="0"/>
              <w:snapToGrid w:val="0"/>
              <w:jc w:val="left"/>
              <w:rPr>
                <w:rFonts w:ascii="宋体" w:hAnsi="宋体"/>
                <w:snapToGrid w:val="0"/>
                <w:kern w:val="0"/>
                <w:sz w:val="28"/>
                <w:szCs w:val="28"/>
              </w:rPr>
            </w:pPr>
          </w:p>
        </w:tc>
        <w:tc>
          <w:tcPr>
            <w:tcW w:w="1450" w:type="dxa"/>
            <w:vAlign w:val="center"/>
          </w:tcPr>
          <w:p w14:paraId="0784FA4B">
            <w:pPr>
              <w:autoSpaceDE w:val="0"/>
              <w:autoSpaceDN w:val="0"/>
              <w:adjustRightInd w:val="0"/>
              <w:snapToGrid w:val="0"/>
              <w:jc w:val="left"/>
              <w:rPr>
                <w:rFonts w:ascii="宋体" w:hAnsi="宋体"/>
                <w:snapToGrid w:val="0"/>
                <w:kern w:val="0"/>
                <w:sz w:val="28"/>
                <w:szCs w:val="28"/>
              </w:rPr>
            </w:pPr>
          </w:p>
        </w:tc>
        <w:tc>
          <w:tcPr>
            <w:tcW w:w="1679" w:type="dxa"/>
            <w:vAlign w:val="center"/>
          </w:tcPr>
          <w:p w14:paraId="63D32828">
            <w:pPr>
              <w:autoSpaceDE w:val="0"/>
              <w:autoSpaceDN w:val="0"/>
              <w:adjustRightInd w:val="0"/>
              <w:snapToGrid w:val="0"/>
              <w:jc w:val="left"/>
              <w:rPr>
                <w:rFonts w:ascii="宋体" w:hAnsi="宋体"/>
                <w:snapToGrid w:val="0"/>
                <w:kern w:val="0"/>
                <w:sz w:val="28"/>
                <w:szCs w:val="28"/>
              </w:rPr>
            </w:pPr>
          </w:p>
        </w:tc>
      </w:tr>
      <w:tr w14:paraId="74A963E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433" w:type="dxa"/>
            <w:vAlign w:val="center"/>
          </w:tcPr>
          <w:p w14:paraId="1B070466">
            <w:pPr>
              <w:autoSpaceDE w:val="0"/>
              <w:autoSpaceDN w:val="0"/>
              <w:adjustRightInd w:val="0"/>
              <w:snapToGrid w:val="0"/>
              <w:jc w:val="left"/>
              <w:rPr>
                <w:rFonts w:ascii="宋体" w:hAnsi="宋体"/>
                <w:snapToGrid w:val="0"/>
                <w:kern w:val="0"/>
                <w:sz w:val="28"/>
                <w:szCs w:val="28"/>
              </w:rPr>
            </w:pPr>
          </w:p>
        </w:tc>
        <w:tc>
          <w:tcPr>
            <w:tcW w:w="3260" w:type="dxa"/>
            <w:vAlign w:val="center"/>
          </w:tcPr>
          <w:p w14:paraId="3169364E">
            <w:pPr>
              <w:autoSpaceDE w:val="0"/>
              <w:autoSpaceDN w:val="0"/>
              <w:adjustRightInd w:val="0"/>
              <w:snapToGrid w:val="0"/>
              <w:jc w:val="left"/>
              <w:rPr>
                <w:rFonts w:ascii="宋体" w:hAnsi="宋体"/>
                <w:snapToGrid w:val="0"/>
                <w:kern w:val="0"/>
                <w:sz w:val="28"/>
                <w:szCs w:val="28"/>
              </w:rPr>
            </w:pPr>
          </w:p>
        </w:tc>
        <w:tc>
          <w:tcPr>
            <w:tcW w:w="1134" w:type="dxa"/>
            <w:vAlign w:val="center"/>
          </w:tcPr>
          <w:p w14:paraId="3F957F34">
            <w:pPr>
              <w:autoSpaceDE w:val="0"/>
              <w:autoSpaceDN w:val="0"/>
              <w:adjustRightInd w:val="0"/>
              <w:snapToGrid w:val="0"/>
              <w:jc w:val="left"/>
              <w:rPr>
                <w:rFonts w:ascii="宋体" w:hAnsi="宋体"/>
                <w:snapToGrid w:val="0"/>
                <w:kern w:val="0"/>
                <w:sz w:val="28"/>
                <w:szCs w:val="28"/>
              </w:rPr>
            </w:pPr>
          </w:p>
        </w:tc>
        <w:tc>
          <w:tcPr>
            <w:tcW w:w="3008" w:type="dxa"/>
            <w:tcBorders>
              <w:right w:val="single" w:color="auto" w:sz="4" w:space="0"/>
            </w:tcBorders>
            <w:vAlign w:val="center"/>
          </w:tcPr>
          <w:p w14:paraId="2A9678E9">
            <w:pPr>
              <w:autoSpaceDE w:val="0"/>
              <w:autoSpaceDN w:val="0"/>
              <w:adjustRightInd w:val="0"/>
              <w:snapToGrid w:val="0"/>
              <w:jc w:val="left"/>
              <w:rPr>
                <w:rFonts w:ascii="宋体" w:hAnsi="宋体"/>
                <w:snapToGrid w:val="0"/>
                <w:kern w:val="0"/>
                <w:sz w:val="28"/>
                <w:szCs w:val="28"/>
              </w:rPr>
            </w:pPr>
          </w:p>
        </w:tc>
        <w:tc>
          <w:tcPr>
            <w:tcW w:w="1755" w:type="dxa"/>
            <w:tcBorders>
              <w:left w:val="single" w:color="auto" w:sz="4" w:space="0"/>
            </w:tcBorders>
            <w:vAlign w:val="center"/>
          </w:tcPr>
          <w:p w14:paraId="1304CF2A">
            <w:pPr>
              <w:autoSpaceDE w:val="0"/>
              <w:autoSpaceDN w:val="0"/>
              <w:adjustRightInd w:val="0"/>
              <w:snapToGrid w:val="0"/>
              <w:jc w:val="left"/>
              <w:rPr>
                <w:rFonts w:ascii="宋体" w:hAnsi="宋体"/>
                <w:snapToGrid w:val="0"/>
                <w:kern w:val="0"/>
                <w:sz w:val="28"/>
                <w:szCs w:val="28"/>
              </w:rPr>
            </w:pPr>
          </w:p>
        </w:tc>
        <w:tc>
          <w:tcPr>
            <w:tcW w:w="1834" w:type="dxa"/>
            <w:vAlign w:val="center"/>
          </w:tcPr>
          <w:p w14:paraId="133961F8">
            <w:pPr>
              <w:autoSpaceDE w:val="0"/>
              <w:autoSpaceDN w:val="0"/>
              <w:adjustRightInd w:val="0"/>
              <w:snapToGrid w:val="0"/>
              <w:jc w:val="left"/>
              <w:rPr>
                <w:rFonts w:ascii="宋体" w:hAnsi="宋体"/>
                <w:snapToGrid w:val="0"/>
                <w:kern w:val="0"/>
                <w:sz w:val="28"/>
                <w:szCs w:val="28"/>
              </w:rPr>
            </w:pPr>
          </w:p>
        </w:tc>
        <w:tc>
          <w:tcPr>
            <w:tcW w:w="1450" w:type="dxa"/>
            <w:vAlign w:val="center"/>
          </w:tcPr>
          <w:p w14:paraId="1301D9C9">
            <w:pPr>
              <w:autoSpaceDE w:val="0"/>
              <w:autoSpaceDN w:val="0"/>
              <w:adjustRightInd w:val="0"/>
              <w:snapToGrid w:val="0"/>
              <w:jc w:val="left"/>
              <w:rPr>
                <w:rFonts w:ascii="宋体" w:hAnsi="宋体"/>
                <w:snapToGrid w:val="0"/>
                <w:kern w:val="0"/>
                <w:sz w:val="28"/>
                <w:szCs w:val="28"/>
              </w:rPr>
            </w:pPr>
          </w:p>
        </w:tc>
        <w:tc>
          <w:tcPr>
            <w:tcW w:w="1679" w:type="dxa"/>
            <w:vAlign w:val="center"/>
          </w:tcPr>
          <w:p w14:paraId="0055BE3F">
            <w:pPr>
              <w:autoSpaceDE w:val="0"/>
              <w:autoSpaceDN w:val="0"/>
              <w:adjustRightInd w:val="0"/>
              <w:snapToGrid w:val="0"/>
              <w:jc w:val="left"/>
              <w:rPr>
                <w:rFonts w:ascii="宋体" w:hAnsi="宋体"/>
                <w:snapToGrid w:val="0"/>
                <w:kern w:val="0"/>
                <w:sz w:val="28"/>
                <w:szCs w:val="28"/>
              </w:rPr>
            </w:pPr>
          </w:p>
        </w:tc>
      </w:tr>
      <w:tr w14:paraId="3C858E3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433" w:type="dxa"/>
            <w:vAlign w:val="center"/>
          </w:tcPr>
          <w:p w14:paraId="10C620D6">
            <w:pPr>
              <w:autoSpaceDE w:val="0"/>
              <w:autoSpaceDN w:val="0"/>
              <w:adjustRightInd w:val="0"/>
              <w:snapToGrid w:val="0"/>
              <w:jc w:val="left"/>
              <w:rPr>
                <w:rFonts w:ascii="宋体" w:hAnsi="宋体"/>
                <w:snapToGrid w:val="0"/>
                <w:kern w:val="0"/>
                <w:sz w:val="28"/>
                <w:szCs w:val="28"/>
              </w:rPr>
            </w:pPr>
          </w:p>
        </w:tc>
        <w:tc>
          <w:tcPr>
            <w:tcW w:w="3260" w:type="dxa"/>
            <w:vAlign w:val="center"/>
          </w:tcPr>
          <w:p w14:paraId="2DA515B3">
            <w:pPr>
              <w:autoSpaceDE w:val="0"/>
              <w:autoSpaceDN w:val="0"/>
              <w:adjustRightInd w:val="0"/>
              <w:snapToGrid w:val="0"/>
              <w:jc w:val="left"/>
              <w:rPr>
                <w:rFonts w:ascii="宋体" w:hAnsi="宋体"/>
                <w:snapToGrid w:val="0"/>
                <w:kern w:val="0"/>
                <w:sz w:val="28"/>
                <w:szCs w:val="28"/>
              </w:rPr>
            </w:pPr>
          </w:p>
        </w:tc>
        <w:tc>
          <w:tcPr>
            <w:tcW w:w="1134" w:type="dxa"/>
            <w:vAlign w:val="center"/>
          </w:tcPr>
          <w:p w14:paraId="083B74FD">
            <w:pPr>
              <w:autoSpaceDE w:val="0"/>
              <w:autoSpaceDN w:val="0"/>
              <w:adjustRightInd w:val="0"/>
              <w:snapToGrid w:val="0"/>
              <w:jc w:val="left"/>
              <w:rPr>
                <w:rFonts w:ascii="宋体" w:hAnsi="宋体"/>
                <w:snapToGrid w:val="0"/>
                <w:kern w:val="0"/>
                <w:sz w:val="28"/>
                <w:szCs w:val="28"/>
              </w:rPr>
            </w:pPr>
          </w:p>
        </w:tc>
        <w:tc>
          <w:tcPr>
            <w:tcW w:w="3008" w:type="dxa"/>
            <w:tcBorders>
              <w:right w:val="single" w:color="auto" w:sz="4" w:space="0"/>
            </w:tcBorders>
            <w:vAlign w:val="center"/>
          </w:tcPr>
          <w:p w14:paraId="1AB12E09">
            <w:pPr>
              <w:autoSpaceDE w:val="0"/>
              <w:autoSpaceDN w:val="0"/>
              <w:adjustRightInd w:val="0"/>
              <w:snapToGrid w:val="0"/>
              <w:jc w:val="left"/>
              <w:rPr>
                <w:rFonts w:ascii="宋体" w:hAnsi="宋体"/>
                <w:snapToGrid w:val="0"/>
                <w:kern w:val="0"/>
                <w:sz w:val="28"/>
                <w:szCs w:val="28"/>
              </w:rPr>
            </w:pPr>
          </w:p>
        </w:tc>
        <w:tc>
          <w:tcPr>
            <w:tcW w:w="1755" w:type="dxa"/>
            <w:tcBorders>
              <w:left w:val="single" w:color="auto" w:sz="4" w:space="0"/>
            </w:tcBorders>
            <w:vAlign w:val="center"/>
          </w:tcPr>
          <w:p w14:paraId="03259879">
            <w:pPr>
              <w:autoSpaceDE w:val="0"/>
              <w:autoSpaceDN w:val="0"/>
              <w:adjustRightInd w:val="0"/>
              <w:snapToGrid w:val="0"/>
              <w:jc w:val="left"/>
              <w:rPr>
                <w:rFonts w:ascii="宋体" w:hAnsi="宋体"/>
                <w:snapToGrid w:val="0"/>
                <w:kern w:val="0"/>
                <w:sz w:val="28"/>
                <w:szCs w:val="28"/>
              </w:rPr>
            </w:pPr>
          </w:p>
        </w:tc>
        <w:tc>
          <w:tcPr>
            <w:tcW w:w="1834" w:type="dxa"/>
            <w:vAlign w:val="center"/>
          </w:tcPr>
          <w:p w14:paraId="780E6134">
            <w:pPr>
              <w:autoSpaceDE w:val="0"/>
              <w:autoSpaceDN w:val="0"/>
              <w:adjustRightInd w:val="0"/>
              <w:snapToGrid w:val="0"/>
              <w:jc w:val="left"/>
              <w:rPr>
                <w:rFonts w:ascii="宋体" w:hAnsi="宋体"/>
                <w:snapToGrid w:val="0"/>
                <w:kern w:val="0"/>
                <w:sz w:val="28"/>
                <w:szCs w:val="28"/>
              </w:rPr>
            </w:pPr>
          </w:p>
        </w:tc>
        <w:tc>
          <w:tcPr>
            <w:tcW w:w="1450" w:type="dxa"/>
            <w:vAlign w:val="center"/>
          </w:tcPr>
          <w:p w14:paraId="6DA005EA">
            <w:pPr>
              <w:autoSpaceDE w:val="0"/>
              <w:autoSpaceDN w:val="0"/>
              <w:adjustRightInd w:val="0"/>
              <w:snapToGrid w:val="0"/>
              <w:jc w:val="left"/>
              <w:rPr>
                <w:rFonts w:ascii="宋体" w:hAnsi="宋体"/>
                <w:snapToGrid w:val="0"/>
                <w:kern w:val="0"/>
                <w:sz w:val="28"/>
                <w:szCs w:val="28"/>
              </w:rPr>
            </w:pPr>
          </w:p>
        </w:tc>
        <w:tc>
          <w:tcPr>
            <w:tcW w:w="1679" w:type="dxa"/>
            <w:vAlign w:val="center"/>
          </w:tcPr>
          <w:p w14:paraId="30546881">
            <w:pPr>
              <w:autoSpaceDE w:val="0"/>
              <w:autoSpaceDN w:val="0"/>
              <w:adjustRightInd w:val="0"/>
              <w:snapToGrid w:val="0"/>
              <w:jc w:val="left"/>
              <w:rPr>
                <w:rFonts w:ascii="宋体" w:hAnsi="宋体"/>
                <w:snapToGrid w:val="0"/>
                <w:kern w:val="0"/>
                <w:sz w:val="28"/>
                <w:szCs w:val="28"/>
              </w:rPr>
            </w:pPr>
          </w:p>
        </w:tc>
      </w:tr>
      <w:tr w14:paraId="5D15609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433" w:type="dxa"/>
            <w:vAlign w:val="center"/>
          </w:tcPr>
          <w:p w14:paraId="32142EFA">
            <w:pPr>
              <w:autoSpaceDE w:val="0"/>
              <w:autoSpaceDN w:val="0"/>
              <w:adjustRightInd w:val="0"/>
              <w:snapToGrid w:val="0"/>
              <w:jc w:val="left"/>
              <w:rPr>
                <w:rFonts w:ascii="宋体" w:hAnsi="宋体"/>
                <w:snapToGrid w:val="0"/>
                <w:kern w:val="0"/>
                <w:sz w:val="28"/>
                <w:szCs w:val="28"/>
              </w:rPr>
            </w:pPr>
          </w:p>
        </w:tc>
        <w:tc>
          <w:tcPr>
            <w:tcW w:w="3260" w:type="dxa"/>
            <w:vAlign w:val="center"/>
          </w:tcPr>
          <w:p w14:paraId="78762AF3">
            <w:pPr>
              <w:autoSpaceDE w:val="0"/>
              <w:autoSpaceDN w:val="0"/>
              <w:adjustRightInd w:val="0"/>
              <w:snapToGrid w:val="0"/>
              <w:jc w:val="left"/>
              <w:rPr>
                <w:rFonts w:ascii="宋体" w:hAnsi="宋体"/>
                <w:snapToGrid w:val="0"/>
                <w:kern w:val="0"/>
                <w:sz w:val="28"/>
                <w:szCs w:val="28"/>
              </w:rPr>
            </w:pPr>
          </w:p>
        </w:tc>
        <w:tc>
          <w:tcPr>
            <w:tcW w:w="1134" w:type="dxa"/>
            <w:vAlign w:val="center"/>
          </w:tcPr>
          <w:p w14:paraId="45234CE1">
            <w:pPr>
              <w:autoSpaceDE w:val="0"/>
              <w:autoSpaceDN w:val="0"/>
              <w:adjustRightInd w:val="0"/>
              <w:snapToGrid w:val="0"/>
              <w:jc w:val="left"/>
              <w:rPr>
                <w:rFonts w:ascii="宋体" w:hAnsi="宋体"/>
                <w:snapToGrid w:val="0"/>
                <w:kern w:val="0"/>
                <w:sz w:val="28"/>
                <w:szCs w:val="28"/>
              </w:rPr>
            </w:pPr>
          </w:p>
        </w:tc>
        <w:tc>
          <w:tcPr>
            <w:tcW w:w="3008" w:type="dxa"/>
            <w:tcBorders>
              <w:right w:val="single" w:color="auto" w:sz="4" w:space="0"/>
            </w:tcBorders>
            <w:vAlign w:val="center"/>
          </w:tcPr>
          <w:p w14:paraId="02433A05">
            <w:pPr>
              <w:autoSpaceDE w:val="0"/>
              <w:autoSpaceDN w:val="0"/>
              <w:adjustRightInd w:val="0"/>
              <w:snapToGrid w:val="0"/>
              <w:jc w:val="left"/>
              <w:rPr>
                <w:rFonts w:ascii="宋体" w:hAnsi="宋体"/>
                <w:snapToGrid w:val="0"/>
                <w:kern w:val="0"/>
                <w:sz w:val="28"/>
                <w:szCs w:val="28"/>
              </w:rPr>
            </w:pPr>
          </w:p>
        </w:tc>
        <w:tc>
          <w:tcPr>
            <w:tcW w:w="1755" w:type="dxa"/>
            <w:tcBorders>
              <w:left w:val="single" w:color="auto" w:sz="4" w:space="0"/>
            </w:tcBorders>
            <w:vAlign w:val="center"/>
          </w:tcPr>
          <w:p w14:paraId="5C3E8CEC">
            <w:pPr>
              <w:autoSpaceDE w:val="0"/>
              <w:autoSpaceDN w:val="0"/>
              <w:adjustRightInd w:val="0"/>
              <w:snapToGrid w:val="0"/>
              <w:jc w:val="left"/>
              <w:rPr>
                <w:rFonts w:ascii="宋体" w:hAnsi="宋体"/>
                <w:snapToGrid w:val="0"/>
                <w:kern w:val="0"/>
                <w:sz w:val="28"/>
                <w:szCs w:val="28"/>
              </w:rPr>
            </w:pPr>
          </w:p>
        </w:tc>
        <w:tc>
          <w:tcPr>
            <w:tcW w:w="1834" w:type="dxa"/>
            <w:vAlign w:val="center"/>
          </w:tcPr>
          <w:p w14:paraId="10541F8D">
            <w:pPr>
              <w:autoSpaceDE w:val="0"/>
              <w:autoSpaceDN w:val="0"/>
              <w:adjustRightInd w:val="0"/>
              <w:snapToGrid w:val="0"/>
              <w:jc w:val="left"/>
              <w:rPr>
                <w:rFonts w:ascii="宋体" w:hAnsi="宋体"/>
                <w:snapToGrid w:val="0"/>
                <w:kern w:val="0"/>
                <w:sz w:val="28"/>
                <w:szCs w:val="28"/>
              </w:rPr>
            </w:pPr>
          </w:p>
        </w:tc>
        <w:tc>
          <w:tcPr>
            <w:tcW w:w="1450" w:type="dxa"/>
            <w:vAlign w:val="center"/>
          </w:tcPr>
          <w:p w14:paraId="64720B61">
            <w:pPr>
              <w:autoSpaceDE w:val="0"/>
              <w:autoSpaceDN w:val="0"/>
              <w:adjustRightInd w:val="0"/>
              <w:snapToGrid w:val="0"/>
              <w:jc w:val="left"/>
              <w:rPr>
                <w:rFonts w:ascii="宋体" w:hAnsi="宋体"/>
                <w:snapToGrid w:val="0"/>
                <w:kern w:val="0"/>
                <w:sz w:val="28"/>
                <w:szCs w:val="28"/>
              </w:rPr>
            </w:pPr>
          </w:p>
        </w:tc>
        <w:tc>
          <w:tcPr>
            <w:tcW w:w="1679" w:type="dxa"/>
            <w:vAlign w:val="center"/>
          </w:tcPr>
          <w:p w14:paraId="766EC02A">
            <w:pPr>
              <w:autoSpaceDE w:val="0"/>
              <w:autoSpaceDN w:val="0"/>
              <w:adjustRightInd w:val="0"/>
              <w:snapToGrid w:val="0"/>
              <w:jc w:val="left"/>
              <w:rPr>
                <w:rFonts w:ascii="宋体" w:hAnsi="宋体"/>
                <w:snapToGrid w:val="0"/>
                <w:kern w:val="0"/>
                <w:sz w:val="28"/>
                <w:szCs w:val="28"/>
              </w:rPr>
            </w:pPr>
          </w:p>
        </w:tc>
      </w:tr>
      <w:tr w14:paraId="6FC9DAA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51" w:hRule="exact"/>
          <w:jc w:val="center"/>
        </w:trPr>
        <w:tc>
          <w:tcPr>
            <w:tcW w:w="3693" w:type="dxa"/>
            <w:gridSpan w:val="2"/>
            <w:tcBorders>
              <w:bottom w:val="single" w:color="auto" w:sz="4" w:space="0"/>
            </w:tcBorders>
            <w:vAlign w:val="center"/>
          </w:tcPr>
          <w:p w14:paraId="225BD2A7">
            <w:pPr>
              <w:autoSpaceDE w:val="0"/>
              <w:autoSpaceDN w:val="0"/>
              <w:adjustRightInd w:val="0"/>
              <w:snapToGrid w:val="0"/>
              <w:jc w:val="center"/>
              <w:rPr>
                <w:rFonts w:ascii="宋体" w:hAnsi="宋体"/>
                <w:snapToGrid w:val="0"/>
                <w:kern w:val="0"/>
                <w:szCs w:val="21"/>
              </w:rPr>
            </w:pPr>
            <w:r>
              <w:rPr>
                <w:rFonts w:ascii="宋体" w:hAnsi="宋体"/>
                <w:snapToGrid w:val="0"/>
                <w:kern w:val="0"/>
                <w:szCs w:val="21"/>
              </w:rPr>
              <w:t>最高限价</w:t>
            </w:r>
          </w:p>
        </w:tc>
        <w:tc>
          <w:tcPr>
            <w:tcW w:w="10860" w:type="dxa"/>
            <w:gridSpan w:val="6"/>
            <w:tcBorders>
              <w:bottom w:val="single" w:color="auto" w:sz="4" w:space="0"/>
            </w:tcBorders>
            <w:vAlign w:val="center"/>
          </w:tcPr>
          <w:p w14:paraId="26340A21">
            <w:pPr>
              <w:autoSpaceDE w:val="0"/>
              <w:autoSpaceDN w:val="0"/>
              <w:adjustRightInd w:val="0"/>
              <w:snapToGrid w:val="0"/>
              <w:jc w:val="left"/>
              <w:rPr>
                <w:rFonts w:ascii="宋体" w:hAnsi="宋体"/>
                <w:snapToGrid w:val="0"/>
                <w:kern w:val="0"/>
                <w:szCs w:val="21"/>
              </w:rPr>
            </w:pPr>
          </w:p>
        </w:tc>
      </w:tr>
      <w:tr w14:paraId="3B4D0C7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26" w:hRule="exact"/>
          <w:jc w:val="center"/>
        </w:trPr>
        <w:tc>
          <w:tcPr>
            <w:tcW w:w="3693" w:type="dxa"/>
            <w:gridSpan w:val="2"/>
            <w:tcBorders>
              <w:top w:val="single" w:color="auto" w:sz="4" w:space="0"/>
            </w:tcBorders>
            <w:vAlign w:val="center"/>
          </w:tcPr>
          <w:p w14:paraId="2CDAFEEF">
            <w:pPr>
              <w:autoSpaceDE w:val="0"/>
              <w:autoSpaceDN w:val="0"/>
              <w:adjustRightInd w:val="0"/>
              <w:snapToGrid w:val="0"/>
              <w:jc w:val="center"/>
              <w:rPr>
                <w:szCs w:val="21"/>
              </w:rPr>
            </w:pPr>
            <w:r>
              <w:rPr>
                <w:rFonts w:hint="eastAsia"/>
                <w:szCs w:val="21"/>
              </w:rPr>
              <w:t>异常情况</w:t>
            </w:r>
          </w:p>
        </w:tc>
        <w:tc>
          <w:tcPr>
            <w:tcW w:w="10860" w:type="dxa"/>
            <w:gridSpan w:val="6"/>
            <w:tcBorders>
              <w:top w:val="single" w:color="auto" w:sz="4" w:space="0"/>
            </w:tcBorders>
            <w:vAlign w:val="center"/>
          </w:tcPr>
          <w:p w14:paraId="52B22EAA">
            <w:pPr>
              <w:autoSpaceDE w:val="0"/>
              <w:autoSpaceDN w:val="0"/>
              <w:adjustRightInd w:val="0"/>
              <w:snapToGrid w:val="0"/>
              <w:jc w:val="left"/>
              <w:rPr>
                <w:rFonts w:ascii="宋体" w:hAnsi="宋体"/>
                <w:i/>
                <w:kern w:val="0"/>
                <w:szCs w:val="21"/>
              </w:rPr>
            </w:pPr>
          </w:p>
        </w:tc>
      </w:tr>
    </w:tbl>
    <w:p w14:paraId="3038D3DC">
      <w:pPr>
        <w:tabs>
          <w:tab w:val="left" w:pos="2740"/>
          <w:tab w:val="left" w:pos="4940"/>
          <w:tab w:val="left" w:pos="7140"/>
        </w:tabs>
        <w:autoSpaceDE w:val="0"/>
        <w:autoSpaceDN w:val="0"/>
        <w:adjustRightInd w:val="0"/>
        <w:snapToGrid w:val="0"/>
        <w:spacing w:line="360" w:lineRule="auto"/>
        <w:jc w:val="left"/>
        <w:rPr>
          <w:rFonts w:ascii="宋体" w:hAnsi="宋体"/>
          <w:snapToGrid w:val="0"/>
          <w:kern w:val="0"/>
          <w:szCs w:val="21"/>
        </w:rPr>
      </w:pPr>
      <w:r>
        <w:rPr>
          <w:rFonts w:hint="eastAsia" w:ascii="宋体" w:hAnsi="宋体" w:cs="宋体"/>
          <w:snapToGrid w:val="0"/>
          <w:kern w:val="0"/>
          <w:sz w:val="24"/>
          <w:lang w:val="en-US" w:eastAsia="zh-CN"/>
        </w:rPr>
        <w:t>（注：</w:t>
      </w:r>
      <w:r>
        <w:rPr>
          <w:rFonts w:hint="eastAsia" w:ascii="宋体" w:hAnsi="宋体" w:cs="宋体"/>
          <w:snapToGrid w:val="0"/>
          <w:kern w:val="0"/>
          <w:szCs w:val="21"/>
          <w:lang w:eastAsia="zh-CN"/>
        </w:rPr>
        <w:t>比选</w:t>
      </w:r>
      <w:r>
        <w:rPr>
          <w:rFonts w:hint="eastAsia" w:ascii="宋体" w:hAnsi="宋体" w:cs="宋体"/>
          <w:snapToGrid w:val="0"/>
          <w:kern w:val="0"/>
          <w:szCs w:val="21"/>
        </w:rPr>
        <w:t>人</w:t>
      </w:r>
      <w:r>
        <w:rPr>
          <w:rFonts w:hint="eastAsia" w:ascii="宋体" w:hAnsi="宋体" w:cs="宋体"/>
          <w:snapToGrid w:val="0"/>
          <w:kern w:val="0"/>
          <w:szCs w:val="21"/>
          <w:lang w:eastAsia="zh-CN"/>
        </w:rPr>
        <w:t>、</w:t>
      </w:r>
      <w:r>
        <w:rPr>
          <w:rFonts w:hint="eastAsia" w:ascii="宋体" w:hAnsi="宋体" w:cs="宋体"/>
          <w:snapToGrid w:val="0"/>
          <w:w w:val="100"/>
          <w:kern w:val="0"/>
          <w:szCs w:val="21"/>
          <w:lang w:eastAsia="zh-CN"/>
        </w:rPr>
        <w:t>比选代理机构、</w:t>
      </w:r>
      <w:r>
        <w:rPr>
          <w:rFonts w:hint="eastAsia" w:ascii="宋体" w:hAnsi="宋体" w:cs="宋体"/>
          <w:snapToGrid w:val="0"/>
          <w:kern w:val="0"/>
          <w:szCs w:val="21"/>
          <w:lang w:eastAsia="zh-CN"/>
        </w:rPr>
        <w:t>监标人</w:t>
      </w:r>
      <w:r>
        <w:rPr>
          <w:rFonts w:hint="eastAsia" w:ascii="宋体" w:hAnsi="宋体" w:cs="宋体"/>
          <w:snapToGrid w:val="0"/>
          <w:kern w:val="0"/>
          <w:szCs w:val="21"/>
          <w:lang w:val="en-US" w:eastAsia="zh-CN"/>
        </w:rPr>
        <w:t>栏显示单位名称，</w:t>
      </w:r>
      <w:r>
        <w:rPr>
          <w:rFonts w:hint="eastAsia" w:ascii="宋体" w:hAnsi="宋体" w:cs="宋体"/>
          <w:snapToGrid w:val="0"/>
          <w:kern w:val="0"/>
          <w:szCs w:val="21"/>
        </w:rPr>
        <w:t>主持人</w:t>
      </w:r>
      <w:r>
        <w:rPr>
          <w:rFonts w:hint="eastAsia" w:ascii="宋体" w:hAnsi="宋体" w:cs="宋体"/>
          <w:snapToGrid w:val="0"/>
          <w:kern w:val="0"/>
          <w:szCs w:val="21"/>
          <w:lang w:eastAsia="zh-CN"/>
        </w:rPr>
        <w:t>、</w:t>
      </w:r>
      <w:r>
        <w:rPr>
          <w:rFonts w:hint="eastAsia" w:ascii="宋体" w:hAnsi="宋体" w:cs="宋体"/>
          <w:snapToGrid w:val="0"/>
          <w:kern w:val="0"/>
          <w:szCs w:val="21"/>
        </w:rPr>
        <w:t>记录人</w:t>
      </w:r>
      <w:r>
        <w:rPr>
          <w:rFonts w:hint="eastAsia" w:ascii="宋体" w:hAnsi="宋体" w:cs="宋体"/>
          <w:snapToGrid w:val="0"/>
          <w:kern w:val="0"/>
          <w:szCs w:val="21"/>
          <w:lang w:val="en-US" w:eastAsia="zh-CN"/>
        </w:rPr>
        <w:t>栏显示人名。</w:t>
      </w:r>
      <w:r>
        <w:rPr>
          <w:rFonts w:hint="eastAsia" w:ascii="宋体" w:hAnsi="宋体" w:cs="宋体"/>
          <w:snapToGrid w:val="0"/>
          <w:kern w:val="0"/>
          <w:sz w:val="24"/>
          <w:lang w:val="en-US" w:eastAsia="zh-CN"/>
        </w:rPr>
        <w:t>）</w:t>
      </w:r>
    </w:p>
    <w:p w14:paraId="2546D805">
      <w:pPr>
        <w:tabs>
          <w:tab w:val="left" w:pos="2740"/>
          <w:tab w:val="left" w:pos="4940"/>
          <w:tab w:val="left" w:pos="6930"/>
        </w:tabs>
        <w:autoSpaceDE w:val="0"/>
        <w:autoSpaceDN w:val="0"/>
        <w:adjustRightInd w:val="0"/>
        <w:snapToGrid w:val="0"/>
        <w:spacing w:line="360" w:lineRule="auto"/>
        <w:ind w:firstLine="0" w:firstLineChars="0"/>
        <w:jc w:val="left"/>
        <w:rPr>
          <w:rFonts w:hint="eastAsia" w:ascii="宋体" w:hAnsi="宋体" w:cs="MingLiU"/>
          <w:snapToGrid w:val="0"/>
          <w:w w:val="200"/>
          <w:kern w:val="0"/>
          <w:szCs w:val="21"/>
          <w:u w:val="single"/>
        </w:rPr>
      </w:pPr>
      <w:r>
        <w:rPr>
          <w:rFonts w:hint="eastAsia" w:ascii="宋体" w:hAnsi="宋体"/>
          <w:snapToGrid w:val="0"/>
          <w:kern w:val="0"/>
          <w:szCs w:val="21"/>
          <w:lang w:eastAsia="zh-CN"/>
        </w:rPr>
        <w:t>比选</w:t>
      </w:r>
      <w:r>
        <w:rPr>
          <w:rFonts w:ascii="宋体" w:hAnsi="宋体"/>
          <w:snapToGrid w:val="0"/>
          <w:kern w:val="0"/>
          <w:szCs w:val="21"/>
        </w:rPr>
        <w:t>人：</w:t>
      </w:r>
      <w:r>
        <w:rPr>
          <w:rFonts w:hint="eastAsia" w:ascii="宋体" w:hAnsi="宋体" w:cs="MingLiU"/>
          <w:snapToGrid w:val="0"/>
          <w:w w:val="200"/>
          <w:kern w:val="0"/>
          <w:szCs w:val="21"/>
          <w:u w:val="single"/>
        </w:rPr>
        <w:t xml:space="preserve">     </w:t>
      </w:r>
      <w:r>
        <w:rPr>
          <w:rFonts w:hint="eastAsia" w:ascii="宋体" w:hAnsi="宋体" w:cs="MingLiU"/>
          <w:snapToGrid w:val="0"/>
          <w:w w:val="200"/>
          <w:kern w:val="0"/>
          <w:szCs w:val="21"/>
          <w:u w:val="single"/>
          <w:lang w:val="en-US" w:eastAsia="zh-CN"/>
        </w:rPr>
        <w:t xml:space="preserve">         </w:t>
      </w:r>
      <w:r>
        <w:rPr>
          <w:rFonts w:hint="eastAsia" w:ascii="宋体" w:hAnsi="宋体" w:cs="MingLiU"/>
          <w:snapToGrid w:val="0"/>
          <w:w w:val="200"/>
          <w:kern w:val="0"/>
          <w:szCs w:val="21"/>
          <w:u w:val="single"/>
        </w:rPr>
        <w:t xml:space="preserve"> </w:t>
      </w:r>
      <w:r>
        <w:rPr>
          <w:rFonts w:hint="eastAsia" w:ascii="宋体" w:hAnsi="宋体"/>
          <w:snapToGrid w:val="0"/>
          <w:kern w:val="0"/>
          <w:szCs w:val="21"/>
          <w:lang w:val="en-US" w:eastAsia="zh-CN"/>
        </w:rPr>
        <w:t>比选代理机构</w:t>
      </w:r>
      <w:r>
        <w:rPr>
          <w:rFonts w:ascii="宋体" w:hAnsi="宋体"/>
          <w:snapToGrid w:val="0"/>
          <w:kern w:val="0"/>
          <w:szCs w:val="21"/>
        </w:rPr>
        <w:t>：</w:t>
      </w:r>
      <w:r>
        <w:rPr>
          <w:rFonts w:hint="eastAsia" w:ascii="宋体" w:hAnsi="宋体" w:cs="MingLiU"/>
          <w:snapToGrid w:val="0"/>
          <w:w w:val="200"/>
          <w:kern w:val="0"/>
          <w:szCs w:val="21"/>
          <w:u w:val="single"/>
        </w:rPr>
        <w:t xml:space="preserve">   </w:t>
      </w:r>
      <w:r>
        <w:rPr>
          <w:rFonts w:hint="eastAsia" w:ascii="宋体" w:hAnsi="宋体" w:cs="MingLiU"/>
          <w:snapToGrid w:val="0"/>
          <w:w w:val="200"/>
          <w:kern w:val="0"/>
          <w:szCs w:val="21"/>
          <w:u w:val="single"/>
          <w:lang w:val="en-US" w:eastAsia="zh-CN"/>
        </w:rPr>
        <w:t xml:space="preserve">       </w:t>
      </w:r>
      <w:r>
        <w:rPr>
          <w:rFonts w:hint="eastAsia" w:ascii="宋体" w:hAnsi="宋体" w:cs="MingLiU"/>
          <w:snapToGrid w:val="0"/>
          <w:w w:val="200"/>
          <w:kern w:val="0"/>
          <w:szCs w:val="21"/>
          <w:u w:val="single"/>
        </w:rPr>
        <w:t xml:space="preserve">   </w:t>
      </w:r>
      <w:r>
        <w:rPr>
          <w:rFonts w:ascii="宋体" w:hAnsi="宋体"/>
          <w:snapToGrid w:val="0"/>
          <w:kern w:val="0"/>
          <w:szCs w:val="21"/>
        </w:rPr>
        <w:t>监标人：</w:t>
      </w:r>
      <w:r>
        <w:rPr>
          <w:rFonts w:hint="eastAsia" w:ascii="宋体" w:hAnsi="宋体" w:cs="MingLiU"/>
          <w:snapToGrid w:val="0"/>
          <w:w w:val="200"/>
          <w:kern w:val="0"/>
          <w:szCs w:val="21"/>
          <w:u w:val="single"/>
        </w:rPr>
        <w:t xml:space="preserve">    </w:t>
      </w:r>
      <w:r>
        <w:rPr>
          <w:rFonts w:hint="eastAsia" w:ascii="宋体" w:hAnsi="宋体" w:cs="MingLiU"/>
          <w:snapToGrid w:val="0"/>
          <w:w w:val="200"/>
          <w:kern w:val="0"/>
          <w:szCs w:val="21"/>
          <w:u w:val="single"/>
          <w:lang w:val="en-US" w:eastAsia="zh-CN"/>
        </w:rPr>
        <w:t xml:space="preserve">    </w:t>
      </w:r>
      <w:r>
        <w:rPr>
          <w:rFonts w:hint="eastAsia" w:ascii="宋体" w:hAnsi="宋体" w:cs="MingLiU"/>
          <w:snapToGrid w:val="0"/>
          <w:w w:val="200"/>
          <w:kern w:val="0"/>
          <w:szCs w:val="21"/>
          <w:u w:val="single"/>
        </w:rPr>
        <w:t xml:space="preserve">   </w:t>
      </w:r>
    </w:p>
    <w:p w14:paraId="52BEFB27">
      <w:pPr>
        <w:tabs>
          <w:tab w:val="left" w:pos="2740"/>
          <w:tab w:val="left" w:pos="4940"/>
          <w:tab w:val="left" w:pos="6930"/>
        </w:tabs>
        <w:autoSpaceDE w:val="0"/>
        <w:autoSpaceDN w:val="0"/>
        <w:adjustRightInd w:val="0"/>
        <w:snapToGrid w:val="0"/>
        <w:spacing w:line="360" w:lineRule="auto"/>
        <w:ind w:firstLine="0" w:firstLineChars="0"/>
        <w:jc w:val="left"/>
        <w:rPr>
          <w:rFonts w:ascii="宋体" w:hAnsi="宋体"/>
          <w:snapToGrid w:val="0"/>
          <w:kern w:val="0"/>
          <w:szCs w:val="21"/>
        </w:rPr>
      </w:pPr>
      <w:r>
        <w:rPr>
          <w:rFonts w:hint="eastAsia" w:ascii="宋体" w:hAnsi="宋体"/>
          <w:snapToGrid w:val="0"/>
          <w:kern w:val="0"/>
          <w:szCs w:val="21"/>
        </w:rPr>
        <w:t>主持</w:t>
      </w:r>
      <w:r>
        <w:rPr>
          <w:rFonts w:ascii="宋体" w:hAnsi="宋体"/>
          <w:snapToGrid w:val="0"/>
          <w:kern w:val="0"/>
          <w:szCs w:val="21"/>
        </w:rPr>
        <w:t>人：</w:t>
      </w:r>
      <w:r>
        <w:rPr>
          <w:rFonts w:hint="eastAsia" w:ascii="宋体" w:hAnsi="宋体" w:cs="MingLiU"/>
          <w:snapToGrid w:val="0"/>
          <w:w w:val="200"/>
          <w:kern w:val="0"/>
          <w:szCs w:val="21"/>
          <w:u w:val="single"/>
        </w:rPr>
        <w:t xml:space="preserve">       </w:t>
      </w:r>
      <w:r>
        <w:rPr>
          <w:rFonts w:hint="eastAsia" w:ascii="宋体" w:hAnsi="宋体" w:cs="MingLiU"/>
          <w:snapToGrid w:val="0"/>
          <w:w w:val="200"/>
          <w:kern w:val="0"/>
          <w:szCs w:val="21"/>
          <w:u w:val="single"/>
          <w:lang w:val="en-US" w:eastAsia="zh-CN"/>
        </w:rPr>
        <w:t xml:space="preserve">        </w:t>
      </w:r>
      <w:r>
        <w:rPr>
          <w:rFonts w:ascii="宋体" w:hAnsi="宋体"/>
          <w:snapToGrid w:val="0"/>
          <w:kern w:val="0"/>
          <w:szCs w:val="21"/>
        </w:rPr>
        <w:t>记录人：</w:t>
      </w:r>
      <w:r>
        <w:rPr>
          <w:rFonts w:hint="eastAsia" w:ascii="宋体" w:hAnsi="宋体" w:cs="MingLiU"/>
          <w:snapToGrid w:val="0"/>
          <w:w w:val="200"/>
          <w:kern w:val="0"/>
          <w:szCs w:val="21"/>
          <w:u w:val="single"/>
        </w:rPr>
        <w:t xml:space="preserve">      </w:t>
      </w:r>
      <w:r>
        <w:rPr>
          <w:rFonts w:hint="eastAsia" w:ascii="宋体" w:hAnsi="宋体" w:cs="MingLiU"/>
          <w:snapToGrid w:val="0"/>
          <w:w w:val="200"/>
          <w:kern w:val="0"/>
          <w:szCs w:val="21"/>
          <w:u w:val="single"/>
          <w:lang w:val="en-US" w:eastAsia="zh-CN"/>
        </w:rPr>
        <w:t xml:space="preserve">        </w:t>
      </w:r>
      <w:r>
        <w:rPr>
          <w:rFonts w:hint="eastAsia" w:ascii="宋体" w:hAnsi="宋体" w:cs="MingLiU"/>
          <w:snapToGrid w:val="0"/>
          <w:w w:val="200"/>
          <w:kern w:val="0"/>
          <w:szCs w:val="21"/>
          <w:u w:val="single"/>
        </w:rPr>
        <w:t xml:space="preserve">  </w:t>
      </w:r>
    </w:p>
    <w:p w14:paraId="62206B31">
      <w:pPr>
        <w:autoSpaceDE w:val="0"/>
        <w:autoSpaceDN w:val="0"/>
        <w:adjustRightInd w:val="0"/>
        <w:snapToGrid w:val="0"/>
        <w:spacing w:before="48" w:beforeLines="20" w:line="360" w:lineRule="auto"/>
        <w:jc w:val="right"/>
        <w:rPr>
          <w:rFonts w:ascii="宋体" w:hAnsi="宋体"/>
          <w:snapToGrid w:val="0"/>
          <w:kern w:val="0"/>
          <w:sz w:val="24"/>
        </w:rPr>
      </w:pPr>
      <w:r>
        <w:rPr>
          <w:rFonts w:ascii="宋体" w:hAnsi="宋体"/>
          <w:snapToGrid w:val="0"/>
          <w:kern w:val="0"/>
          <w:sz w:val="24"/>
        </w:rPr>
        <w:t xml:space="preserve">                                       </w:t>
      </w:r>
      <w:r>
        <w:rPr>
          <w:rFonts w:ascii="宋体" w:hAnsi="宋体"/>
          <w:snapToGrid w:val="0"/>
          <w:kern w:val="0"/>
          <w:sz w:val="24"/>
          <w:u w:val="single"/>
        </w:rPr>
        <w:t xml:space="preserve">       </w:t>
      </w:r>
      <w:r>
        <w:rPr>
          <w:rFonts w:ascii="宋体" w:hAnsi="宋体"/>
          <w:snapToGrid w:val="0"/>
          <w:kern w:val="0"/>
          <w:sz w:val="24"/>
        </w:rPr>
        <w:t>年</w:t>
      </w:r>
      <w:r>
        <w:rPr>
          <w:rFonts w:ascii="宋体" w:hAnsi="宋体"/>
          <w:snapToGrid w:val="0"/>
          <w:kern w:val="0"/>
          <w:sz w:val="24"/>
          <w:u w:val="single"/>
        </w:rPr>
        <w:t xml:space="preserve">     </w:t>
      </w:r>
      <w:r>
        <w:rPr>
          <w:rFonts w:ascii="宋体" w:hAnsi="宋体"/>
          <w:snapToGrid w:val="0"/>
          <w:kern w:val="0"/>
          <w:sz w:val="24"/>
        </w:rPr>
        <w:t>月</w:t>
      </w:r>
      <w:r>
        <w:rPr>
          <w:rFonts w:ascii="宋体" w:hAnsi="宋体"/>
          <w:snapToGrid w:val="0"/>
          <w:kern w:val="0"/>
          <w:sz w:val="24"/>
          <w:u w:val="single"/>
        </w:rPr>
        <w:t xml:space="preserve">    </w:t>
      </w:r>
      <w:r>
        <w:rPr>
          <w:rFonts w:ascii="宋体" w:hAnsi="宋体"/>
          <w:snapToGrid w:val="0"/>
          <w:kern w:val="0"/>
          <w:sz w:val="24"/>
        </w:rPr>
        <w:t>日</w:t>
      </w:r>
    </w:p>
    <w:p w14:paraId="3B94EA0F">
      <w:pPr>
        <w:autoSpaceDE w:val="0"/>
        <w:autoSpaceDN w:val="0"/>
        <w:adjustRightInd w:val="0"/>
        <w:snapToGrid w:val="0"/>
        <w:spacing w:before="48" w:beforeLines="20" w:line="360" w:lineRule="auto"/>
        <w:rPr>
          <w:rFonts w:ascii="宋体" w:hAnsi="宋体"/>
          <w:snapToGrid w:val="0"/>
          <w:kern w:val="0"/>
          <w:sz w:val="24"/>
        </w:rPr>
      </w:pPr>
      <w:r>
        <w:rPr>
          <w:rFonts w:ascii="宋体" w:hAnsi="宋体"/>
          <w:snapToGrid w:val="0"/>
          <w:kern w:val="0"/>
          <w:sz w:val="24"/>
        </w:rPr>
        <w:br w:type="page"/>
      </w:r>
      <w:r>
        <w:rPr>
          <w:rFonts w:ascii="宋体" w:hAnsi="宋体"/>
          <w:b/>
          <w:snapToGrid w:val="0"/>
          <w:kern w:val="0"/>
        </w:rPr>
        <w:t>附表</w:t>
      </w:r>
      <w:r>
        <w:rPr>
          <w:rFonts w:hint="eastAsia" w:ascii="宋体" w:hAnsi="宋体"/>
          <w:b/>
          <w:snapToGrid w:val="0"/>
          <w:kern w:val="0"/>
        </w:rPr>
        <w:t>二</w:t>
      </w:r>
      <w:r>
        <w:rPr>
          <w:rFonts w:ascii="宋体" w:hAnsi="宋体"/>
          <w:b/>
          <w:snapToGrid w:val="0"/>
          <w:kern w:val="0"/>
        </w:rPr>
        <w:t>：纸质</w:t>
      </w:r>
      <w:r>
        <w:rPr>
          <w:rFonts w:hint="eastAsia" w:ascii="宋体" w:hAnsi="宋体"/>
          <w:b/>
          <w:snapToGrid w:val="0"/>
          <w:kern w:val="0"/>
          <w:lang w:eastAsia="zh-CN"/>
        </w:rPr>
        <w:t>竞选</w:t>
      </w:r>
      <w:r>
        <w:rPr>
          <w:rFonts w:ascii="宋体" w:hAnsi="宋体"/>
          <w:b/>
          <w:snapToGrid w:val="0"/>
          <w:kern w:val="0"/>
        </w:rPr>
        <w:t>保函递交情况一览表（如有）</w:t>
      </w:r>
    </w:p>
    <w:p w14:paraId="300938E6">
      <w:pPr>
        <w:autoSpaceDE w:val="0"/>
        <w:autoSpaceDN w:val="0"/>
        <w:adjustRightInd w:val="0"/>
        <w:snapToGrid w:val="0"/>
        <w:spacing w:before="48" w:beforeLines="20" w:line="360" w:lineRule="auto"/>
        <w:jc w:val="center"/>
        <w:rPr>
          <w:rFonts w:ascii="宋体" w:hAnsi="宋体"/>
          <w:szCs w:val="21"/>
        </w:rPr>
      </w:pPr>
      <w:r>
        <w:rPr>
          <w:rFonts w:hint="eastAsia" w:ascii="宋体" w:hAnsi="宋体" w:cs="MingLiU"/>
          <w:snapToGrid w:val="0"/>
          <w:w w:val="198"/>
          <w:kern w:val="0"/>
          <w:sz w:val="28"/>
          <w:szCs w:val="28"/>
          <w:u w:val="single"/>
        </w:rPr>
        <w:t xml:space="preserve">              </w:t>
      </w:r>
      <w:r>
        <w:rPr>
          <w:rFonts w:hint="eastAsia" w:ascii="宋体" w:hAnsi="宋体"/>
          <w:snapToGrid w:val="0"/>
          <w:kern w:val="0"/>
          <w:sz w:val="28"/>
          <w:szCs w:val="28"/>
          <w:u w:val="single"/>
        </w:rPr>
        <w:t xml:space="preserve"> </w:t>
      </w:r>
      <w:r>
        <w:rPr>
          <w:rFonts w:ascii="宋体" w:hAnsi="宋体"/>
          <w:b/>
          <w:snapToGrid w:val="0"/>
          <w:w w:val="99"/>
          <w:kern w:val="0"/>
          <w:sz w:val="28"/>
          <w:szCs w:val="28"/>
          <w:u w:val="single"/>
        </w:rPr>
        <w:t>（项目名称）纸质</w:t>
      </w:r>
      <w:r>
        <w:rPr>
          <w:rFonts w:hint="eastAsia" w:ascii="宋体" w:hAnsi="宋体"/>
          <w:b/>
          <w:snapToGrid w:val="0"/>
          <w:w w:val="99"/>
          <w:kern w:val="0"/>
          <w:sz w:val="28"/>
          <w:szCs w:val="28"/>
          <w:u w:val="single"/>
          <w:lang w:eastAsia="zh-CN"/>
        </w:rPr>
        <w:t>竞选</w:t>
      </w:r>
      <w:r>
        <w:rPr>
          <w:rFonts w:ascii="宋体" w:hAnsi="宋体"/>
          <w:b/>
          <w:snapToGrid w:val="0"/>
          <w:w w:val="99"/>
          <w:kern w:val="0"/>
          <w:sz w:val="28"/>
          <w:szCs w:val="28"/>
          <w:u w:val="single"/>
        </w:rPr>
        <w:t>保函</w:t>
      </w:r>
      <w:r>
        <w:rPr>
          <w:rFonts w:hint="eastAsia" w:ascii="宋体" w:hAnsi="宋体"/>
          <w:b/>
          <w:snapToGrid w:val="0"/>
          <w:w w:val="99"/>
          <w:kern w:val="0"/>
          <w:sz w:val="28"/>
          <w:szCs w:val="28"/>
          <w:u w:val="single"/>
        </w:rPr>
        <w:t>递交</w:t>
      </w:r>
      <w:r>
        <w:rPr>
          <w:rFonts w:ascii="宋体" w:hAnsi="宋体"/>
          <w:b/>
          <w:snapToGrid w:val="0"/>
          <w:w w:val="99"/>
          <w:kern w:val="0"/>
          <w:sz w:val="28"/>
          <w:szCs w:val="28"/>
          <w:u w:val="single"/>
        </w:rPr>
        <w:t>情况一览表</w:t>
      </w:r>
    </w:p>
    <w:p w14:paraId="0A5BCB2E">
      <w:pPr>
        <w:autoSpaceDE w:val="0"/>
        <w:autoSpaceDN w:val="0"/>
        <w:adjustRightInd w:val="0"/>
        <w:snapToGrid w:val="0"/>
        <w:spacing w:before="48" w:beforeLines="20" w:line="360" w:lineRule="auto"/>
        <w:ind w:firstLine="8610" w:firstLineChars="4100"/>
        <w:rPr>
          <w:rFonts w:ascii="宋体" w:hAnsi="宋体"/>
          <w:szCs w:val="21"/>
        </w:rPr>
      </w:pPr>
      <w:r>
        <w:rPr>
          <w:rFonts w:hint="eastAsia" w:ascii="宋体" w:hAnsi="宋体"/>
          <w:snapToGrid w:val="0"/>
          <w:kern w:val="0"/>
          <w:szCs w:val="21"/>
          <w:lang w:eastAsia="zh-CN"/>
        </w:rPr>
        <w:t>竞选</w:t>
      </w:r>
      <w:r>
        <w:rPr>
          <w:rFonts w:hint="eastAsia" w:ascii="宋体" w:hAnsi="宋体"/>
          <w:snapToGrid w:val="0"/>
          <w:kern w:val="0"/>
          <w:szCs w:val="21"/>
        </w:rPr>
        <w:t>截止时间</w:t>
      </w:r>
      <w:r>
        <w:rPr>
          <w:rFonts w:ascii="宋体" w:hAnsi="宋体"/>
          <w:snapToGrid w:val="0"/>
          <w:kern w:val="0"/>
          <w:szCs w:val="21"/>
        </w:rPr>
        <w:t>：</w:t>
      </w:r>
      <w:r>
        <w:rPr>
          <w:rFonts w:hint="eastAsia" w:ascii="宋体" w:hAnsi="宋体" w:cs="MingLiU"/>
          <w:snapToGrid w:val="0"/>
          <w:w w:val="200"/>
          <w:kern w:val="0"/>
          <w:szCs w:val="21"/>
          <w:u w:val="single"/>
        </w:rPr>
        <w:t xml:space="preserve">     </w:t>
      </w:r>
      <w:r>
        <w:rPr>
          <w:rFonts w:hint="eastAsia" w:ascii="宋体" w:hAnsi="宋体" w:cs="MingLiU"/>
          <w:snapToGrid w:val="0"/>
          <w:kern w:val="0"/>
          <w:szCs w:val="21"/>
        </w:rPr>
        <w:t>年</w:t>
      </w:r>
      <w:r>
        <w:rPr>
          <w:rFonts w:hint="eastAsia" w:ascii="宋体" w:hAnsi="宋体"/>
          <w:snapToGrid w:val="0"/>
          <w:kern w:val="0"/>
          <w:szCs w:val="21"/>
          <w:u w:val="single"/>
        </w:rPr>
        <w:t xml:space="preserve">     </w:t>
      </w:r>
      <w:r>
        <w:rPr>
          <w:rFonts w:hint="eastAsia" w:ascii="宋体" w:hAnsi="宋体" w:cs="MingLiU"/>
          <w:snapToGrid w:val="0"/>
          <w:kern w:val="0"/>
          <w:szCs w:val="21"/>
        </w:rPr>
        <w:t>月</w:t>
      </w:r>
      <w:r>
        <w:rPr>
          <w:rFonts w:hint="eastAsia" w:ascii="宋体" w:hAnsi="宋体"/>
          <w:snapToGrid w:val="0"/>
          <w:kern w:val="0"/>
          <w:szCs w:val="21"/>
          <w:u w:val="single"/>
        </w:rPr>
        <w:t xml:space="preserve">     </w:t>
      </w:r>
      <w:r>
        <w:rPr>
          <w:rFonts w:hint="eastAsia" w:ascii="宋体" w:hAnsi="宋体" w:cs="MingLiU"/>
          <w:snapToGrid w:val="0"/>
          <w:kern w:val="0"/>
          <w:szCs w:val="21"/>
        </w:rPr>
        <w:t>日</w:t>
      </w:r>
      <w:r>
        <w:rPr>
          <w:rFonts w:hint="eastAsia" w:ascii="宋体" w:hAnsi="宋体"/>
          <w:snapToGrid w:val="0"/>
          <w:kern w:val="0"/>
          <w:szCs w:val="21"/>
          <w:u w:val="single"/>
        </w:rPr>
        <w:t xml:space="preserve">     </w:t>
      </w:r>
      <w:r>
        <w:rPr>
          <w:rFonts w:hint="eastAsia" w:ascii="宋体" w:hAnsi="宋体" w:cs="MingLiU"/>
          <w:snapToGrid w:val="0"/>
          <w:kern w:val="0"/>
          <w:szCs w:val="21"/>
        </w:rPr>
        <w:t>时</w:t>
      </w:r>
      <w:r>
        <w:rPr>
          <w:rFonts w:hint="eastAsia" w:ascii="宋体" w:hAnsi="宋体"/>
          <w:snapToGrid w:val="0"/>
          <w:kern w:val="0"/>
          <w:szCs w:val="21"/>
          <w:u w:val="single"/>
        </w:rPr>
        <w:t xml:space="preserve">     </w:t>
      </w:r>
      <w:r>
        <w:rPr>
          <w:rFonts w:hint="eastAsia" w:ascii="宋体" w:hAnsi="宋体" w:cs="MingLiU"/>
          <w:snapToGrid w:val="0"/>
          <w:kern w:val="0"/>
          <w:szCs w:val="21"/>
        </w:rPr>
        <w:t>分</w:t>
      </w:r>
    </w:p>
    <w:tbl>
      <w:tblPr>
        <w:tblStyle w:val="46"/>
        <w:tblW w:w="145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2"/>
        <w:gridCol w:w="3476"/>
        <w:gridCol w:w="2581"/>
        <w:gridCol w:w="2581"/>
        <w:gridCol w:w="2496"/>
        <w:gridCol w:w="2653"/>
      </w:tblGrid>
      <w:tr w14:paraId="561FC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732" w:type="dxa"/>
            <w:vAlign w:val="center"/>
          </w:tcPr>
          <w:p w14:paraId="322BB8CB">
            <w:pPr>
              <w:autoSpaceDE w:val="0"/>
              <w:autoSpaceDN w:val="0"/>
              <w:adjustRightInd w:val="0"/>
              <w:snapToGrid w:val="0"/>
              <w:spacing w:before="48" w:beforeLines="20" w:line="240" w:lineRule="auto"/>
              <w:jc w:val="center"/>
              <w:rPr>
                <w:rFonts w:ascii="宋体" w:hAnsi="宋体"/>
                <w:szCs w:val="21"/>
              </w:rPr>
            </w:pPr>
            <w:r>
              <w:rPr>
                <w:rFonts w:hint="eastAsia" w:ascii="宋体" w:hAnsi="宋体"/>
                <w:szCs w:val="21"/>
              </w:rPr>
              <w:t>序号</w:t>
            </w:r>
          </w:p>
        </w:tc>
        <w:tc>
          <w:tcPr>
            <w:tcW w:w="3476" w:type="dxa"/>
            <w:vAlign w:val="center"/>
          </w:tcPr>
          <w:p w14:paraId="40ED1193">
            <w:pPr>
              <w:autoSpaceDE w:val="0"/>
              <w:autoSpaceDN w:val="0"/>
              <w:adjustRightInd w:val="0"/>
              <w:snapToGrid w:val="0"/>
              <w:spacing w:before="48" w:beforeLines="20" w:line="240" w:lineRule="auto"/>
              <w:jc w:val="center"/>
              <w:rPr>
                <w:rFonts w:ascii="宋体" w:hAnsi="宋体"/>
                <w:szCs w:val="21"/>
              </w:rPr>
            </w:pPr>
            <w:r>
              <w:rPr>
                <w:rFonts w:hint="eastAsia" w:ascii="宋体" w:hAnsi="宋体"/>
                <w:szCs w:val="21"/>
                <w:lang w:eastAsia="zh-CN"/>
              </w:rPr>
              <w:t>竞选</w:t>
            </w:r>
            <w:r>
              <w:rPr>
                <w:rFonts w:hint="eastAsia" w:ascii="宋体" w:hAnsi="宋体"/>
                <w:szCs w:val="21"/>
              </w:rPr>
              <w:t>人</w:t>
            </w:r>
          </w:p>
        </w:tc>
        <w:tc>
          <w:tcPr>
            <w:tcW w:w="2581" w:type="dxa"/>
            <w:vAlign w:val="center"/>
          </w:tcPr>
          <w:p w14:paraId="1F84774A">
            <w:pPr>
              <w:autoSpaceDE w:val="0"/>
              <w:autoSpaceDN w:val="0"/>
              <w:adjustRightInd w:val="0"/>
              <w:snapToGrid w:val="0"/>
              <w:spacing w:before="48" w:beforeLines="20" w:line="240" w:lineRule="auto"/>
              <w:jc w:val="center"/>
              <w:rPr>
                <w:rFonts w:hint="default" w:ascii="宋体" w:hAnsi="宋体" w:eastAsia="宋体"/>
                <w:szCs w:val="21"/>
                <w:lang w:val="en-US" w:eastAsia="zh-CN"/>
              </w:rPr>
            </w:pPr>
            <w:r>
              <w:rPr>
                <w:rFonts w:hint="eastAsia" w:ascii="宋体" w:hAnsi="宋体"/>
                <w:szCs w:val="21"/>
                <w:lang w:val="en-US" w:eastAsia="zh-CN"/>
              </w:rPr>
              <w:t>保函开具机构</w:t>
            </w:r>
          </w:p>
        </w:tc>
        <w:tc>
          <w:tcPr>
            <w:tcW w:w="2581" w:type="dxa"/>
            <w:vAlign w:val="center"/>
          </w:tcPr>
          <w:p w14:paraId="73CD6879">
            <w:pPr>
              <w:autoSpaceDE w:val="0"/>
              <w:autoSpaceDN w:val="0"/>
              <w:adjustRightInd w:val="0"/>
              <w:snapToGrid w:val="0"/>
              <w:spacing w:before="48" w:beforeLines="20" w:line="240" w:lineRule="auto"/>
              <w:jc w:val="center"/>
              <w:rPr>
                <w:rFonts w:ascii="宋体" w:hAnsi="宋体"/>
                <w:szCs w:val="21"/>
              </w:rPr>
            </w:pPr>
            <w:r>
              <w:rPr>
                <w:rFonts w:hint="eastAsia" w:ascii="宋体" w:hAnsi="宋体"/>
                <w:szCs w:val="21"/>
              </w:rPr>
              <w:t>金额（元）</w:t>
            </w:r>
          </w:p>
        </w:tc>
        <w:tc>
          <w:tcPr>
            <w:tcW w:w="2496" w:type="dxa"/>
            <w:vAlign w:val="center"/>
          </w:tcPr>
          <w:p w14:paraId="3174E7F7">
            <w:pPr>
              <w:autoSpaceDE w:val="0"/>
              <w:autoSpaceDN w:val="0"/>
              <w:adjustRightInd w:val="0"/>
              <w:snapToGrid w:val="0"/>
              <w:spacing w:before="48" w:beforeLines="20" w:line="240" w:lineRule="auto"/>
              <w:jc w:val="center"/>
              <w:rPr>
                <w:rFonts w:ascii="宋体" w:hAnsi="宋体"/>
                <w:szCs w:val="21"/>
              </w:rPr>
            </w:pPr>
            <w:r>
              <w:rPr>
                <w:rFonts w:hint="eastAsia" w:ascii="宋体" w:hAnsi="宋体"/>
                <w:szCs w:val="21"/>
              </w:rPr>
              <w:t>递交时间</w:t>
            </w:r>
          </w:p>
        </w:tc>
        <w:tc>
          <w:tcPr>
            <w:tcW w:w="2653" w:type="dxa"/>
            <w:vAlign w:val="center"/>
          </w:tcPr>
          <w:p w14:paraId="43FB6FCF">
            <w:pPr>
              <w:autoSpaceDE w:val="0"/>
              <w:autoSpaceDN w:val="0"/>
              <w:adjustRightInd w:val="0"/>
              <w:snapToGrid w:val="0"/>
              <w:spacing w:before="48" w:beforeLines="20" w:line="240" w:lineRule="auto"/>
              <w:jc w:val="center"/>
              <w:rPr>
                <w:rFonts w:ascii="宋体" w:hAnsi="宋体"/>
                <w:szCs w:val="21"/>
              </w:rPr>
            </w:pPr>
            <w:r>
              <w:rPr>
                <w:rFonts w:hint="eastAsia" w:ascii="宋体" w:hAnsi="宋体"/>
                <w:szCs w:val="21"/>
              </w:rPr>
              <w:t>备注</w:t>
            </w:r>
          </w:p>
        </w:tc>
      </w:tr>
      <w:tr w14:paraId="3591D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732" w:type="dxa"/>
          </w:tcPr>
          <w:p w14:paraId="494474DF">
            <w:pPr>
              <w:autoSpaceDE w:val="0"/>
              <w:autoSpaceDN w:val="0"/>
              <w:adjustRightInd w:val="0"/>
              <w:snapToGrid w:val="0"/>
              <w:spacing w:before="48" w:beforeLines="20" w:line="360" w:lineRule="auto"/>
              <w:rPr>
                <w:rFonts w:ascii="宋体" w:hAnsi="宋体"/>
                <w:szCs w:val="21"/>
              </w:rPr>
            </w:pPr>
          </w:p>
        </w:tc>
        <w:tc>
          <w:tcPr>
            <w:tcW w:w="3476" w:type="dxa"/>
          </w:tcPr>
          <w:p w14:paraId="232EC28C">
            <w:pPr>
              <w:autoSpaceDE w:val="0"/>
              <w:autoSpaceDN w:val="0"/>
              <w:adjustRightInd w:val="0"/>
              <w:snapToGrid w:val="0"/>
              <w:spacing w:before="48" w:beforeLines="20" w:line="360" w:lineRule="auto"/>
              <w:rPr>
                <w:rFonts w:ascii="宋体" w:hAnsi="宋体"/>
                <w:szCs w:val="21"/>
              </w:rPr>
            </w:pPr>
          </w:p>
        </w:tc>
        <w:tc>
          <w:tcPr>
            <w:tcW w:w="2581" w:type="dxa"/>
          </w:tcPr>
          <w:p w14:paraId="0820F109">
            <w:pPr>
              <w:autoSpaceDE w:val="0"/>
              <w:autoSpaceDN w:val="0"/>
              <w:adjustRightInd w:val="0"/>
              <w:snapToGrid w:val="0"/>
              <w:spacing w:before="48" w:beforeLines="20" w:line="360" w:lineRule="auto"/>
              <w:rPr>
                <w:rFonts w:ascii="宋体" w:hAnsi="宋体"/>
                <w:szCs w:val="21"/>
              </w:rPr>
            </w:pPr>
          </w:p>
        </w:tc>
        <w:tc>
          <w:tcPr>
            <w:tcW w:w="2581" w:type="dxa"/>
          </w:tcPr>
          <w:p w14:paraId="4C88EAE5">
            <w:pPr>
              <w:autoSpaceDE w:val="0"/>
              <w:autoSpaceDN w:val="0"/>
              <w:adjustRightInd w:val="0"/>
              <w:snapToGrid w:val="0"/>
              <w:spacing w:before="48" w:beforeLines="20" w:line="360" w:lineRule="auto"/>
              <w:rPr>
                <w:rFonts w:ascii="宋体" w:hAnsi="宋体"/>
                <w:szCs w:val="21"/>
              </w:rPr>
            </w:pPr>
          </w:p>
        </w:tc>
        <w:tc>
          <w:tcPr>
            <w:tcW w:w="2496" w:type="dxa"/>
            <w:vAlign w:val="center"/>
          </w:tcPr>
          <w:p w14:paraId="50D87DF9">
            <w:pPr>
              <w:autoSpaceDE w:val="0"/>
              <w:autoSpaceDN w:val="0"/>
              <w:adjustRightInd w:val="0"/>
              <w:snapToGrid w:val="0"/>
              <w:spacing w:before="48" w:beforeLines="20" w:line="240" w:lineRule="auto"/>
              <w:jc w:val="center"/>
              <w:rPr>
                <w:rFonts w:ascii="宋体" w:hAnsi="宋体"/>
                <w:szCs w:val="21"/>
              </w:rPr>
            </w:pPr>
            <w:r>
              <w:rPr>
                <w:rFonts w:hint="eastAsia" w:ascii="宋体" w:hAnsi="宋体"/>
                <w:szCs w:val="21"/>
                <w:u w:val="single"/>
                <w:lang w:val="en-US" w:eastAsia="zh-CN"/>
              </w:rPr>
              <w:t>竞选截止时间前</w:t>
            </w:r>
          </w:p>
        </w:tc>
        <w:tc>
          <w:tcPr>
            <w:tcW w:w="2653" w:type="dxa"/>
          </w:tcPr>
          <w:p w14:paraId="3CBD9245">
            <w:pPr>
              <w:autoSpaceDE w:val="0"/>
              <w:autoSpaceDN w:val="0"/>
              <w:adjustRightInd w:val="0"/>
              <w:snapToGrid w:val="0"/>
              <w:spacing w:before="48" w:beforeLines="20" w:line="360" w:lineRule="auto"/>
              <w:rPr>
                <w:rFonts w:ascii="宋体" w:hAnsi="宋体"/>
                <w:szCs w:val="21"/>
              </w:rPr>
            </w:pPr>
          </w:p>
        </w:tc>
      </w:tr>
      <w:tr w14:paraId="6D92E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732" w:type="dxa"/>
          </w:tcPr>
          <w:p w14:paraId="2FB1E13C">
            <w:pPr>
              <w:autoSpaceDE w:val="0"/>
              <w:autoSpaceDN w:val="0"/>
              <w:adjustRightInd w:val="0"/>
              <w:snapToGrid w:val="0"/>
              <w:spacing w:before="48" w:beforeLines="20" w:line="360" w:lineRule="auto"/>
              <w:rPr>
                <w:rFonts w:ascii="宋体" w:hAnsi="宋体"/>
                <w:szCs w:val="21"/>
              </w:rPr>
            </w:pPr>
          </w:p>
        </w:tc>
        <w:tc>
          <w:tcPr>
            <w:tcW w:w="3476" w:type="dxa"/>
          </w:tcPr>
          <w:p w14:paraId="28885CEE">
            <w:pPr>
              <w:autoSpaceDE w:val="0"/>
              <w:autoSpaceDN w:val="0"/>
              <w:adjustRightInd w:val="0"/>
              <w:snapToGrid w:val="0"/>
              <w:spacing w:before="48" w:beforeLines="20" w:line="360" w:lineRule="auto"/>
              <w:rPr>
                <w:rFonts w:ascii="宋体" w:hAnsi="宋体"/>
                <w:szCs w:val="21"/>
              </w:rPr>
            </w:pPr>
          </w:p>
        </w:tc>
        <w:tc>
          <w:tcPr>
            <w:tcW w:w="2581" w:type="dxa"/>
          </w:tcPr>
          <w:p w14:paraId="21ED78AA">
            <w:pPr>
              <w:autoSpaceDE w:val="0"/>
              <w:autoSpaceDN w:val="0"/>
              <w:adjustRightInd w:val="0"/>
              <w:snapToGrid w:val="0"/>
              <w:spacing w:before="48" w:beforeLines="20" w:line="360" w:lineRule="auto"/>
              <w:rPr>
                <w:rFonts w:ascii="宋体" w:hAnsi="宋体"/>
                <w:szCs w:val="21"/>
              </w:rPr>
            </w:pPr>
          </w:p>
        </w:tc>
        <w:tc>
          <w:tcPr>
            <w:tcW w:w="2581" w:type="dxa"/>
          </w:tcPr>
          <w:p w14:paraId="0AC0C642">
            <w:pPr>
              <w:autoSpaceDE w:val="0"/>
              <w:autoSpaceDN w:val="0"/>
              <w:adjustRightInd w:val="0"/>
              <w:snapToGrid w:val="0"/>
              <w:spacing w:before="48" w:beforeLines="20" w:line="360" w:lineRule="auto"/>
              <w:rPr>
                <w:rFonts w:ascii="宋体" w:hAnsi="宋体"/>
                <w:szCs w:val="21"/>
              </w:rPr>
            </w:pPr>
          </w:p>
        </w:tc>
        <w:tc>
          <w:tcPr>
            <w:tcW w:w="2496" w:type="dxa"/>
            <w:vAlign w:val="center"/>
          </w:tcPr>
          <w:p w14:paraId="034C6D8A">
            <w:pPr>
              <w:autoSpaceDE w:val="0"/>
              <w:autoSpaceDN w:val="0"/>
              <w:adjustRightInd w:val="0"/>
              <w:snapToGrid w:val="0"/>
              <w:spacing w:before="48" w:beforeLines="20" w:line="240" w:lineRule="auto"/>
              <w:jc w:val="center"/>
              <w:rPr>
                <w:rFonts w:ascii="宋体" w:hAnsi="宋体"/>
                <w:szCs w:val="21"/>
              </w:rPr>
            </w:pPr>
            <w:r>
              <w:rPr>
                <w:rFonts w:hint="eastAsia" w:ascii="宋体" w:hAnsi="宋体"/>
                <w:szCs w:val="21"/>
                <w:u w:val="single"/>
              </w:rPr>
              <w:t>……</w:t>
            </w:r>
          </w:p>
        </w:tc>
        <w:tc>
          <w:tcPr>
            <w:tcW w:w="2653" w:type="dxa"/>
          </w:tcPr>
          <w:p w14:paraId="2DF5C24F">
            <w:pPr>
              <w:autoSpaceDE w:val="0"/>
              <w:autoSpaceDN w:val="0"/>
              <w:adjustRightInd w:val="0"/>
              <w:snapToGrid w:val="0"/>
              <w:spacing w:before="48" w:beforeLines="20" w:line="360" w:lineRule="auto"/>
              <w:rPr>
                <w:rFonts w:ascii="宋体" w:hAnsi="宋体"/>
                <w:szCs w:val="21"/>
              </w:rPr>
            </w:pPr>
          </w:p>
        </w:tc>
      </w:tr>
      <w:tr w14:paraId="13916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732" w:type="dxa"/>
          </w:tcPr>
          <w:p w14:paraId="1801C9A3">
            <w:pPr>
              <w:autoSpaceDE w:val="0"/>
              <w:autoSpaceDN w:val="0"/>
              <w:adjustRightInd w:val="0"/>
              <w:snapToGrid w:val="0"/>
              <w:spacing w:before="48" w:beforeLines="20" w:line="360" w:lineRule="auto"/>
              <w:rPr>
                <w:rFonts w:ascii="宋体" w:hAnsi="宋体"/>
                <w:szCs w:val="21"/>
              </w:rPr>
            </w:pPr>
          </w:p>
        </w:tc>
        <w:tc>
          <w:tcPr>
            <w:tcW w:w="3476" w:type="dxa"/>
          </w:tcPr>
          <w:p w14:paraId="1C10941A">
            <w:pPr>
              <w:autoSpaceDE w:val="0"/>
              <w:autoSpaceDN w:val="0"/>
              <w:adjustRightInd w:val="0"/>
              <w:snapToGrid w:val="0"/>
              <w:spacing w:before="48" w:beforeLines="20" w:line="360" w:lineRule="auto"/>
              <w:rPr>
                <w:rFonts w:ascii="宋体" w:hAnsi="宋体"/>
                <w:szCs w:val="21"/>
              </w:rPr>
            </w:pPr>
          </w:p>
        </w:tc>
        <w:tc>
          <w:tcPr>
            <w:tcW w:w="2581" w:type="dxa"/>
          </w:tcPr>
          <w:p w14:paraId="539AFE17">
            <w:pPr>
              <w:autoSpaceDE w:val="0"/>
              <w:autoSpaceDN w:val="0"/>
              <w:adjustRightInd w:val="0"/>
              <w:snapToGrid w:val="0"/>
              <w:spacing w:before="48" w:beforeLines="20" w:line="360" w:lineRule="auto"/>
              <w:rPr>
                <w:rFonts w:ascii="宋体" w:hAnsi="宋体"/>
                <w:szCs w:val="21"/>
              </w:rPr>
            </w:pPr>
          </w:p>
        </w:tc>
        <w:tc>
          <w:tcPr>
            <w:tcW w:w="2581" w:type="dxa"/>
          </w:tcPr>
          <w:p w14:paraId="459CA53D">
            <w:pPr>
              <w:autoSpaceDE w:val="0"/>
              <w:autoSpaceDN w:val="0"/>
              <w:adjustRightInd w:val="0"/>
              <w:snapToGrid w:val="0"/>
              <w:spacing w:before="48" w:beforeLines="20" w:line="360" w:lineRule="auto"/>
              <w:rPr>
                <w:rFonts w:ascii="宋体" w:hAnsi="宋体"/>
                <w:szCs w:val="21"/>
              </w:rPr>
            </w:pPr>
          </w:p>
        </w:tc>
        <w:tc>
          <w:tcPr>
            <w:tcW w:w="2496" w:type="dxa"/>
            <w:vAlign w:val="center"/>
          </w:tcPr>
          <w:p w14:paraId="204470C0">
            <w:pPr>
              <w:autoSpaceDE w:val="0"/>
              <w:autoSpaceDN w:val="0"/>
              <w:adjustRightInd w:val="0"/>
              <w:snapToGrid w:val="0"/>
              <w:spacing w:before="48" w:beforeLines="20" w:line="240" w:lineRule="auto"/>
              <w:jc w:val="center"/>
              <w:rPr>
                <w:rFonts w:ascii="宋体" w:hAnsi="宋体"/>
                <w:szCs w:val="21"/>
              </w:rPr>
            </w:pPr>
            <w:r>
              <w:rPr>
                <w:rFonts w:hint="eastAsia" w:ascii="宋体" w:hAnsi="宋体"/>
                <w:szCs w:val="21"/>
                <w:u w:val="single"/>
              </w:rPr>
              <w:t>……</w:t>
            </w:r>
          </w:p>
        </w:tc>
        <w:tc>
          <w:tcPr>
            <w:tcW w:w="2653" w:type="dxa"/>
          </w:tcPr>
          <w:p w14:paraId="0DC65FC7">
            <w:pPr>
              <w:autoSpaceDE w:val="0"/>
              <w:autoSpaceDN w:val="0"/>
              <w:adjustRightInd w:val="0"/>
              <w:snapToGrid w:val="0"/>
              <w:spacing w:before="48" w:beforeLines="20" w:line="360" w:lineRule="auto"/>
              <w:rPr>
                <w:rFonts w:ascii="宋体" w:hAnsi="宋体"/>
                <w:szCs w:val="21"/>
              </w:rPr>
            </w:pPr>
          </w:p>
        </w:tc>
      </w:tr>
      <w:tr w14:paraId="722CC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732" w:type="dxa"/>
          </w:tcPr>
          <w:p w14:paraId="0DEB64BC">
            <w:pPr>
              <w:autoSpaceDE w:val="0"/>
              <w:autoSpaceDN w:val="0"/>
              <w:adjustRightInd w:val="0"/>
              <w:snapToGrid w:val="0"/>
              <w:spacing w:before="48" w:beforeLines="20" w:line="360" w:lineRule="auto"/>
              <w:rPr>
                <w:rFonts w:ascii="宋体" w:hAnsi="宋体"/>
                <w:szCs w:val="21"/>
              </w:rPr>
            </w:pPr>
          </w:p>
        </w:tc>
        <w:tc>
          <w:tcPr>
            <w:tcW w:w="3476" w:type="dxa"/>
          </w:tcPr>
          <w:p w14:paraId="62B8D53A">
            <w:pPr>
              <w:autoSpaceDE w:val="0"/>
              <w:autoSpaceDN w:val="0"/>
              <w:adjustRightInd w:val="0"/>
              <w:snapToGrid w:val="0"/>
              <w:spacing w:before="48" w:beforeLines="20" w:line="360" w:lineRule="auto"/>
              <w:rPr>
                <w:rFonts w:ascii="宋体" w:hAnsi="宋体"/>
                <w:szCs w:val="21"/>
              </w:rPr>
            </w:pPr>
          </w:p>
        </w:tc>
        <w:tc>
          <w:tcPr>
            <w:tcW w:w="2581" w:type="dxa"/>
          </w:tcPr>
          <w:p w14:paraId="786269C1">
            <w:pPr>
              <w:autoSpaceDE w:val="0"/>
              <w:autoSpaceDN w:val="0"/>
              <w:adjustRightInd w:val="0"/>
              <w:snapToGrid w:val="0"/>
              <w:spacing w:before="48" w:beforeLines="20" w:line="360" w:lineRule="auto"/>
              <w:rPr>
                <w:rFonts w:ascii="宋体" w:hAnsi="宋体"/>
                <w:szCs w:val="21"/>
              </w:rPr>
            </w:pPr>
          </w:p>
        </w:tc>
        <w:tc>
          <w:tcPr>
            <w:tcW w:w="2581" w:type="dxa"/>
          </w:tcPr>
          <w:p w14:paraId="441F72AD">
            <w:pPr>
              <w:autoSpaceDE w:val="0"/>
              <w:autoSpaceDN w:val="0"/>
              <w:adjustRightInd w:val="0"/>
              <w:snapToGrid w:val="0"/>
              <w:spacing w:before="48" w:beforeLines="20" w:line="360" w:lineRule="auto"/>
              <w:rPr>
                <w:rFonts w:ascii="宋体" w:hAnsi="宋体"/>
                <w:szCs w:val="21"/>
              </w:rPr>
            </w:pPr>
          </w:p>
        </w:tc>
        <w:tc>
          <w:tcPr>
            <w:tcW w:w="2496" w:type="dxa"/>
            <w:vAlign w:val="center"/>
          </w:tcPr>
          <w:p w14:paraId="454C9CEC">
            <w:pPr>
              <w:autoSpaceDE w:val="0"/>
              <w:autoSpaceDN w:val="0"/>
              <w:adjustRightInd w:val="0"/>
              <w:snapToGrid w:val="0"/>
              <w:spacing w:before="48" w:beforeLines="20" w:line="240" w:lineRule="auto"/>
              <w:jc w:val="center"/>
              <w:rPr>
                <w:rFonts w:ascii="宋体" w:hAnsi="宋体"/>
                <w:szCs w:val="21"/>
              </w:rPr>
            </w:pPr>
            <w:r>
              <w:rPr>
                <w:rFonts w:hint="eastAsia" w:ascii="宋体" w:hAnsi="宋体"/>
                <w:szCs w:val="21"/>
                <w:u w:val="single"/>
              </w:rPr>
              <w:t>……</w:t>
            </w:r>
          </w:p>
        </w:tc>
        <w:tc>
          <w:tcPr>
            <w:tcW w:w="2653" w:type="dxa"/>
          </w:tcPr>
          <w:p w14:paraId="75B3BE21">
            <w:pPr>
              <w:autoSpaceDE w:val="0"/>
              <w:autoSpaceDN w:val="0"/>
              <w:adjustRightInd w:val="0"/>
              <w:snapToGrid w:val="0"/>
              <w:spacing w:before="48" w:beforeLines="20" w:line="360" w:lineRule="auto"/>
              <w:rPr>
                <w:rFonts w:ascii="宋体" w:hAnsi="宋体"/>
                <w:szCs w:val="21"/>
              </w:rPr>
            </w:pPr>
          </w:p>
        </w:tc>
      </w:tr>
      <w:tr w14:paraId="313C3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732" w:type="dxa"/>
          </w:tcPr>
          <w:p w14:paraId="67BC7617">
            <w:pPr>
              <w:autoSpaceDE w:val="0"/>
              <w:autoSpaceDN w:val="0"/>
              <w:adjustRightInd w:val="0"/>
              <w:snapToGrid w:val="0"/>
              <w:spacing w:before="48" w:beforeLines="20" w:line="360" w:lineRule="auto"/>
              <w:rPr>
                <w:rFonts w:ascii="宋体" w:hAnsi="宋体"/>
                <w:szCs w:val="21"/>
              </w:rPr>
            </w:pPr>
          </w:p>
        </w:tc>
        <w:tc>
          <w:tcPr>
            <w:tcW w:w="3476" w:type="dxa"/>
          </w:tcPr>
          <w:p w14:paraId="23EF32A3">
            <w:pPr>
              <w:autoSpaceDE w:val="0"/>
              <w:autoSpaceDN w:val="0"/>
              <w:adjustRightInd w:val="0"/>
              <w:snapToGrid w:val="0"/>
              <w:spacing w:before="48" w:beforeLines="20" w:line="360" w:lineRule="auto"/>
              <w:rPr>
                <w:rFonts w:ascii="宋体" w:hAnsi="宋体"/>
                <w:szCs w:val="21"/>
              </w:rPr>
            </w:pPr>
          </w:p>
        </w:tc>
        <w:tc>
          <w:tcPr>
            <w:tcW w:w="2581" w:type="dxa"/>
          </w:tcPr>
          <w:p w14:paraId="409F0C8C">
            <w:pPr>
              <w:autoSpaceDE w:val="0"/>
              <w:autoSpaceDN w:val="0"/>
              <w:adjustRightInd w:val="0"/>
              <w:snapToGrid w:val="0"/>
              <w:spacing w:before="48" w:beforeLines="20" w:line="360" w:lineRule="auto"/>
              <w:rPr>
                <w:rFonts w:ascii="宋体" w:hAnsi="宋体"/>
                <w:szCs w:val="21"/>
              </w:rPr>
            </w:pPr>
          </w:p>
        </w:tc>
        <w:tc>
          <w:tcPr>
            <w:tcW w:w="2581" w:type="dxa"/>
          </w:tcPr>
          <w:p w14:paraId="2BD26AAB">
            <w:pPr>
              <w:autoSpaceDE w:val="0"/>
              <w:autoSpaceDN w:val="0"/>
              <w:adjustRightInd w:val="0"/>
              <w:snapToGrid w:val="0"/>
              <w:spacing w:before="48" w:beforeLines="20" w:line="360" w:lineRule="auto"/>
              <w:rPr>
                <w:rFonts w:ascii="宋体" w:hAnsi="宋体"/>
                <w:szCs w:val="21"/>
              </w:rPr>
            </w:pPr>
          </w:p>
        </w:tc>
        <w:tc>
          <w:tcPr>
            <w:tcW w:w="2496" w:type="dxa"/>
            <w:vAlign w:val="center"/>
          </w:tcPr>
          <w:p w14:paraId="6DA4C414">
            <w:pPr>
              <w:autoSpaceDE w:val="0"/>
              <w:autoSpaceDN w:val="0"/>
              <w:adjustRightInd w:val="0"/>
              <w:snapToGrid w:val="0"/>
              <w:spacing w:before="48" w:beforeLines="20" w:line="240" w:lineRule="auto"/>
              <w:jc w:val="center"/>
              <w:rPr>
                <w:rFonts w:ascii="宋体" w:hAnsi="宋体"/>
                <w:szCs w:val="21"/>
              </w:rPr>
            </w:pPr>
            <w:r>
              <w:rPr>
                <w:rFonts w:hint="eastAsia" w:ascii="宋体" w:hAnsi="宋体"/>
                <w:szCs w:val="21"/>
                <w:u w:val="single"/>
              </w:rPr>
              <w:t>……</w:t>
            </w:r>
          </w:p>
        </w:tc>
        <w:tc>
          <w:tcPr>
            <w:tcW w:w="2653" w:type="dxa"/>
          </w:tcPr>
          <w:p w14:paraId="0D61F18E">
            <w:pPr>
              <w:autoSpaceDE w:val="0"/>
              <w:autoSpaceDN w:val="0"/>
              <w:adjustRightInd w:val="0"/>
              <w:snapToGrid w:val="0"/>
              <w:spacing w:before="48" w:beforeLines="20" w:line="360" w:lineRule="auto"/>
              <w:rPr>
                <w:rFonts w:ascii="宋体" w:hAnsi="宋体"/>
                <w:szCs w:val="21"/>
              </w:rPr>
            </w:pPr>
          </w:p>
        </w:tc>
      </w:tr>
      <w:tr w14:paraId="12881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732" w:type="dxa"/>
          </w:tcPr>
          <w:p w14:paraId="55C34E58">
            <w:pPr>
              <w:autoSpaceDE w:val="0"/>
              <w:autoSpaceDN w:val="0"/>
              <w:adjustRightInd w:val="0"/>
              <w:snapToGrid w:val="0"/>
              <w:spacing w:before="48" w:beforeLines="20" w:line="360" w:lineRule="auto"/>
              <w:rPr>
                <w:rFonts w:ascii="宋体" w:hAnsi="宋体"/>
                <w:szCs w:val="21"/>
              </w:rPr>
            </w:pPr>
          </w:p>
        </w:tc>
        <w:tc>
          <w:tcPr>
            <w:tcW w:w="3476" w:type="dxa"/>
          </w:tcPr>
          <w:p w14:paraId="086E37EF">
            <w:pPr>
              <w:autoSpaceDE w:val="0"/>
              <w:autoSpaceDN w:val="0"/>
              <w:adjustRightInd w:val="0"/>
              <w:snapToGrid w:val="0"/>
              <w:spacing w:before="48" w:beforeLines="20" w:line="360" w:lineRule="auto"/>
              <w:rPr>
                <w:rFonts w:ascii="宋体" w:hAnsi="宋体"/>
                <w:szCs w:val="21"/>
              </w:rPr>
            </w:pPr>
          </w:p>
        </w:tc>
        <w:tc>
          <w:tcPr>
            <w:tcW w:w="2581" w:type="dxa"/>
          </w:tcPr>
          <w:p w14:paraId="5BE63F55">
            <w:pPr>
              <w:autoSpaceDE w:val="0"/>
              <w:autoSpaceDN w:val="0"/>
              <w:adjustRightInd w:val="0"/>
              <w:snapToGrid w:val="0"/>
              <w:spacing w:before="48" w:beforeLines="20" w:line="360" w:lineRule="auto"/>
              <w:rPr>
                <w:rFonts w:ascii="宋体" w:hAnsi="宋体"/>
                <w:szCs w:val="21"/>
              </w:rPr>
            </w:pPr>
          </w:p>
        </w:tc>
        <w:tc>
          <w:tcPr>
            <w:tcW w:w="2581" w:type="dxa"/>
          </w:tcPr>
          <w:p w14:paraId="5F9970D7">
            <w:pPr>
              <w:autoSpaceDE w:val="0"/>
              <w:autoSpaceDN w:val="0"/>
              <w:adjustRightInd w:val="0"/>
              <w:snapToGrid w:val="0"/>
              <w:spacing w:before="48" w:beforeLines="20" w:line="360" w:lineRule="auto"/>
              <w:rPr>
                <w:rFonts w:ascii="宋体" w:hAnsi="宋体"/>
                <w:szCs w:val="21"/>
              </w:rPr>
            </w:pPr>
          </w:p>
        </w:tc>
        <w:tc>
          <w:tcPr>
            <w:tcW w:w="2496" w:type="dxa"/>
            <w:vAlign w:val="center"/>
          </w:tcPr>
          <w:p w14:paraId="0A739A3F">
            <w:pPr>
              <w:autoSpaceDE w:val="0"/>
              <w:autoSpaceDN w:val="0"/>
              <w:adjustRightInd w:val="0"/>
              <w:snapToGrid w:val="0"/>
              <w:spacing w:before="48" w:beforeLines="20" w:line="240" w:lineRule="auto"/>
              <w:jc w:val="center"/>
              <w:rPr>
                <w:rFonts w:ascii="宋体" w:hAnsi="宋体"/>
                <w:szCs w:val="21"/>
              </w:rPr>
            </w:pPr>
            <w:r>
              <w:rPr>
                <w:rFonts w:hint="eastAsia" w:ascii="宋体" w:hAnsi="宋体"/>
                <w:szCs w:val="21"/>
                <w:u w:val="single"/>
              </w:rPr>
              <w:t>……</w:t>
            </w:r>
          </w:p>
        </w:tc>
        <w:tc>
          <w:tcPr>
            <w:tcW w:w="2653" w:type="dxa"/>
          </w:tcPr>
          <w:p w14:paraId="0D71D8B2">
            <w:pPr>
              <w:autoSpaceDE w:val="0"/>
              <w:autoSpaceDN w:val="0"/>
              <w:adjustRightInd w:val="0"/>
              <w:snapToGrid w:val="0"/>
              <w:spacing w:before="48" w:beforeLines="20" w:line="360" w:lineRule="auto"/>
              <w:rPr>
                <w:rFonts w:ascii="宋体" w:hAnsi="宋体"/>
                <w:szCs w:val="21"/>
              </w:rPr>
            </w:pPr>
          </w:p>
        </w:tc>
      </w:tr>
      <w:tr w14:paraId="2378A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732" w:type="dxa"/>
          </w:tcPr>
          <w:p w14:paraId="165EBF9E">
            <w:pPr>
              <w:autoSpaceDE w:val="0"/>
              <w:autoSpaceDN w:val="0"/>
              <w:adjustRightInd w:val="0"/>
              <w:snapToGrid w:val="0"/>
              <w:spacing w:before="48" w:beforeLines="20" w:line="360" w:lineRule="auto"/>
              <w:rPr>
                <w:rFonts w:ascii="宋体" w:hAnsi="宋体"/>
                <w:szCs w:val="21"/>
              </w:rPr>
            </w:pPr>
          </w:p>
        </w:tc>
        <w:tc>
          <w:tcPr>
            <w:tcW w:w="3476" w:type="dxa"/>
          </w:tcPr>
          <w:p w14:paraId="3684640B">
            <w:pPr>
              <w:autoSpaceDE w:val="0"/>
              <w:autoSpaceDN w:val="0"/>
              <w:adjustRightInd w:val="0"/>
              <w:snapToGrid w:val="0"/>
              <w:spacing w:before="48" w:beforeLines="20" w:line="360" w:lineRule="auto"/>
              <w:rPr>
                <w:rFonts w:ascii="宋体" w:hAnsi="宋体"/>
                <w:szCs w:val="21"/>
              </w:rPr>
            </w:pPr>
          </w:p>
        </w:tc>
        <w:tc>
          <w:tcPr>
            <w:tcW w:w="2581" w:type="dxa"/>
          </w:tcPr>
          <w:p w14:paraId="47CA1F59">
            <w:pPr>
              <w:autoSpaceDE w:val="0"/>
              <w:autoSpaceDN w:val="0"/>
              <w:adjustRightInd w:val="0"/>
              <w:snapToGrid w:val="0"/>
              <w:spacing w:before="48" w:beforeLines="20" w:line="360" w:lineRule="auto"/>
              <w:rPr>
                <w:rFonts w:ascii="宋体" w:hAnsi="宋体"/>
                <w:szCs w:val="21"/>
              </w:rPr>
            </w:pPr>
          </w:p>
        </w:tc>
        <w:tc>
          <w:tcPr>
            <w:tcW w:w="2581" w:type="dxa"/>
          </w:tcPr>
          <w:p w14:paraId="5A8B0360">
            <w:pPr>
              <w:autoSpaceDE w:val="0"/>
              <w:autoSpaceDN w:val="0"/>
              <w:adjustRightInd w:val="0"/>
              <w:snapToGrid w:val="0"/>
              <w:spacing w:before="48" w:beforeLines="20" w:line="360" w:lineRule="auto"/>
              <w:rPr>
                <w:rFonts w:ascii="宋体" w:hAnsi="宋体"/>
                <w:szCs w:val="21"/>
              </w:rPr>
            </w:pPr>
          </w:p>
        </w:tc>
        <w:tc>
          <w:tcPr>
            <w:tcW w:w="2496" w:type="dxa"/>
            <w:vAlign w:val="center"/>
          </w:tcPr>
          <w:p w14:paraId="600D2F6B">
            <w:pPr>
              <w:autoSpaceDE w:val="0"/>
              <w:autoSpaceDN w:val="0"/>
              <w:adjustRightInd w:val="0"/>
              <w:snapToGrid w:val="0"/>
              <w:spacing w:before="48" w:beforeLines="20" w:line="240" w:lineRule="auto"/>
              <w:jc w:val="center"/>
              <w:rPr>
                <w:rFonts w:ascii="宋体" w:hAnsi="宋体"/>
                <w:szCs w:val="21"/>
              </w:rPr>
            </w:pPr>
            <w:r>
              <w:rPr>
                <w:rFonts w:hint="eastAsia" w:ascii="宋体" w:hAnsi="宋体"/>
                <w:szCs w:val="21"/>
                <w:u w:val="single"/>
              </w:rPr>
              <w:t>……</w:t>
            </w:r>
          </w:p>
        </w:tc>
        <w:tc>
          <w:tcPr>
            <w:tcW w:w="2653" w:type="dxa"/>
          </w:tcPr>
          <w:p w14:paraId="4A047D61">
            <w:pPr>
              <w:autoSpaceDE w:val="0"/>
              <w:autoSpaceDN w:val="0"/>
              <w:adjustRightInd w:val="0"/>
              <w:snapToGrid w:val="0"/>
              <w:spacing w:before="48" w:beforeLines="20" w:line="360" w:lineRule="auto"/>
              <w:rPr>
                <w:rFonts w:ascii="宋体" w:hAnsi="宋体"/>
                <w:szCs w:val="21"/>
              </w:rPr>
            </w:pPr>
          </w:p>
        </w:tc>
      </w:tr>
      <w:tr w14:paraId="4A541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732" w:type="dxa"/>
          </w:tcPr>
          <w:p w14:paraId="18BB7769">
            <w:pPr>
              <w:autoSpaceDE w:val="0"/>
              <w:autoSpaceDN w:val="0"/>
              <w:adjustRightInd w:val="0"/>
              <w:snapToGrid w:val="0"/>
              <w:spacing w:before="48" w:beforeLines="20" w:line="360" w:lineRule="auto"/>
              <w:rPr>
                <w:rFonts w:ascii="宋体" w:hAnsi="宋体"/>
                <w:szCs w:val="21"/>
              </w:rPr>
            </w:pPr>
          </w:p>
        </w:tc>
        <w:tc>
          <w:tcPr>
            <w:tcW w:w="3476" w:type="dxa"/>
          </w:tcPr>
          <w:p w14:paraId="7899B1DD">
            <w:pPr>
              <w:autoSpaceDE w:val="0"/>
              <w:autoSpaceDN w:val="0"/>
              <w:adjustRightInd w:val="0"/>
              <w:snapToGrid w:val="0"/>
              <w:spacing w:before="48" w:beforeLines="20" w:line="360" w:lineRule="auto"/>
              <w:rPr>
                <w:rFonts w:ascii="宋体" w:hAnsi="宋体"/>
                <w:szCs w:val="21"/>
              </w:rPr>
            </w:pPr>
          </w:p>
        </w:tc>
        <w:tc>
          <w:tcPr>
            <w:tcW w:w="2581" w:type="dxa"/>
          </w:tcPr>
          <w:p w14:paraId="5ADAB915">
            <w:pPr>
              <w:autoSpaceDE w:val="0"/>
              <w:autoSpaceDN w:val="0"/>
              <w:adjustRightInd w:val="0"/>
              <w:snapToGrid w:val="0"/>
              <w:spacing w:before="48" w:beforeLines="20" w:line="360" w:lineRule="auto"/>
              <w:rPr>
                <w:rFonts w:ascii="宋体" w:hAnsi="宋体"/>
                <w:szCs w:val="21"/>
              </w:rPr>
            </w:pPr>
          </w:p>
        </w:tc>
        <w:tc>
          <w:tcPr>
            <w:tcW w:w="2581" w:type="dxa"/>
          </w:tcPr>
          <w:p w14:paraId="5C79BDA4">
            <w:pPr>
              <w:autoSpaceDE w:val="0"/>
              <w:autoSpaceDN w:val="0"/>
              <w:adjustRightInd w:val="0"/>
              <w:snapToGrid w:val="0"/>
              <w:spacing w:before="48" w:beforeLines="20" w:line="360" w:lineRule="auto"/>
              <w:rPr>
                <w:rFonts w:ascii="宋体" w:hAnsi="宋体"/>
                <w:szCs w:val="21"/>
              </w:rPr>
            </w:pPr>
          </w:p>
        </w:tc>
        <w:tc>
          <w:tcPr>
            <w:tcW w:w="2496" w:type="dxa"/>
            <w:vAlign w:val="center"/>
          </w:tcPr>
          <w:p w14:paraId="0B66C397">
            <w:pPr>
              <w:autoSpaceDE w:val="0"/>
              <w:autoSpaceDN w:val="0"/>
              <w:adjustRightInd w:val="0"/>
              <w:snapToGrid w:val="0"/>
              <w:spacing w:before="48" w:beforeLines="20" w:line="240" w:lineRule="auto"/>
              <w:jc w:val="center"/>
              <w:rPr>
                <w:rFonts w:ascii="宋体" w:hAnsi="宋体"/>
                <w:szCs w:val="21"/>
              </w:rPr>
            </w:pPr>
            <w:r>
              <w:rPr>
                <w:rFonts w:hint="eastAsia" w:ascii="宋体" w:hAnsi="宋体"/>
                <w:szCs w:val="21"/>
                <w:u w:val="single"/>
              </w:rPr>
              <w:t>……</w:t>
            </w:r>
          </w:p>
        </w:tc>
        <w:tc>
          <w:tcPr>
            <w:tcW w:w="2653" w:type="dxa"/>
          </w:tcPr>
          <w:p w14:paraId="120A39EC">
            <w:pPr>
              <w:autoSpaceDE w:val="0"/>
              <w:autoSpaceDN w:val="0"/>
              <w:adjustRightInd w:val="0"/>
              <w:snapToGrid w:val="0"/>
              <w:spacing w:before="48" w:beforeLines="20" w:line="360" w:lineRule="auto"/>
              <w:rPr>
                <w:rFonts w:ascii="宋体" w:hAnsi="宋体"/>
                <w:szCs w:val="21"/>
              </w:rPr>
            </w:pPr>
          </w:p>
        </w:tc>
      </w:tr>
      <w:tr w14:paraId="080FB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732" w:type="dxa"/>
          </w:tcPr>
          <w:p w14:paraId="2590033F">
            <w:pPr>
              <w:autoSpaceDE w:val="0"/>
              <w:autoSpaceDN w:val="0"/>
              <w:adjustRightInd w:val="0"/>
              <w:snapToGrid w:val="0"/>
              <w:spacing w:before="48" w:beforeLines="20" w:line="360" w:lineRule="auto"/>
              <w:rPr>
                <w:rFonts w:ascii="宋体" w:hAnsi="宋体"/>
                <w:szCs w:val="21"/>
              </w:rPr>
            </w:pPr>
          </w:p>
        </w:tc>
        <w:tc>
          <w:tcPr>
            <w:tcW w:w="3476" w:type="dxa"/>
          </w:tcPr>
          <w:p w14:paraId="1F9B2F28">
            <w:pPr>
              <w:autoSpaceDE w:val="0"/>
              <w:autoSpaceDN w:val="0"/>
              <w:adjustRightInd w:val="0"/>
              <w:snapToGrid w:val="0"/>
              <w:spacing w:before="48" w:beforeLines="20" w:line="360" w:lineRule="auto"/>
              <w:rPr>
                <w:rFonts w:ascii="宋体" w:hAnsi="宋体"/>
                <w:szCs w:val="21"/>
              </w:rPr>
            </w:pPr>
          </w:p>
        </w:tc>
        <w:tc>
          <w:tcPr>
            <w:tcW w:w="2581" w:type="dxa"/>
          </w:tcPr>
          <w:p w14:paraId="07735082">
            <w:pPr>
              <w:autoSpaceDE w:val="0"/>
              <w:autoSpaceDN w:val="0"/>
              <w:adjustRightInd w:val="0"/>
              <w:snapToGrid w:val="0"/>
              <w:spacing w:before="48" w:beforeLines="20" w:line="360" w:lineRule="auto"/>
              <w:rPr>
                <w:rFonts w:ascii="宋体" w:hAnsi="宋体"/>
                <w:szCs w:val="21"/>
              </w:rPr>
            </w:pPr>
          </w:p>
        </w:tc>
        <w:tc>
          <w:tcPr>
            <w:tcW w:w="2581" w:type="dxa"/>
          </w:tcPr>
          <w:p w14:paraId="7AEAE12F">
            <w:pPr>
              <w:autoSpaceDE w:val="0"/>
              <w:autoSpaceDN w:val="0"/>
              <w:adjustRightInd w:val="0"/>
              <w:snapToGrid w:val="0"/>
              <w:spacing w:before="48" w:beforeLines="20" w:line="360" w:lineRule="auto"/>
              <w:rPr>
                <w:rFonts w:ascii="宋体" w:hAnsi="宋体"/>
                <w:szCs w:val="21"/>
              </w:rPr>
            </w:pPr>
          </w:p>
        </w:tc>
        <w:tc>
          <w:tcPr>
            <w:tcW w:w="2496" w:type="dxa"/>
            <w:vAlign w:val="center"/>
          </w:tcPr>
          <w:p w14:paraId="17DD1D07">
            <w:pPr>
              <w:autoSpaceDE w:val="0"/>
              <w:autoSpaceDN w:val="0"/>
              <w:adjustRightInd w:val="0"/>
              <w:snapToGrid w:val="0"/>
              <w:spacing w:before="48" w:beforeLines="20" w:line="240" w:lineRule="auto"/>
              <w:jc w:val="center"/>
              <w:rPr>
                <w:rFonts w:ascii="宋体" w:hAnsi="宋体"/>
                <w:szCs w:val="21"/>
              </w:rPr>
            </w:pPr>
            <w:r>
              <w:rPr>
                <w:rFonts w:hint="eastAsia" w:ascii="宋体" w:hAnsi="宋体"/>
                <w:szCs w:val="21"/>
                <w:u w:val="single"/>
              </w:rPr>
              <w:t>……</w:t>
            </w:r>
          </w:p>
        </w:tc>
        <w:tc>
          <w:tcPr>
            <w:tcW w:w="2653" w:type="dxa"/>
          </w:tcPr>
          <w:p w14:paraId="174D53EB">
            <w:pPr>
              <w:autoSpaceDE w:val="0"/>
              <w:autoSpaceDN w:val="0"/>
              <w:adjustRightInd w:val="0"/>
              <w:snapToGrid w:val="0"/>
              <w:spacing w:before="48" w:beforeLines="20" w:line="360" w:lineRule="auto"/>
              <w:rPr>
                <w:rFonts w:ascii="宋体" w:hAnsi="宋体"/>
                <w:szCs w:val="21"/>
              </w:rPr>
            </w:pPr>
          </w:p>
        </w:tc>
      </w:tr>
      <w:tr w14:paraId="7C205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732" w:type="dxa"/>
          </w:tcPr>
          <w:p w14:paraId="37D61D48">
            <w:pPr>
              <w:autoSpaceDE w:val="0"/>
              <w:autoSpaceDN w:val="0"/>
              <w:adjustRightInd w:val="0"/>
              <w:snapToGrid w:val="0"/>
              <w:spacing w:before="48" w:beforeLines="20" w:line="360" w:lineRule="auto"/>
              <w:rPr>
                <w:rFonts w:ascii="宋体" w:hAnsi="宋体"/>
                <w:szCs w:val="21"/>
              </w:rPr>
            </w:pPr>
          </w:p>
        </w:tc>
        <w:tc>
          <w:tcPr>
            <w:tcW w:w="3476" w:type="dxa"/>
          </w:tcPr>
          <w:p w14:paraId="6544AA65">
            <w:pPr>
              <w:autoSpaceDE w:val="0"/>
              <w:autoSpaceDN w:val="0"/>
              <w:adjustRightInd w:val="0"/>
              <w:snapToGrid w:val="0"/>
              <w:spacing w:before="48" w:beforeLines="20" w:line="360" w:lineRule="auto"/>
              <w:rPr>
                <w:rFonts w:ascii="宋体" w:hAnsi="宋体"/>
                <w:szCs w:val="21"/>
              </w:rPr>
            </w:pPr>
          </w:p>
        </w:tc>
        <w:tc>
          <w:tcPr>
            <w:tcW w:w="2581" w:type="dxa"/>
          </w:tcPr>
          <w:p w14:paraId="5DEE3514">
            <w:pPr>
              <w:autoSpaceDE w:val="0"/>
              <w:autoSpaceDN w:val="0"/>
              <w:adjustRightInd w:val="0"/>
              <w:snapToGrid w:val="0"/>
              <w:spacing w:before="48" w:beforeLines="20" w:line="360" w:lineRule="auto"/>
              <w:rPr>
                <w:rFonts w:ascii="宋体" w:hAnsi="宋体"/>
                <w:szCs w:val="21"/>
              </w:rPr>
            </w:pPr>
          </w:p>
        </w:tc>
        <w:tc>
          <w:tcPr>
            <w:tcW w:w="2581" w:type="dxa"/>
          </w:tcPr>
          <w:p w14:paraId="214AF4A6">
            <w:pPr>
              <w:autoSpaceDE w:val="0"/>
              <w:autoSpaceDN w:val="0"/>
              <w:adjustRightInd w:val="0"/>
              <w:snapToGrid w:val="0"/>
              <w:spacing w:before="48" w:beforeLines="20" w:line="360" w:lineRule="auto"/>
              <w:rPr>
                <w:rFonts w:ascii="宋体" w:hAnsi="宋体"/>
                <w:szCs w:val="21"/>
              </w:rPr>
            </w:pPr>
          </w:p>
        </w:tc>
        <w:tc>
          <w:tcPr>
            <w:tcW w:w="2496" w:type="dxa"/>
            <w:vAlign w:val="center"/>
          </w:tcPr>
          <w:p w14:paraId="3362FF46">
            <w:pPr>
              <w:autoSpaceDE w:val="0"/>
              <w:autoSpaceDN w:val="0"/>
              <w:adjustRightInd w:val="0"/>
              <w:snapToGrid w:val="0"/>
              <w:spacing w:before="48" w:beforeLines="20" w:line="240" w:lineRule="auto"/>
              <w:jc w:val="center"/>
              <w:rPr>
                <w:rFonts w:ascii="宋体" w:hAnsi="宋体"/>
                <w:szCs w:val="21"/>
              </w:rPr>
            </w:pPr>
            <w:r>
              <w:rPr>
                <w:rFonts w:hint="eastAsia" w:ascii="宋体" w:hAnsi="宋体"/>
                <w:szCs w:val="21"/>
                <w:u w:val="single"/>
              </w:rPr>
              <w:t>……</w:t>
            </w:r>
          </w:p>
        </w:tc>
        <w:tc>
          <w:tcPr>
            <w:tcW w:w="2653" w:type="dxa"/>
          </w:tcPr>
          <w:p w14:paraId="0B243B96">
            <w:pPr>
              <w:autoSpaceDE w:val="0"/>
              <w:autoSpaceDN w:val="0"/>
              <w:adjustRightInd w:val="0"/>
              <w:snapToGrid w:val="0"/>
              <w:spacing w:before="48" w:beforeLines="20" w:line="360" w:lineRule="auto"/>
              <w:rPr>
                <w:rFonts w:ascii="宋体" w:hAnsi="宋体"/>
                <w:szCs w:val="21"/>
              </w:rPr>
            </w:pPr>
          </w:p>
        </w:tc>
      </w:tr>
      <w:tr w14:paraId="13219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732" w:type="dxa"/>
          </w:tcPr>
          <w:p w14:paraId="29E4744E">
            <w:pPr>
              <w:autoSpaceDE w:val="0"/>
              <w:autoSpaceDN w:val="0"/>
              <w:adjustRightInd w:val="0"/>
              <w:snapToGrid w:val="0"/>
              <w:spacing w:before="48" w:beforeLines="20" w:line="360" w:lineRule="auto"/>
              <w:rPr>
                <w:rFonts w:ascii="宋体" w:hAnsi="宋体"/>
                <w:szCs w:val="21"/>
              </w:rPr>
            </w:pPr>
          </w:p>
        </w:tc>
        <w:tc>
          <w:tcPr>
            <w:tcW w:w="3476" w:type="dxa"/>
          </w:tcPr>
          <w:p w14:paraId="6EBD940B">
            <w:pPr>
              <w:autoSpaceDE w:val="0"/>
              <w:autoSpaceDN w:val="0"/>
              <w:adjustRightInd w:val="0"/>
              <w:snapToGrid w:val="0"/>
              <w:spacing w:before="48" w:beforeLines="20" w:line="360" w:lineRule="auto"/>
              <w:rPr>
                <w:rFonts w:ascii="宋体" w:hAnsi="宋体"/>
                <w:szCs w:val="21"/>
              </w:rPr>
            </w:pPr>
          </w:p>
        </w:tc>
        <w:tc>
          <w:tcPr>
            <w:tcW w:w="2581" w:type="dxa"/>
          </w:tcPr>
          <w:p w14:paraId="51A82E5D">
            <w:pPr>
              <w:autoSpaceDE w:val="0"/>
              <w:autoSpaceDN w:val="0"/>
              <w:adjustRightInd w:val="0"/>
              <w:snapToGrid w:val="0"/>
              <w:spacing w:before="48" w:beforeLines="20" w:line="360" w:lineRule="auto"/>
              <w:rPr>
                <w:rFonts w:ascii="宋体" w:hAnsi="宋体"/>
                <w:szCs w:val="21"/>
              </w:rPr>
            </w:pPr>
          </w:p>
        </w:tc>
        <w:tc>
          <w:tcPr>
            <w:tcW w:w="2581" w:type="dxa"/>
          </w:tcPr>
          <w:p w14:paraId="0D154BD0">
            <w:pPr>
              <w:autoSpaceDE w:val="0"/>
              <w:autoSpaceDN w:val="0"/>
              <w:adjustRightInd w:val="0"/>
              <w:snapToGrid w:val="0"/>
              <w:spacing w:before="48" w:beforeLines="20" w:line="360" w:lineRule="auto"/>
              <w:rPr>
                <w:rFonts w:ascii="宋体" w:hAnsi="宋体"/>
                <w:szCs w:val="21"/>
              </w:rPr>
            </w:pPr>
          </w:p>
        </w:tc>
        <w:tc>
          <w:tcPr>
            <w:tcW w:w="2496" w:type="dxa"/>
            <w:vAlign w:val="center"/>
          </w:tcPr>
          <w:p w14:paraId="2FB1F08C">
            <w:pPr>
              <w:autoSpaceDE w:val="0"/>
              <w:autoSpaceDN w:val="0"/>
              <w:adjustRightInd w:val="0"/>
              <w:snapToGrid w:val="0"/>
              <w:spacing w:before="48" w:beforeLines="20" w:line="240" w:lineRule="auto"/>
              <w:jc w:val="center"/>
              <w:rPr>
                <w:rFonts w:ascii="宋体" w:hAnsi="宋体"/>
                <w:szCs w:val="21"/>
              </w:rPr>
            </w:pPr>
            <w:r>
              <w:rPr>
                <w:rFonts w:hint="eastAsia" w:ascii="宋体" w:hAnsi="宋体"/>
                <w:szCs w:val="21"/>
                <w:u w:val="single"/>
              </w:rPr>
              <w:t>……</w:t>
            </w:r>
          </w:p>
        </w:tc>
        <w:tc>
          <w:tcPr>
            <w:tcW w:w="2653" w:type="dxa"/>
          </w:tcPr>
          <w:p w14:paraId="08344365">
            <w:pPr>
              <w:autoSpaceDE w:val="0"/>
              <w:autoSpaceDN w:val="0"/>
              <w:adjustRightInd w:val="0"/>
              <w:snapToGrid w:val="0"/>
              <w:spacing w:before="48" w:beforeLines="20" w:line="360" w:lineRule="auto"/>
              <w:rPr>
                <w:rFonts w:ascii="宋体" w:hAnsi="宋体"/>
                <w:szCs w:val="21"/>
              </w:rPr>
            </w:pPr>
          </w:p>
        </w:tc>
      </w:tr>
      <w:tr w14:paraId="09573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32" w:type="dxa"/>
          </w:tcPr>
          <w:p w14:paraId="44B376AB">
            <w:pPr>
              <w:autoSpaceDE w:val="0"/>
              <w:autoSpaceDN w:val="0"/>
              <w:adjustRightInd w:val="0"/>
              <w:snapToGrid w:val="0"/>
              <w:spacing w:before="48" w:beforeLines="20" w:line="360" w:lineRule="auto"/>
              <w:rPr>
                <w:rFonts w:ascii="宋体" w:hAnsi="宋体"/>
                <w:szCs w:val="21"/>
              </w:rPr>
            </w:pPr>
          </w:p>
        </w:tc>
        <w:tc>
          <w:tcPr>
            <w:tcW w:w="3476" w:type="dxa"/>
          </w:tcPr>
          <w:p w14:paraId="1C6C453B">
            <w:pPr>
              <w:autoSpaceDE w:val="0"/>
              <w:autoSpaceDN w:val="0"/>
              <w:adjustRightInd w:val="0"/>
              <w:snapToGrid w:val="0"/>
              <w:spacing w:before="48" w:beforeLines="20" w:line="360" w:lineRule="auto"/>
              <w:rPr>
                <w:rFonts w:ascii="宋体" w:hAnsi="宋体"/>
                <w:szCs w:val="21"/>
              </w:rPr>
            </w:pPr>
          </w:p>
        </w:tc>
        <w:tc>
          <w:tcPr>
            <w:tcW w:w="2581" w:type="dxa"/>
          </w:tcPr>
          <w:p w14:paraId="2B786CDB">
            <w:pPr>
              <w:autoSpaceDE w:val="0"/>
              <w:autoSpaceDN w:val="0"/>
              <w:adjustRightInd w:val="0"/>
              <w:snapToGrid w:val="0"/>
              <w:spacing w:before="48" w:beforeLines="20" w:line="360" w:lineRule="auto"/>
              <w:rPr>
                <w:rFonts w:ascii="宋体" w:hAnsi="宋体"/>
                <w:szCs w:val="21"/>
              </w:rPr>
            </w:pPr>
          </w:p>
        </w:tc>
        <w:tc>
          <w:tcPr>
            <w:tcW w:w="2581" w:type="dxa"/>
          </w:tcPr>
          <w:p w14:paraId="6FD7B3AF">
            <w:pPr>
              <w:autoSpaceDE w:val="0"/>
              <w:autoSpaceDN w:val="0"/>
              <w:adjustRightInd w:val="0"/>
              <w:snapToGrid w:val="0"/>
              <w:spacing w:before="48" w:beforeLines="20" w:line="360" w:lineRule="auto"/>
              <w:rPr>
                <w:rFonts w:ascii="宋体" w:hAnsi="宋体"/>
                <w:szCs w:val="21"/>
              </w:rPr>
            </w:pPr>
          </w:p>
        </w:tc>
        <w:tc>
          <w:tcPr>
            <w:tcW w:w="2496" w:type="dxa"/>
            <w:vAlign w:val="center"/>
          </w:tcPr>
          <w:p w14:paraId="0315F26C">
            <w:pPr>
              <w:autoSpaceDE w:val="0"/>
              <w:autoSpaceDN w:val="0"/>
              <w:adjustRightInd w:val="0"/>
              <w:snapToGrid w:val="0"/>
              <w:spacing w:before="48" w:beforeLines="20" w:line="240" w:lineRule="auto"/>
              <w:jc w:val="center"/>
              <w:rPr>
                <w:rFonts w:ascii="宋体" w:hAnsi="宋体"/>
                <w:szCs w:val="21"/>
              </w:rPr>
            </w:pPr>
            <w:r>
              <w:rPr>
                <w:rFonts w:hint="eastAsia" w:ascii="宋体" w:hAnsi="宋体"/>
                <w:szCs w:val="21"/>
                <w:u w:val="single"/>
              </w:rPr>
              <w:t>……</w:t>
            </w:r>
          </w:p>
        </w:tc>
        <w:tc>
          <w:tcPr>
            <w:tcW w:w="2653" w:type="dxa"/>
          </w:tcPr>
          <w:p w14:paraId="7A9A4E13">
            <w:pPr>
              <w:autoSpaceDE w:val="0"/>
              <w:autoSpaceDN w:val="0"/>
              <w:adjustRightInd w:val="0"/>
              <w:snapToGrid w:val="0"/>
              <w:spacing w:before="48" w:beforeLines="20" w:line="360" w:lineRule="auto"/>
              <w:rPr>
                <w:rFonts w:ascii="宋体" w:hAnsi="宋体"/>
                <w:szCs w:val="21"/>
              </w:rPr>
            </w:pPr>
          </w:p>
        </w:tc>
      </w:tr>
    </w:tbl>
    <w:p w14:paraId="6C7D22C8">
      <w:pPr>
        <w:tabs>
          <w:tab w:val="left" w:pos="2740"/>
          <w:tab w:val="left" w:pos="4940"/>
          <w:tab w:val="left" w:pos="6930"/>
        </w:tabs>
        <w:autoSpaceDE w:val="0"/>
        <w:autoSpaceDN w:val="0"/>
        <w:adjustRightInd w:val="0"/>
        <w:snapToGrid w:val="0"/>
        <w:spacing w:line="360" w:lineRule="auto"/>
        <w:ind w:firstLine="420"/>
        <w:jc w:val="left"/>
        <w:rPr>
          <w:rFonts w:ascii="宋体" w:hAnsi="宋体"/>
          <w:snapToGrid w:val="0"/>
          <w:kern w:val="0"/>
          <w:szCs w:val="21"/>
        </w:rPr>
      </w:pPr>
      <w:r>
        <w:rPr>
          <w:rFonts w:hint="eastAsia" w:ascii="宋体" w:hAnsi="宋体" w:cs="宋体"/>
          <w:snapToGrid w:val="0"/>
          <w:kern w:val="0"/>
          <w:sz w:val="24"/>
          <w:lang w:val="en-US" w:eastAsia="zh-CN"/>
        </w:rPr>
        <w:t>（注：</w:t>
      </w:r>
      <w:r>
        <w:rPr>
          <w:rFonts w:hint="eastAsia" w:ascii="宋体" w:hAnsi="宋体" w:cs="宋体"/>
          <w:snapToGrid w:val="0"/>
          <w:kern w:val="0"/>
          <w:szCs w:val="21"/>
          <w:lang w:eastAsia="zh-CN"/>
        </w:rPr>
        <w:t>比选</w:t>
      </w:r>
      <w:r>
        <w:rPr>
          <w:rFonts w:hint="eastAsia" w:ascii="宋体" w:hAnsi="宋体" w:cs="宋体"/>
          <w:snapToGrid w:val="0"/>
          <w:kern w:val="0"/>
          <w:szCs w:val="21"/>
        </w:rPr>
        <w:t>人</w:t>
      </w:r>
      <w:r>
        <w:rPr>
          <w:rFonts w:hint="eastAsia" w:ascii="宋体" w:hAnsi="宋体" w:cs="宋体"/>
          <w:snapToGrid w:val="0"/>
          <w:kern w:val="0"/>
          <w:szCs w:val="21"/>
          <w:lang w:eastAsia="zh-CN"/>
        </w:rPr>
        <w:t>、监标人</w:t>
      </w:r>
      <w:r>
        <w:rPr>
          <w:rFonts w:hint="eastAsia" w:ascii="宋体" w:hAnsi="宋体" w:cs="宋体"/>
          <w:snapToGrid w:val="0"/>
          <w:kern w:val="0"/>
          <w:szCs w:val="21"/>
          <w:lang w:val="en-US" w:eastAsia="zh-CN"/>
        </w:rPr>
        <w:t>栏显示单位名称，</w:t>
      </w:r>
      <w:r>
        <w:rPr>
          <w:rFonts w:hint="eastAsia" w:ascii="宋体" w:hAnsi="宋体" w:cs="宋体"/>
          <w:snapToGrid w:val="0"/>
          <w:kern w:val="0"/>
          <w:szCs w:val="21"/>
        </w:rPr>
        <w:t>记录人</w:t>
      </w:r>
      <w:r>
        <w:rPr>
          <w:rFonts w:hint="eastAsia" w:ascii="宋体" w:hAnsi="宋体" w:cs="宋体"/>
          <w:snapToGrid w:val="0"/>
          <w:kern w:val="0"/>
          <w:szCs w:val="21"/>
          <w:lang w:val="en-US" w:eastAsia="zh-CN"/>
        </w:rPr>
        <w:t>栏显示人名。</w:t>
      </w:r>
      <w:r>
        <w:rPr>
          <w:rFonts w:hint="eastAsia" w:ascii="宋体" w:hAnsi="宋体" w:cs="宋体"/>
          <w:snapToGrid w:val="0"/>
          <w:kern w:val="0"/>
          <w:sz w:val="24"/>
          <w:lang w:val="en-US" w:eastAsia="zh-CN"/>
        </w:rPr>
        <w:t>）</w:t>
      </w:r>
    </w:p>
    <w:p w14:paraId="5D0AD2C1">
      <w:pPr>
        <w:tabs>
          <w:tab w:val="left" w:pos="2740"/>
          <w:tab w:val="left" w:pos="4940"/>
          <w:tab w:val="left" w:pos="6930"/>
        </w:tabs>
        <w:autoSpaceDE w:val="0"/>
        <w:autoSpaceDN w:val="0"/>
        <w:adjustRightInd w:val="0"/>
        <w:snapToGrid w:val="0"/>
        <w:spacing w:line="360" w:lineRule="auto"/>
        <w:ind w:firstLine="420"/>
        <w:jc w:val="left"/>
        <w:rPr>
          <w:rFonts w:ascii="宋体" w:hAnsi="宋体" w:cs="MingLiU"/>
          <w:snapToGrid w:val="0"/>
          <w:w w:val="200"/>
          <w:kern w:val="0"/>
          <w:szCs w:val="21"/>
          <w:u w:val="single"/>
        </w:rPr>
      </w:pPr>
      <w:r>
        <w:rPr>
          <w:rFonts w:hint="eastAsia" w:ascii="宋体" w:hAnsi="宋体"/>
          <w:snapToGrid w:val="0"/>
          <w:kern w:val="0"/>
          <w:szCs w:val="21"/>
          <w:lang w:eastAsia="zh-CN"/>
        </w:rPr>
        <w:t>比选</w:t>
      </w:r>
      <w:r>
        <w:rPr>
          <w:rFonts w:ascii="宋体" w:hAnsi="宋体"/>
          <w:snapToGrid w:val="0"/>
          <w:kern w:val="0"/>
          <w:szCs w:val="21"/>
        </w:rPr>
        <w:t>人：</w:t>
      </w:r>
      <w:r>
        <w:rPr>
          <w:rFonts w:hint="eastAsia" w:ascii="宋体" w:hAnsi="宋体" w:cs="MingLiU"/>
          <w:snapToGrid w:val="0"/>
          <w:w w:val="200"/>
          <w:kern w:val="0"/>
          <w:szCs w:val="21"/>
          <w:u w:val="single"/>
        </w:rPr>
        <w:t xml:space="preserve">            </w:t>
      </w:r>
      <w:r>
        <w:rPr>
          <w:rFonts w:hint="eastAsia" w:ascii="宋体" w:hAnsi="宋体" w:cs="MingLiU"/>
          <w:snapToGrid w:val="0"/>
          <w:w w:val="200"/>
          <w:kern w:val="0"/>
          <w:szCs w:val="21"/>
        </w:rPr>
        <w:t xml:space="preserve">  </w:t>
      </w:r>
      <w:r>
        <w:rPr>
          <w:rFonts w:ascii="宋体" w:hAnsi="宋体"/>
          <w:snapToGrid w:val="0"/>
          <w:kern w:val="0"/>
          <w:szCs w:val="21"/>
        </w:rPr>
        <w:t>监标人：</w:t>
      </w:r>
      <w:r>
        <w:rPr>
          <w:rFonts w:hint="eastAsia" w:ascii="宋体" w:hAnsi="宋体" w:cs="MingLiU"/>
          <w:snapToGrid w:val="0"/>
          <w:w w:val="200"/>
          <w:kern w:val="0"/>
          <w:szCs w:val="21"/>
          <w:u w:val="single"/>
        </w:rPr>
        <w:t xml:space="preserve">            </w:t>
      </w:r>
      <w:r>
        <w:rPr>
          <w:rFonts w:hint="eastAsia" w:ascii="宋体" w:hAnsi="宋体" w:cs="MingLiU"/>
          <w:snapToGrid w:val="0"/>
          <w:w w:val="200"/>
          <w:kern w:val="0"/>
          <w:szCs w:val="21"/>
        </w:rPr>
        <w:t xml:space="preserve">  </w:t>
      </w:r>
      <w:r>
        <w:rPr>
          <w:rFonts w:ascii="宋体" w:hAnsi="宋体"/>
          <w:snapToGrid w:val="0"/>
          <w:kern w:val="0"/>
          <w:szCs w:val="21"/>
        </w:rPr>
        <w:t>记录人：</w:t>
      </w:r>
      <w:r>
        <w:rPr>
          <w:rFonts w:hint="eastAsia" w:ascii="宋体" w:hAnsi="宋体" w:cs="MingLiU"/>
          <w:snapToGrid w:val="0"/>
          <w:w w:val="200"/>
          <w:kern w:val="0"/>
          <w:szCs w:val="21"/>
          <w:u w:val="single"/>
        </w:rPr>
        <w:t xml:space="preserve">      </w:t>
      </w:r>
    </w:p>
    <w:p w14:paraId="3267A0BB">
      <w:pPr>
        <w:pStyle w:val="17"/>
        <w:jc w:val="right"/>
      </w:pPr>
      <w:r>
        <w:rPr>
          <w:rFonts w:ascii="宋体" w:hAnsi="宋体"/>
          <w:snapToGrid w:val="0"/>
          <w:kern w:val="0"/>
          <w:sz w:val="24"/>
          <w:u w:val="single"/>
        </w:rPr>
        <w:t xml:space="preserve">       </w:t>
      </w:r>
      <w:r>
        <w:rPr>
          <w:rFonts w:ascii="宋体" w:hAnsi="宋体"/>
          <w:snapToGrid w:val="0"/>
          <w:kern w:val="0"/>
          <w:sz w:val="24"/>
        </w:rPr>
        <w:t>年</w:t>
      </w:r>
      <w:r>
        <w:rPr>
          <w:rFonts w:ascii="宋体" w:hAnsi="宋体"/>
          <w:snapToGrid w:val="0"/>
          <w:kern w:val="0"/>
          <w:sz w:val="24"/>
          <w:u w:val="single"/>
        </w:rPr>
        <w:t xml:space="preserve">     </w:t>
      </w:r>
      <w:r>
        <w:rPr>
          <w:rFonts w:ascii="宋体" w:hAnsi="宋体"/>
          <w:snapToGrid w:val="0"/>
          <w:kern w:val="0"/>
          <w:sz w:val="24"/>
        </w:rPr>
        <w:t>月</w:t>
      </w:r>
      <w:r>
        <w:rPr>
          <w:rFonts w:ascii="宋体" w:hAnsi="宋体"/>
          <w:snapToGrid w:val="0"/>
          <w:kern w:val="0"/>
          <w:sz w:val="24"/>
          <w:u w:val="single"/>
        </w:rPr>
        <w:t xml:space="preserve">    </w:t>
      </w:r>
      <w:r>
        <w:rPr>
          <w:rFonts w:ascii="宋体" w:hAnsi="宋体"/>
          <w:snapToGrid w:val="0"/>
          <w:kern w:val="0"/>
          <w:sz w:val="24"/>
        </w:rPr>
        <w:t>日</w:t>
      </w:r>
    </w:p>
    <w:p w14:paraId="4E746F2B">
      <w:pPr>
        <w:autoSpaceDE w:val="0"/>
        <w:autoSpaceDN w:val="0"/>
        <w:adjustRightInd w:val="0"/>
        <w:snapToGrid w:val="0"/>
        <w:spacing w:before="48" w:beforeLines="20" w:line="360" w:lineRule="auto"/>
        <w:rPr>
          <w:rFonts w:ascii="宋体" w:hAnsi="宋体"/>
          <w:snapToGrid w:val="0"/>
          <w:kern w:val="0"/>
          <w:sz w:val="24"/>
        </w:rPr>
        <w:sectPr>
          <w:pgSz w:w="16838" w:h="11906" w:orient="landscape"/>
          <w:pgMar w:top="1304" w:right="1134" w:bottom="1304" w:left="1304" w:header="851" w:footer="992" w:gutter="0"/>
          <w:cols w:space="720" w:num="1"/>
          <w:docGrid w:linePitch="312" w:charSpace="0"/>
        </w:sectPr>
      </w:pPr>
    </w:p>
    <w:p w14:paraId="61658D1E">
      <w:pPr>
        <w:autoSpaceDE w:val="0"/>
        <w:autoSpaceDN w:val="0"/>
        <w:adjustRightInd w:val="0"/>
        <w:snapToGrid w:val="0"/>
        <w:spacing w:before="48" w:beforeLines="20" w:line="360" w:lineRule="auto"/>
        <w:jc w:val="right"/>
        <w:rPr>
          <w:rFonts w:ascii="宋体" w:hAnsi="宋体"/>
          <w:snapToGrid w:val="0"/>
          <w:kern w:val="0"/>
          <w:sz w:val="24"/>
        </w:rPr>
      </w:pPr>
    </w:p>
    <w:p w14:paraId="17787F7C">
      <w:pPr>
        <w:autoSpaceDE w:val="0"/>
        <w:autoSpaceDN w:val="0"/>
        <w:adjustRightInd w:val="0"/>
        <w:snapToGrid w:val="0"/>
        <w:spacing w:line="360" w:lineRule="auto"/>
        <w:jc w:val="left"/>
        <w:rPr>
          <w:rFonts w:ascii="宋体" w:hAnsi="宋体"/>
          <w:b/>
          <w:snapToGrid w:val="0"/>
          <w:kern w:val="0"/>
        </w:rPr>
      </w:pPr>
      <w:r>
        <w:rPr>
          <w:rFonts w:ascii="宋体" w:hAnsi="宋体"/>
          <w:b/>
          <w:snapToGrid w:val="0"/>
          <w:kern w:val="0"/>
        </w:rPr>
        <w:t>附表</w:t>
      </w:r>
      <w:r>
        <w:rPr>
          <w:rFonts w:hint="eastAsia" w:ascii="宋体" w:hAnsi="宋体"/>
          <w:b/>
          <w:snapToGrid w:val="0"/>
          <w:kern w:val="0"/>
        </w:rPr>
        <w:t>三</w:t>
      </w:r>
      <w:r>
        <w:rPr>
          <w:rFonts w:ascii="宋体" w:hAnsi="宋体"/>
          <w:b/>
          <w:snapToGrid w:val="0"/>
          <w:kern w:val="0"/>
        </w:rPr>
        <w:t>：问题澄清通知</w:t>
      </w:r>
    </w:p>
    <w:p w14:paraId="0CAE2086">
      <w:pPr>
        <w:autoSpaceDE w:val="0"/>
        <w:autoSpaceDN w:val="0"/>
        <w:adjustRightInd w:val="0"/>
        <w:snapToGrid w:val="0"/>
        <w:spacing w:line="360" w:lineRule="auto"/>
        <w:jc w:val="left"/>
        <w:rPr>
          <w:rFonts w:ascii="宋体" w:hAnsi="宋体"/>
          <w:b/>
          <w:snapToGrid w:val="0"/>
          <w:kern w:val="0"/>
          <w:sz w:val="24"/>
        </w:rPr>
      </w:pPr>
    </w:p>
    <w:p w14:paraId="419D7901">
      <w:pPr>
        <w:autoSpaceDE w:val="0"/>
        <w:autoSpaceDN w:val="0"/>
        <w:adjustRightInd w:val="0"/>
        <w:snapToGrid w:val="0"/>
        <w:spacing w:line="360" w:lineRule="auto"/>
        <w:jc w:val="center"/>
        <w:rPr>
          <w:rFonts w:ascii="宋体" w:hAnsi="宋体"/>
          <w:b/>
          <w:snapToGrid w:val="0"/>
          <w:w w:val="99"/>
          <w:kern w:val="0"/>
          <w:sz w:val="32"/>
          <w:szCs w:val="32"/>
        </w:rPr>
      </w:pPr>
      <w:r>
        <w:rPr>
          <w:rFonts w:hint="eastAsia" w:ascii="宋体" w:hAnsi="宋体"/>
          <w:b/>
          <w:snapToGrid w:val="0"/>
          <w:w w:val="99"/>
          <w:kern w:val="0"/>
          <w:sz w:val="32"/>
          <w:szCs w:val="32"/>
        </w:rPr>
        <w:t>问题澄清通知</w:t>
      </w:r>
    </w:p>
    <w:p w14:paraId="000EF979">
      <w:pPr>
        <w:autoSpaceDE w:val="0"/>
        <w:autoSpaceDN w:val="0"/>
        <w:adjustRightInd w:val="0"/>
        <w:snapToGrid w:val="0"/>
        <w:spacing w:line="360" w:lineRule="auto"/>
        <w:jc w:val="left"/>
        <w:rPr>
          <w:rFonts w:ascii="宋体" w:hAnsi="宋体"/>
          <w:b/>
          <w:snapToGrid w:val="0"/>
          <w:kern w:val="0"/>
          <w:sz w:val="24"/>
        </w:rPr>
      </w:pPr>
    </w:p>
    <w:p w14:paraId="4C0520D2">
      <w:pPr>
        <w:autoSpaceDE w:val="0"/>
        <w:autoSpaceDN w:val="0"/>
        <w:adjustRightInd w:val="0"/>
        <w:snapToGrid w:val="0"/>
        <w:spacing w:line="360" w:lineRule="auto"/>
        <w:ind w:firstLine="3255" w:firstLineChars="1550"/>
        <w:jc w:val="left"/>
        <w:rPr>
          <w:rFonts w:ascii="宋体" w:hAnsi="宋体"/>
          <w:snapToGrid w:val="0"/>
          <w:kern w:val="0"/>
          <w:szCs w:val="21"/>
          <w:u w:val="single"/>
        </w:rPr>
      </w:pPr>
      <w:r>
        <w:rPr>
          <w:rFonts w:ascii="宋体" w:hAnsi="宋体"/>
          <w:snapToGrid w:val="0"/>
          <w:kern w:val="0"/>
          <w:szCs w:val="21"/>
        </w:rPr>
        <w:t>编号：</w:t>
      </w:r>
      <w:r>
        <w:rPr>
          <w:rFonts w:hint="eastAsia" w:ascii="宋体" w:hAnsi="宋体"/>
          <w:snapToGrid w:val="0"/>
          <w:kern w:val="0"/>
          <w:szCs w:val="21"/>
          <w:u w:val="single"/>
        </w:rPr>
        <w:t xml:space="preserve">                     </w:t>
      </w:r>
    </w:p>
    <w:p w14:paraId="561BDBCA">
      <w:pPr>
        <w:autoSpaceDE w:val="0"/>
        <w:autoSpaceDN w:val="0"/>
        <w:adjustRightInd w:val="0"/>
        <w:snapToGrid w:val="0"/>
        <w:spacing w:line="360" w:lineRule="auto"/>
        <w:jc w:val="left"/>
        <w:rPr>
          <w:rFonts w:ascii="宋体" w:hAnsi="宋体"/>
          <w:b/>
          <w:snapToGrid w:val="0"/>
          <w:kern w:val="0"/>
          <w:sz w:val="24"/>
        </w:rPr>
      </w:pPr>
    </w:p>
    <w:p w14:paraId="00C184B3">
      <w:pPr>
        <w:autoSpaceDE w:val="0"/>
        <w:autoSpaceDN w:val="0"/>
        <w:adjustRightInd w:val="0"/>
        <w:snapToGrid w:val="0"/>
        <w:spacing w:line="360" w:lineRule="auto"/>
        <w:rPr>
          <w:rFonts w:ascii="宋体" w:hAnsi="宋体"/>
          <w:snapToGrid w:val="0"/>
          <w:kern w:val="0"/>
          <w:sz w:val="28"/>
          <w:szCs w:val="28"/>
        </w:rPr>
      </w:pPr>
    </w:p>
    <w:p w14:paraId="56A6B2E6">
      <w:pPr>
        <w:tabs>
          <w:tab w:val="left" w:pos="1580"/>
        </w:tabs>
        <w:autoSpaceDE w:val="0"/>
        <w:autoSpaceDN w:val="0"/>
        <w:adjustRightInd w:val="0"/>
        <w:snapToGrid w:val="0"/>
        <w:spacing w:line="480" w:lineRule="auto"/>
        <w:jc w:val="left"/>
        <w:rPr>
          <w:rFonts w:ascii="宋体" w:hAnsi="宋体"/>
          <w:snapToGrid w:val="0"/>
          <w:kern w:val="0"/>
          <w:szCs w:val="21"/>
        </w:rPr>
      </w:pPr>
      <w:r>
        <w:rPr>
          <w:rFonts w:ascii="宋体" w:hAnsi="宋体"/>
          <w:snapToGrid w:val="0"/>
          <w:w w:val="200"/>
          <w:kern w:val="0"/>
          <w:szCs w:val="21"/>
          <w:u w:val="single"/>
        </w:rPr>
        <w:t xml:space="preserve"> </w:t>
      </w:r>
      <w:r>
        <w:rPr>
          <w:rFonts w:ascii="宋体" w:hAnsi="宋体"/>
          <w:snapToGrid w:val="0"/>
          <w:kern w:val="0"/>
          <w:szCs w:val="21"/>
          <w:u w:val="single"/>
        </w:rPr>
        <w:tab/>
      </w:r>
      <w:r>
        <w:rPr>
          <w:rFonts w:ascii="宋体" w:hAnsi="宋体"/>
          <w:snapToGrid w:val="0"/>
          <w:kern w:val="0"/>
          <w:szCs w:val="21"/>
          <w:u w:val="single"/>
        </w:rPr>
        <w:t>（</w:t>
      </w:r>
      <w:r>
        <w:rPr>
          <w:rFonts w:hint="eastAsia" w:ascii="宋体" w:hAnsi="宋体"/>
          <w:snapToGrid w:val="0"/>
          <w:kern w:val="0"/>
          <w:szCs w:val="21"/>
          <w:u w:val="single"/>
          <w:lang w:eastAsia="zh-CN"/>
        </w:rPr>
        <w:t>竞选</w:t>
      </w:r>
      <w:r>
        <w:rPr>
          <w:rFonts w:ascii="宋体" w:hAnsi="宋体"/>
          <w:snapToGrid w:val="0"/>
          <w:kern w:val="0"/>
          <w:szCs w:val="21"/>
          <w:u w:val="single"/>
        </w:rPr>
        <w:t>人名称）</w:t>
      </w:r>
      <w:r>
        <w:rPr>
          <w:rFonts w:ascii="宋体" w:hAnsi="宋体"/>
          <w:snapToGrid w:val="0"/>
          <w:kern w:val="0"/>
          <w:szCs w:val="21"/>
        </w:rPr>
        <w:t>：</w:t>
      </w:r>
    </w:p>
    <w:p w14:paraId="2AF24FBB">
      <w:pPr>
        <w:tabs>
          <w:tab w:val="left" w:pos="2320"/>
          <w:tab w:val="left" w:pos="4460"/>
        </w:tabs>
        <w:autoSpaceDE w:val="0"/>
        <w:autoSpaceDN w:val="0"/>
        <w:adjustRightInd w:val="0"/>
        <w:snapToGrid w:val="0"/>
        <w:spacing w:line="480" w:lineRule="auto"/>
        <w:ind w:firstLine="424" w:firstLineChars="101"/>
        <w:jc w:val="left"/>
        <w:rPr>
          <w:rFonts w:ascii="宋体" w:hAnsi="宋体"/>
          <w:snapToGrid w:val="0"/>
          <w:kern w:val="0"/>
          <w:szCs w:val="21"/>
        </w:rPr>
      </w:pPr>
      <w:r>
        <w:rPr>
          <w:rFonts w:ascii="宋体" w:hAnsi="宋体"/>
          <w:snapToGrid w:val="0"/>
          <w:w w:val="200"/>
          <w:kern w:val="0"/>
          <w:szCs w:val="21"/>
          <w:u w:val="single"/>
        </w:rPr>
        <w:t xml:space="preserve"> </w:t>
      </w:r>
      <w:r>
        <w:rPr>
          <w:rFonts w:ascii="宋体" w:hAnsi="宋体"/>
          <w:snapToGrid w:val="0"/>
          <w:kern w:val="0"/>
          <w:szCs w:val="21"/>
          <w:u w:val="single"/>
        </w:rPr>
        <w:tab/>
      </w:r>
      <w:r>
        <w:rPr>
          <w:rFonts w:ascii="宋体" w:hAnsi="宋体"/>
          <w:snapToGrid w:val="0"/>
          <w:kern w:val="0"/>
          <w:szCs w:val="21"/>
          <w:u w:val="single"/>
        </w:rPr>
        <w:t>（项目名称）</w:t>
      </w:r>
      <w:r>
        <w:rPr>
          <w:rFonts w:ascii="宋体" w:hAnsi="宋体"/>
          <w:snapToGrid w:val="0"/>
          <w:kern w:val="0"/>
          <w:szCs w:val="21"/>
        </w:rPr>
        <w:t>的</w:t>
      </w:r>
      <w:r>
        <w:rPr>
          <w:rFonts w:hint="eastAsia" w:ascii="宋体" w:hAnsi="宋体"/>
          <w:snapToGrid w:val="0"/>
          <w:kern w:val="0"/>
          <w:szCs w:val="21"/>
          <w:lang w:eastAsia="zh-CN"/>
        </w:rPr>
        <w:t>评审</w:t>
      </w:r>
      <w:r>
        <w:rPr>
          <w:rFonts w:hint="eastAsia" w:ascii="宋体" w:hAnsi="宋体"/>
          <w:snapToGrid w:val="0"/>
          <w:kern w:val="0"/>
          <w:szCs w:val="21"/>
          <w:lang w:val="en-US" w:eastAsia="zh-CN"/>
        </w:rPr>
        <w:t>小组</w:t>
      </w:r>
      <w:r>
        <w:rPr>
          <w:rFonts w:ascii="宋体" w:hAnsi="宋体"/>
          <w:snapToGrid w:val="0"/>
          <w:kern w:val="0"/>
          <w:szCs w:val="21"/>
        </w:rPr>
        <w:t>，对你方的</w:t>
      </w:r>
      <w:r>
        <w:rPr>
          <w:rFonts w:hint="eastAsia" w:ascii="宋体" w:hAnsi="宋体"/>
          <w:snapToGrid w:val="0"/>
          <w:kern w:val="0"/>
          <w:szCs w:val="21"/>
          <w:lang w:eastAsia="zh-CN"/>
        </w:rPr>
        <w:t>竞选</w:t>
      </w:r>
      <w:r>
        <w:rPr>
          <w:rFonts w:ascii="宋体" w:hAnsi="宋体"/>
          <w:snapToGrid w:val="0"/>
          <w:kern w:val="0"/>
          <w:szCs w:val="21"/>
        </w:rPr>
        <w:t>文件进行了仔细的审查，现需你方对下列问题予以澄清：</w:t>
      </w:r>
    </w:p>
    <w:p w14:paraId="16A4E625">
      <w:pPr>
        <w:autoSpaceDE w:val="0"/>
        <w:autoSpaceDN w:val="0"/>
        <w:adjustRightInd w:val="0"/>
        <w:snapToGrid w:val="0"/>
        <w:spacing w:line="360" w:lineRule="auto"/>
        <w:jc w:val="left"/>
        <w:rPr>
          <w:rFonts w:ascii="宋体" w:hAnsi="宋体"/>
          <w:snapToGrid w:val="0"/>
          <w:kern w:val="0"/>
          <w:sz w:val="24"/>
        </w:rPr>
      </w:pPr>
    </w:p>
    <w:p w14:paraId="4E26A9AF">
      <w:pPr>
        <w:autoSpaceDE w:val="0"/>
        <w:autoSpaceDN w:val="0"/>
        <w:adjustRightInd w:val="0"/>
        <w:snapToGrid w:val="0"/>
        <w:spacing w:line="360" w:lineRule="auto"/>
        <w:jc w:val="left"/>
        <w:rPr>
          <w:rFonts w:ascii="宋体" w:hAnsi="宋体"/>
          <w:snapToGrid w:val="0"/>
          <w:kern w:val="0"/>
          <w:szCs w:val="21"/>
        </w:rPr>
      </w:pPr>
      <w:r>
        <w:rPr>
          <w:rFonts w:ascii="宋体" w:hAnsi="宋体"/>
          <w:snapToGrid w:val="0"/>
          <w:kern w:val="0"/>
          <w:szCs w:val="21"/>
        </w:rPr>
        <w:t xml:space="preserve">1. </w:t>
      </w:r>
    </w:p>
    <w:p w14:paraId="6D49C0D0">
      <w:pPr>
        <w:autoSpaceDE w:val="0"/>
        <w:autoSpaceDN w:val="0"/>
        <w:adjustRightInd w:val="0"/>
        <w:snapToGrid w:val="0"/>
        <w:spacing w:line="360" w:lineRule="auto"/>
        <w:jc w:val="left"/>
        <w:rPr>
          <w:rFonts w:ascii="宋体" w:hAnsi="宋体"/>
          <w:snapToGrid w:val="0"/>
          <w:kern w:val="0"/>
          <w:szCs w:val="21"/>
        </w:rPr>
      </w:pPr>
    </w:p>
    <w:p w14:paraId="288BD128">
      <w:pPr>
        <w:autoSpaceDE w:val="0"/>
        <w:autoSpaceDN w:val="0"/>
        <w:adjustRightInd w:val="0"/>
        <w:snapToGrid w:val="0"/>
        <w:spacing w:line="360" w:lineRule="auto"/>
        <w:jc w:val="left"/>
        <w:rPr>
          <w:rFonts w:ascii="宋体" w:hAnsi="宋体"/>
          <w:snapToGrid w:val="0"/>
          <w:kern w:val="0"/>
          <w:szCs w:val="21"/>
        </w:rPr>
      </w:pPr>
      <w:r>
        <w:rPr>
          <w:rFonts w:ascii="宋体" w:hAnsi="宋体"/>
          <w:snapToGrid w:val="0"/>
          <w:kern w:val="0"/>
          <w:szCs w:val="21"/>
        </w:rPr>
        <w:t xml:space="preserve">2. </w:t>
      </w:r>
    </w:p>
    <w:p w14:paraId="654DF148">
      <w:pPr>
        <w:autoSpaceDE w:val="0"/>
        <w:autoSpaceDN w:val="0"/>
        <w:adjustRightInd w:val="0"/>
        <w:snapToGrid w:val="0"/>
        <w:spacing w:line="360" w:lineRule="auto"/>
        <w:jc w:val="left"/>
        <w:rPr>
          <w:rFonts w:ascii="宋体" w:hAnsi="宋体"/>
          <w:snapToGrid w:val="0"/>
          <w:kern w:val="0"/>
          <w:szCs w:val="21"/>
        </w:rPr>
      </w:pPr>
    </w:p>
    <w:p w14:paraId="4E9ACB9B">
      <w:pPr>
        <w:autoSpaceDE w:val="0"/>
        <w:autoSpaceDN w:val="0"/>
        <w:adjustRightInd w:val="0"/>
        <w:snapToGrid w:val="0"/>
        <w:spacing w:line="360" w:lineRule="auto"/>
        <w:jc w:val="left"/>
        <w:rPr>
          <w:rFonts w:ascii="宋体" w:hAnsi="宋体"/>
          <w:snapToGrid w:val="0"/>
          <w:kern w:val="0"/>
          <w:szCs w:val="21"/>
        </w:rPr>
      </w:pPr>
      <w:r>
        <w:rPr>
          <w:rFonts w:ascii="宋体" w:hAnsi="宋体"/>
          <w:snapToGrid w:val="0"/>
          <w:kern w:val="0"/>
          <w:szCs w:val="21"/>
        </w:rPr>
        <w:t>......</w:t>
      </w:r>
    </w:p>
    <w:p w14:paraId="6B6D2B4B">
      <w:pPr>
        <w:autoSpaceDE w:val="0"/>
        <w:autoSpaceDN w:val="0"/>
        <w:adjustRightInd w:val="0"/>
        <w:snapToGrid w:val="0"/>
        <w:spacing w:line="360" w:lineRule="auto"/>
        <w:jc w:val="left"/>
        <w:rPr>
          <w:rFonts w:ascii="宋体" w:hAnsi="宋体"/>
          <w:snapToGrid w:val="0"/>
          <w:kern w:val="0"/>
          <w:sz w:val="14"/>
          <w:szCs w:val="14"/>
        </w:rPr>
      </w:pPr>
    </w:p>
    <w:p w14:paraId="50D656FA">
      <w:pPr>
        <w:autoSpaceDE w:val="0"/>
        <w:autoSpaceDN w:val="0"/>
        <w:adjustRightInd w:val="0"/>
        <w:snapToGrid w:val="0"/>
        <w:spacing w:line="360" w:lineRule="auto"/>
        <w:jc w:val="left"/>
        <w:rPr>
          <w:rFonts w:ascii="宋体" w:hAnsi="宋体"/>
          <w:snapToGrid w:val="0"/>
          <w:kern w:val="0"/>
          <w:sz w:val="14"/>
          <w:szCs w:val="14"/>
        </w:rPr>
      </w:pPr>
    </w:p>
    <w:p w14:paraId="08DB7497">
      <w:pPr>
        <w:autoSpaceDE w:val="0"/>
        <w:autoSpaceDN w:val="0"/>
        <w:adjustRightInd w:val="0"/>
        <w:snapToGrid w:val="0"/>
        <w:spacing w:line="360" w:lineRule="auto"/>
        <w:jc w:val="left"/>
        <w:rPr>
          <w:rFonts w:ascii="宋体" w:hAnsi="宋体"/>
          <w:snapToGrid w:val="0"/>
          <w:kern w:val="0"/>
          <w:sz w:val="14"/>
          <w:szCs w:val="14"/>
        </w:rPr>
      </w:pPr>
    </w:p>
    <w:p w14:paraId="5BD16512">
      <w:pPr>
        <w:autoSpaceDE w:val="0"/>
        <w:autoSpaceDN w:val="0"/>
        <w:adjustRightInd w:val="0"/>
        <w:snapToGrid w:val="0"/>
        <w:spacing w:line="360" w:lineRule="auto"/>
        <w:jc w:val="left"/>
        <w:rPr>
          <w:rFonts w:ascii="宋体" w:hAnsi="宋体"/>
          <w:snapToGrid w:val="0"/>
          <w:kern w:val="0"/>
          <w:sz w:val="20"/>
          <w:szCs w:val="20"/>
        </w:rPr>
      </w:pPr>
    </w:p>
    <w:p w14:paraId="3410C7CA">
      <w:pPr>
        <w:tabs>
          <w:tab w:val="left" w:pos="2745"/>
          <w:tab w:val="left" w:pos="3360"/>
          <w:tab w:val="left" w:pos="4060"/>
          <w:tab w:val="left" w:pos="4760"/>
          <w:tab w:val="left" w:pos="5360"/>
          <w:tab w:val="left" w:pos="5800"/>
          <w:tab w:val="left" w:pos="6735"/>
          <w:tab w:val="left" w:pos="7260"/>
          <w:tab w:val="left" w:pos="8000"/>
        </w:tabs>
        <w:autoSpaceDE w:val="0"/>
        <w:autoSpaceDN w:val="0"/>
        <w:adjustRightInd w:val="0"/>
        <w:snapToGrid w:val="0"/>
        <w:spacing w:line="480" w:lineRule="auto"/>
        <w:ind w:firstLine="420"/>
        <w:rPr>
          <w:rFonts w:ascii="宋体" w:hAnsi="宋体"/>
          <w:snapToGrid w:val="0"/>
          <w:kern w:val="0"/>
          <w:szCs w:val="21"/>
        </w:rPr>
      </w:pPr>
      <w:r>
        <w:rPr>
          <w:rFonts w:ascii="宋体" w:hAnsi="宋体"/>
          <w:snapToGrid w:val="0"/>
          <w:kern w:val="0"/>
          <w:szCs w:val="21"/>
        </w:rPr>
        <w:t>请将上述问题的澄清于</w:t>
      </w:r>
      <w:r>
        <w:rPr>
          <w:rFonts w:hint="eastAsia" w:ascii="宋体" w:hAnsi="宋体"/>
          <w:snapToGrid w:val="0"/>
          <w:kern w:val="0"/>
          <w:szCs w:val="21"/>
          <w:u w:val="single"/>
        </w:rPr>
        <w:t xml:space="preserve">        </w:t>
      </w:r>
      <w:r>
        <w:rPr>
          <w:rFonts w:ascii="宋体" w:hAnsi="宋体"/>
          <w:snapToGrid w:val="0"/>
          <w:kern w:val="0"/>
          <w:szCs w:val="21"/>
        </w:rPr>
        <w:t>年</w:t>
      </w:r>
      <w:r>
        <w:rPr>
          <w:rFonts w:hint="eastAsia" w:ascii="宋体" w:hAnsi="宋体"/>
          <w:snapToGrid w:val="0"/>
          <w:kern w:val="0"/>
          <w:szCs w:val="21"/>
          <w:u w:val="single"/>
        </w:rPr>
        <w:t xml:space="preserve">     </w:t>
      </w:r>
      <w:r>
        <w:rPr>
          <w:rFonts w:ascii="宋体" w:hAnsi="宋体"/>
          <w:snapToGrid w:val="0"/>
          <w:kern w:val="0"/>
          <w:szCs w:val="21"/>
        </w:rPr>
        <w:t>月</w:t>
      </w:r>
      <w:r>
        <w:rPr>
          <w:rFonts w:ascii="宋体" w:hAnsi="宋体"/>
          <w:snapToGrid w:val="0"/>
          <w:w w:val="200"/>
          <w:kern w:val="0"/>
          <w:szCs w:val="21"/>
          <w:u w:val="single"/>
        </w:rPr>
        <w:t xml:space="preserve"> </w:t>
      </w:r>
      <w:r>
        <w:rPr>
          <w:rFonts w:hint="eastAsia" w:ascii="宋体" w:hAnsi="宋体"/>
          <w:snapToGrid w:val="0"/>
          <w:kern w:val="0"/>
          <w:szCs w:val="21"/>
          <w:u w:val="single"/>
        </w:rPr>
        <w:t xml:space="preserve">     </w:t>
      </w:r>
      <w:r>
        <w:rPr>
          <w:rFonts w:ascii="宋体" w:hAnsi="宋体"/>
          <w:snapToGrid w:val="0"/>
          <w:kern w:val="0"/>
          <w:szCs w:val="21"/>
        </w:rPr>
        <w:t>日</w:t>
      </w:r>
      <w:r>
        <w:rPr>
          <w:rFonts w:hint="eastAsia" w:ascii="宋体" w:hAnsi="宋体"/>
          <w:snapToGrid w:val="0"/>
          <w:kern w:val="0"/>
          <w:szCs w:val="21"/>
          <w:u w:val="single"/>
        </w:rPr>
        <w:t xml:space="preserve">     </w:t>
      </w:r>
      <w:r>
        <w:rPr>
          <w:rFonts w:ascii="宋体" w:hAnsi="宋体"/>
          <w:snapToGrid w:val="0"/>
          <w:kern w:val="0"/>
          <w:szCs w:val="21"/>
        </w:rPr>
        <w:t>时前</w:t>
      </w:r>
      <w:r>
        <w:rPr>
          <w:rFonts w:hint="eastAsia" w:ascii="宋体" w:hAnsi="宋体"/>
          <w:snapToGrid w:val="0"/>
          <w:kern w:val="0"/>
          <w:szCs w:val="21"/>
        </w:rPr>
        <w:t>通过</w:t>
      </w:r>
      <w:r>
        <w:rPr>
          <w:rFonts w:hint="eastAsia" w:ascii="宋体" w:hAnsi="宋体"/>
          <w:snapToGrid w:val="0"/>
          <w:kern w:val="0"/>
          <w:szCs w:val="21"/>
          <w:lang w:val="en-US" w:eastAsia="zh-CN"/>
        </w:rPr>
        <w:t>原件或者复印件</w:t>
      </w:r>
      <w:r>
        <w:rPr>
          <w:rFonts w:hint="eastAsia" w:ascii="宋体" w:hAnsi="宋体"/>
          <w:snapToGrid w:val="0"/>
          <w:kern w:val="0"/>
          <w:szCs w:val="21"/>
        </w:rPr>
        <w:t>提交</w:t>
      </w:r>
      <w:r>
        <w:rPr>
          <w:rFonts w:ascii="宋体" w:hAnsi="宋体"/>
          <w:snapToGrid w:val="0"/>
          <w:kern w:val="0"/>
          <w:szCs w:val="21"/>
        </w:rPr>
        <w:t>。</w:t>
      </w:r>
    </w:p>
    <w:p w14:paraId="6DEBFAD5">
      <w:pPr>
        <w:autoSpaceDE w:val="0"/>
        <w:autoSpaceDN w:val="0"/>
        <w:adjustRightInd w:val="0"/>
        <w:snapToGrid w:val="0"/>
        <w:spacing w:line="360" w:lineRule="auto"/>
        <w:jc w:val="left"/>
        <w:rPr>
          <w:rFonts w:ascii="宋体" w:hAnsi="宋体"/>
          <w:snapToGrid w:val="0"/>
          <w:kern w:val="0"/>
          <w:sz w:val="20"/>
          <w:szCs w:val="20"/>
        </w:rPr>
      </w:pPr>
    </w:p>
    <w:p w14:paraId="0B0014E5">
      <w:pPr>
        <w:tabs>
          <w:tab w:val="left" w:pos="6400"/>
        </w:tabs>
        <w:autoSpaceDE w:val="0"/>
        <w:autoSpaceDN w:val="0"/>
        <w:adjustRightInd w:val="0"/>
        <w:snapToGrid w:val="0"/>
        <w:spacing w:line="360" w:lineRule="auto"/>
        <w:jc w:val="right"/>
        <w:rPr>
          <w:rFonts w:ascii="宋体" w:hAnsi="宋体"/>
          <w:snapToGrid w:val="0"/>
          <w:kern w:val="0"/>
          <w:szCs w:val="21"/>
        </w:rPr>
      </w:pPr>
      <w:r>
        <w:rPr>
          <w:rFonts w:ascii="宋体" w:hAnsi="宋体"/>
          <w:snapToGrid w:val="0"/>
          <w:kern w:val="0"/>
          <w:szCs w:val="21"/>
        </w:rPr>
        <w:t xml:space="preserve">                             </w:t>
      </w:r>
      <w:r>
        <w:rPr>
          <w:rFonts w:hint="eastAsia" w:ascii="宋体" w:hAnsi="宋体"/>
          <w:snapToGrid w:val="0"/>
          <w:kern w:val="0"/>
          <w:szCs w:val="21"/>
          <w:lang w:eastAsia="zh-CN"/>
        </w:rPr>
        <w:t>评审</w:t>
      </w:r>
      <w:r>
        <w:rPr>
          <w:rFonts w:hint="eastAsia" w:ascii="宋体" w:hAnsi="宋体"/>
          <w:snapToGrid w:val="0"/>
          <w:kern w:val="0"/>
          <w:szCs w:val="21"/>
          <w:lang w:val="en-US" w:eastAsia="zh-CN"/>
        </w:rPr>
        <w:t>小组</w:t>
      </w:r>
      <w:r>
        <w:rPr>
          <w:rFonts w:ascii="宋体" w:hAnsi="宋体"/>
          <w:snapToGrid w:val="0"/>
          <w:kern w:val="0"/>
          <w:szCs w:val="21"/>
        </w:rPr>
        <w:t>：</w:t>
      </w:r>
      <w:r>
        <w:rPr>
          <w:rFonts w:ascii="宋体" w:hAnsi="宋体"/>
          <w:snapToGrid w:val="0"/>
          <w:kern w:val="0"/>
          <w:szCs w:val="21"/>
          <w:u w:val="single"/>
        </w:rPr>
        <w:t xml:space="preserve">                   </w:t>
      </w:r>
      <w:r>
        <w:rPr>
          <w:rFonts w:ascii="宋体" w:hAnsi="宋体"/>
          <w:snapToGrid w:val="0"/>
          <w:kern w:val="0"/>
          <w:szCs w:val="21"/>
        </w:rPr>
        <w:t>（</w:t>
      </w:r>
      <w:r>
        <w:rPr>
          <w:rFonts w:hint="eastAsia" w:ascii="宋体" w:hAnsi="宋体"/>
          <w:snapToGrid w:val="0"/>
          <w:kern w:val="0"/>
          <w:szCs w:val="21"/>
        </w:rPr>
        <w:t>签名</w:t>
      </w:r>
      <w:r>
        <w:rPr>
          <w:rFonts w:ascii="宋体" w:hAnsi="宋体"/>
          <w:snapToGrid w:val="0"/>
          <w:kern w:val="0"/>
          <w:szCs w:val="21"/>
        </w:rPr>
        <w:t>）</w:t>
      </w:r>
    </w:p>
    <w:p w14:paraId="0E7510DD">
      <w:pPr>
        <w:tabs>
          <w:tab w:val="left" w:pos="6400"/>
        </w:tabs>
        <w:autoSpaceDE w:val="0"/>
        <w:autoSpaceDN w:val="0"/>
        <w:adjustRightInd w:val="0"/>
        <w:snapToGrid w:val="0"/>
        <w:spacing w:line="360" w:lineRule="auto"/>
        <w:ind w:right="120"/>
        <w:jc w:val="right"/>
        <w:rPr>
          <w:rFonts w:ascii="宋体" w:hAnsi="宋体"/>
          <w:snapToGrid w:val="0"/>
          <w:kern w:val="0"/>
          <w:sz w:val="24"/>
        </w:rPr>
      </w:pPr>
      <w:r>
        <w:rPr>
          <w:rFonts w:ascii="宋体" w:hAnsi="宋体"/>
          <w:snapToGrid w:val="0"/>
          <w:kern w:val="0"/>
          <w:sz w:val="24"/>
        </w:rPr>
        <w:t xml:space="preserve"> </w:t>
      </w:r>
    </w:p>
    <w:p w14:paraId="4B7937FE">
      <w:pPr>
        <w:autoSpaceDE w:val="0"/>
        <w:autoSpaceDN w:val="0"/>
        <w:adjustRightInd w:val="0"/>
        <w:snapToGrid w:val="0"/>
        <w:spacing w:line="360" w:lineRule="auto"/>
        <w:ind w:firstLine="315" w:firstLineChars="150"/>
        <w:jc w:val="right"/>
        <w:rPr>
          <w:rFonts w:ascii="宋体" w:hAnsi="宋体"/>
          <w:snapToGrid w:val="0"/>
          <w:kern w:val="0"/>
          <w:szCs w:val="21"/>
        </w:rPr>
      </w:pPr>
      <w:r>
        <w:rPr>
          <w:rFonts w:ascii="宋体" w:hAnsi="宋体"/>
          <w:snapToGrid w:val="0"/>
          <w:kern w:val="0"/>
          <w:szCs w:val="21"/>
        </w:rPr>
        <w:t xml:space="preserve">                            </w:t>
      </w:r>
    </w:p>
    <w:p w14:paraId="243321CA">
      <w:pPr>
        <w:wordWrap w:val="0"/>
        <w:autoSpaceDE w:val="0"/>
        <w:autoSpaceDN w:val="0"/>
        <w:adjustRightInd w:val="0"/>
        <w:snapToGrid w:val="0"/>
        <w:spacing w:line="360" w:lineRule="auto"/>
        <w:ind w:firstLine="850" w:firstLineChars="405"/>
        <w:jc w:val="right"/>
        <w:rPr>
          <w:rFonts w:ascii="宋体" w:hAnsi="宋体"/>
          <w:snapToGrid w:val="0"/>
          <w:kern w:val="0"/>
          <w:szCs w:val="21"/>
        </w:rPr>
      </w:pPr>
      <w:r>
        <w:rPr>
          <w:rFonts w:ascii="宋体" w:hAnsi="宋体"/>
          <w:snapToGrid w:val="0"/>
          <w:kern w:val="0"/>
          <w:szCs w:val="21"/>
        </w:rPr>
        <w:t xml:space="preserve">                             </w:t>
      </w:r>
      <w:r>
        <w:rPr>
          <w:rFonts w:hint="eastAsia" w:ascii="宋体" w:hAnsi="宋体"/>
          <w:snapToGrid w:val="0"/>
          <w:kern w:val="0"/>
          <w:szCs w:val="21"/>
          <w:u w:val="single"/>
        </w:rPr>
        <w:t xml:space="preserve">        </w:t>
      </w:r>
      <w:r>
        <w:rPr>
          <w:rFonts w:ascii="宋体" w:hAnsi="宋体"/>
          <w:snapToGrid w:val="0"/>
          <w:kern w:val="0"/>
          <w:szCs w:val="21"/>
        </w:rPr>
        <w:t>年</w:t>
      </w:r>
      <w:r>
        <w:rPr>
          <w:rFonts w:hint="eastAsia" w:ascii="宋体" w:hAnsi="宋体"/>
          <w:snapToGrid w:val="0"/>
          <w:kern w:val="0"/>
          <w:szCs w:val="21"/>
          <w:u w:val="single"/>
        </w:rPr>
        <w:t xml:space="preserve">     </w:t>
      </w:r>
      <w:r>
        <w:rPr>
          <w:rFonts w:ascii="宋体" w:hAnsi="宋体"/>
          <w:snapToGrid w:val="0"/>
          <w:kern w:val="0"/>
          <w:szCs w:val="21"/>
        </w:rPr>
        <w:t>月</w:t>
      </w:r>
      <w:r>
        <w:rPr>
          <w:rFonts w:ascii="宋体" w:hAnsi="宋体"/>
          <w:snapToGrid w:val="0"/>
          <w:w w:val="200"/>
          <w:kern w:val="0"/>
          <w:szCs w:val="21"/>
          <w:u w:val="single"/>
        </w:rPr>
        <w:t xml:space="preserve"> </w:t>
      </w:r>
      <w:r>
        <w:rPr>
          <w:rFonts w:hint="eastAsia" w:ascii="宋体" w:hAnsi="宋体"/>
          <w:snapToGrid w:val="0"/>
          <w:kern w:val="0"/>
          <w:szCs w:val="21"/>
          <w:u w:val="single"/>
        </w:rPr>
        <w:t xml:space="preserve">     </w:t>
      </w:r>
      <w:r>
        <w:rPr>
          <w:rFonts w:ascii="宋体" w:hAnsi="宋体"/>
          <w:snapToGrid w:val="0"/>
          <w:kern w:val="0"/>
          <w:szCs w:val="21"/>
        </w:rPr>
        <w:t>日</w:t>
      </w:r>
      <w:r>
        <w:rPr>
          <w:rFonts w:hint="eastAsia" w:ascii="宋体" w:hAnsi="宋体"/>
          <w:snapToGrid w:val="0"/>
          <w:kern w:val="0"/>
          <w:szCs w:val="21"/>
        </w:rPr>
        <w:t xml:space="preserve">  </w:t>
      </w:r>
    </w:p>
    <w:p w14:paraId="4BB4B293">
      <w:pPr>
        <w:autoSpaceDE w:val="0"/>
        <w:autoSpaceDN w:val="0"/>
        <w:adjustRightInd w:val="0"/>
        <w:snapToGrid w:val="0"/>
        <w:spacing w:line="360" w:lineRule="auto"/>
        <w:jc w:val="left"/>
        <w:rPr>
          <w:rFonts w:ascii="宋体" w:hAnsi="宋体"/>
          <w:b/>
          <w:snapToGrid w:val="0"/>
          <w:kern w:val="0"/>
        </w:rPr>
      </w:pPr>
      <w:r>
        <w:rPr>
          <w:rFonts w:ascii="宋体" w:hAnsi="宋体"/>
          <w:b/>
          <w:snapToGrid w:val="0"/>
          <w:kern w:val="0"/>
          <w:sz w:val="24"/>
        </w:rPr>
        <w:br w:type="page"/>
      </w:r>
      <w:r>
        <w:rPr>
          <w:rFonts w:ascii="宋体" w:hAnsi="宋体"/>
          <w:b/>
          <w:snapToGrid w:val="0"/>
          <w:kern w:val="0"/>
        </w:rPr>
        <w:t>附表</w:t>
      </w:r>
      <w:r>
        <w:rPr>
          <w:rFonts w:hint="eastAsia" w:ascii="宋体" w:hAnsi="宋体"/>
          <w:b/>
          <w:snapToGrid w:val="0"/>
          <w:kern w:val="0"/>
        </w:rPr>
        <w:t>四</w:t>
      </w:r>
      <w:r>
        <w:rPr>
          <w:rFonts w:ascii="宋体" w:hAnsi="宋体"/>
          <w:b/>
          <w:snapToGrid w:val="0"/>
          <w:kern w:val="0"/>
        </w:rPr>
        <w:t>：问题的澄清</w:t>
      </w:r>
    </w:p>
    <w:p w14:paraId="40083716">
      <w:pPr>
        <w:autoSpaceDE w:val="0"/>
        <w:autoSpaceDN w:val="0"/>
        <w:adjustRightInd w:val="0"/>
        <w:snapToGrid w:val="0"/>
        <w:spacing w:line="360" w:lineRule="auto"/>
        <w:jc w:val="left"/>
        <w:rPr>
          <w:rFonts w:ascii="宋体" w:hAnsi="宋体"/>
          <w:b/>
          <w:snapToGrid w:val="0"/>
          <w:kern w:val="0"/>
          <w:sz w:val="10"/>
          <w:szCs w:val="10"/>
        </w:rPr>
      </w:pPr>
    </w:p>
    <w:p w14:paraId="06740EAC">
      <w:pPr>
        <w:autoSpaceDE w:val="0"/>
        <w:autoSpaceDN w:val="0"/>
        <w:adjustRightInd w:val="0"/>
        <w:snapToGrid w:val="0"/>
        <w:spacing w:line="360" w:lineRule="auto"/>
        <w:jc w:val="center"/>
        <w:rPr>
          <w:rFonts w:ascii="宋体" w:hAnsi="宋体"/>
          <w:b/>
          <w:snapToGrid w:val="0"/>
          <w:kern w:val="0"/>
          <w:sz w:val="32"/>
          <w:szCs w:val="32"/>
        </w:rPr>
      </w:pPr>
      <w:r>
        <w:rPr>
          <w:rFonts w:ascii="宋体" w:hAnsi="宋体"/>
          <w:b/>
          <w:snapToGrid w:val="0"/>
          <w:w w:val="99"/>
          <w:kern w:val="0"/>
          <w:sz w:val="32"/>
          <w:szCs w:val="32"/>
        </w:rPr>
        <w:t>问题的澄清</w:t>
      </w:r>
    </w:p>
    <w:p w14:paraId="05AE9CE8">
      <w:pPr>
        <w:autoSpaceDE w:val="0"/>
        <w:autoSpaceDN w:val="0"/>
        <w:adjustRightInd w:val="0"/>
        <w:snapToGrid w:val="0"/>
        <w:spacing w:line="360" w:lineRule="auto"/>
        <w:ind w:firstLine="3255" w:firstLineChars="1550"/>
        <w:jc w:val="left"/>
        <w:rPr>
          <w:rFonts w:ascii="宋体" w:hAnsi="宋体"/>
          <w:snapToGrid w:val="0"/>
          <w:kern w:val="0"/>
          <w:szCs w:val="21"/>
        </w:rPr>
      </w:pPr>
    </w:p>
    <w:p w14:paraId="42870F09">
      <w:pPr>
        <w:autoSpaceDE w:val="0"/>
        <w:autoSpaceDN w:val="0"/>
        <w:adjustRightInd w:val="0"/>
        <w:snapToGrid w:val="0"/>
        <w:spacing w:line="360" w:lineRule="auto"/>
        <w:ind w:firstLine="3255" w:firstLineChars="1550"/>
        <w:jc w:val="left"/>
        <w:rPr>
          <w:rFonts w:ascii="宋体" w:hAnsi="宋体"/>
          <w:snapToGrid w:val="0"/>
          <w:kern w:val="0"/>
          <w:szCs w:val="21"/>
          <w:u w:val="single"/>
        </w:rPr>
      </w:pPr>
      <w:r>
        <w:rPr>
          <w:rFonts w:ascii="宋体" w:hAnsi="宋体"/>
          <w:snapToGrid w:val="0"/>
          <w:kern w:val="0"/>
          <w:szCs w:val="21"/>
        </w:rPr>
        <w:t>编号：</w:t>
      </w:r>
      <w:r>
        <w:rPr>
          <w:rFonts w:hint="eastAsia" w:ascii="宋体" w:hAnsi="宋体"/>
          <w:snapToGrid w:val="0"/>
          <w:kern w:val="0"/>
          <w:szCs w:val="21"/>
          <w:u w:val="single"/>
        </w:rPr>
        <w:t xml:space="preserve">                     </w:t>
      </w:r>
    </w:p>
    <w:p w14:paraId="444F3985">
      <w:pPr>
        <w:autoSpaceDE w:val="0"/>
        <w:autoSpaceDN w:val="0"/>
        <w:adjustRightInd w:val="0"/>
        <w:snapToGrid w:val="0"/>
        <w:spacing w:line="360" w:lineRule="auto"/>
        <w:ind w:firstLine="3150" w:firstLineChars="1500"/>
        <w:rPr>
          <w:rFonts w:ascii="宋体" w:hAnsi="宋体"/>
          <w:snapToGrid w:val="0"/>
          <w:kern w:val="0"/>
          <w:szCs w:val="21"/>
        </w:rPr>
      </w:pPr>
    </w:p>
    <w:p w14:paraId="5A59D0B9">
      <w:pPr>
        <w:autoSpaceDE w:val="0"/>
        <w:autoSpaceDN w:val="0"/>
        <w:adjustRightInd w:val="0"/>
        <w:snapToGrid w:val="0"/>
        <w:spacing w:line="360" w:lineRule="auto"/>
        <w:ind w:firstLine="3150" w:firstLineChars="1500"/>
        <w:rPr>
          <w:rFonts w:ascii="宋体" w:hAnsi="宋体"/>
          <w:snapToGrid w:val="0"/>
          <w:kern w:val="0"/>
          <w:szCs w:val="21"/>
        </w:rPr>
      </w:pPr>
    </w:p>
    <w:p w14:paraId="65D2A8C3">
      <w:pPr>
        <w:tabs>
          <w:tab w:val="left" w:pos="735"/>
          <w:tab w:val="left" w:pos="4200"/>
        </w:tabs>
        <w:autoSpaceDE w:val="0"/>
        <w:autoSpaceDN w:val="0"/>
        <w:adjustRightInd w:val="0"/>
        <w:snapToGrid w:val="0"/>
        <w:spacing w:line="480" w:lineRule="auto"/>
        <w:jc w:val="left"/>
        <w:rPr>
          <w:rFonts w:ascii="宋体" w:hAnsi="宋体"/>
          <w:snapToGrid w:val="0"/>
          <w:kern w:val="0"/>
          <w:szCs w:val="21"/>
        </w:rPr>
      </w:pPr>
      <w:r>
        <w:rPr>
          <w:rFonts w:ascii="宋体" w:hAnsi="宋体"/>
          <w:snapToGrid w:val="0"/>
          <w:w w:val="200"/>
          <w:kern w:val="0"/>
          <w:szCs w:val="21"/>
          <w:u w:val="single"/>
        </w:rPr>
        <w:t xml:space="preserve"> </w:t>
      </w:r>
      <w:r>
        <w:rPr>
          <w:rFonts w:ascii="宋体" w:hAnsi="宋体"/>
          <w:snapToGrid w:val="0"/>
          <w:kern w:val="0"/>
          <w:szCs w:val="21"/>
          <w:u w:val="single"/>
        </w:rPr>
        <w:tab/>
      </w:r>
      <w:r>
        <w:rPr>
          <w:rFonts w:ascii="宋体" w:hAnsi="宋体"/>
          <w:snapToGrid w:val="0"/>
          <w:kern w:val="0"/>
          <w:szCs w:val="21"/>
          <w:u w:val="single"/>
        </w:rPr>
        <w:t>（项目名称）</w:t>
      </w:r>
      <w:r>
        <w:rPr>
          <w:rFonts w:hint="eastAsia" w:ascii="宋体" w:hAnsi="宋体"/>
          <w:snapToGrid w:val="0"/>
          <w:kern w:val="0"/>
          <w:szCs w:val="21"/>
          <w:u w:val="single"/>
        </w:rPr>
        <w:t xml:space="preserve">    </w:t>
      </w:r>
      <w:r>
        <w:rPr>
          <w:rFonts w:hint="eastAsia" w:ascii="宋体" w:hAnsi="宋体"/>
          <w:snapToGrid w:val="0"/>
          <w:kern w:val="0"/>
          <w:szCs w:val="21"/>
          <w:lang w:eastAsia="zh-CN"/>
        </w:rPr>
        <w:t>比选评审</w:t>
      </w:r>
      <w:r>
        <w:rPr>
          <w:rFonts w:hint="eastAsia" w:ascii="宋体" w:hAnsi="宋体"/>
          <w:snapToGrid w:val="0"/>
          <w:kern w:val="0"/>
          <w:szCs w:val="21"/>
          <w:lang w:val="en-US" w:eastAsia="zh-CN"/>
        </w:rPr>
        <w:t>小组</w:t>
      </w:r>
      <w:r>
        <w:rPr>
          <w:rFonts w:ascii="宋体" w:hAnsi="宋体"/>
          <w:snapToGrid w:val="0"/>
          <w:kern w:val="0"/>
          <w:szCs w:val="21"/>
        </w:rPr>
        <w:t>：</w:t>
      </w:r>
    </w:p>
    <w:p w14:paraId="02020816">
      <w:pPr>
        <w:tabs>
          <w:tab w:val="left" w:pos="2000"/>
          <w:tab w:val="left" w:pos="3480"/>
          <w:tab w:val="left" w:pos="4200"/>
        </w:tabs>
        <w:autoSpaceDE w:val="0"/>
        <w:autoSpaceDN w:val="0"/>
        <w:adjustRightInd w:val="0"/>
        <w:snapToGrid w:val="0"/>
        <w:spacing w:line="480" w:lineRule="auto"/>
        <w:jc w:val="left"/>
        <w:rPr>
          <w:rFonts w:ascii="宋体" w:hAnsi="宋体"/>
          <w:snapToGrid w:val="0"/>
          <w:kern w:val="0"/>
          <w:szCs w:val="21"/>
        </w:rPr>
      </w:pPr>
      <w:r>
        <w:rPr>
          <w:rFonts w:ascii="宋体" w:hAnsi="宋体"/>
          <w:snapToGrid w:val="0"/>
          <w:kern w:val="0"/>
          <w:szCs w:val="21"/>
        </w:rPr>
        <w:t>问题澄清通知（编号：</w:t>
      </w:r>
      <w:r>
        <w:rPr>
          <w:rFonts w:ascii="宋体" w:hAnsi="宋体"/>
          <w:snapToGrid w:val="0"/>
          <w:w w:val="200"/>
          <w:kern w:val="0"/>
          <w:szCs w:val="21"/>
          <w:u w:val="single"/>
        </w:rPr>
        <w:t xml:space="preserve"> </w:t>
      </w:r>
      <w:r>
        <w:rPr>
          <w:rFonts w:hint="eastAsia" w:ascii="宋体" w:hAnsi="宋体"/>
          <w:snapToGrid w:val="0"/>
          <w:w w:val="200"/>
          <w:kern w:val="0"/>
          <w:szCs w:val="21"/>
          <w:u w:val="single"/>
        </w:rPr>
        <w:t xml:space="preserve">         </w:t>
      </w:r>
      <w:r>
        <w:rPr>
          <w:rFonts w:ascii="宋体" w:hAnsi="宋体"/>
          <w:snapToGrid w:val="0"/>
          <w:kern w:val="0"/>
          <w:szCs w:val="21"/>
          <w:u w:val="single"/>
        </w:rPr>
        <w:tab/>
      </w:r>
      <w:r>
        <w:rPr>
          <w:rFonts w:ascii="宋体" w:hAnsi="宋体"/>
          <w:snapToGrid w:val="0"/>
          <w:kern w:val="0"/>
          <w:szCs w:val="21"/>
        </w:rPr>
        <w:t>）已收悉，现澄清如下：</w:t>
      </w:r>
    </w:p>
    <w:p w14:paraId="1CDB32AE">
      <w:pPr>
        <w:tabs>
          <w:tab w:val="left" w:pos="2000"/>
          <w:tab w:val="left" w:pos="3480"/>
          <w:tab w:val="left" w:pos="4200"/>
        </w:tabs>
        <w:autoSpaceDE w:val="0"/>
        <w:autoSpaceDN w:val="0"/>
        <w:adjustRightInd w:val="0"/>
        <w:snapToGrid w:val="0"/>
        <w:spacing w:line="360" w:lineRule="auto"/>
        <w:jc w:val="left"/>
        <w:rPr>
          <w:rFonts w:ascii="宋体" w:hAnsi="宋体"/>
          <w:snapToGrid w:val="0"/>
          <w:kern w:val="0"/>
          <w:szCs w:val="21"/>
        </w:rPr>
      </w:pPr>
    </w:p>
    <w:p w14:paraId="16E8626B">
      <w:pPr>
        <w:autoSpaceDE w:val="0"/>
        <w:autoSpaceDN w:val="0"/>
        <w:adjustRightInd w:val="0"/>
        <w:snapToGrid w:val="0"/>
        <w:spacing w:line="360" w:lineRule="auto"/>
        <w:jc w:val="left"/>
        <w:rPr>
          <w:rFonts w:ascii="宋体" w:hAnsi="宋体"/>
          <w:snapToGrid w:val="0"/>
          <w:kern w:val="0"/>
          <w:szCs w:val="21"/>
        </w:rPr>
      </w:pPr>
      <w:r>
        <w:rPr>
          <w:rFonts w:ascii="宋体" w:hAnsi="宋体"/>
          <w:snapToGrid w:val="0"/>
          <w:kern w:val="0"/>
          <w:szCs w:val="21"/>
        </w:rPr>
        <w:t xml:space="preserve">1. </w:t>
      </w:r>
    </w:p>
    <w:p w14:paraId="6E9BB7E9">
      <w:pPr>
        <w:autoSpaceDE w:val="0"/>
        <w:autoSpaceDN w:val="0"/>
        <w:adjustRightInd w:val="0"/>
        <w:snapToGrid w:val="0"/>
        <w:spacing w:line="360" w:lineRule="auto"/>
        <w:jc w:val="left"/>
        <w:rPr>
          <w:rFonts w:ascii="宋体" w:hAnsi="宋体"/>
          <w:snapToGrid w:val="0"/>
          <w:kern w:val="0"/>
          <w:sz w:val="18"/>
          <w:szCs w:val="18"/>
        </w:rPr>
      </w:pPr>
    </w:p>
    <w:p w14:paraId="184CBE3D">
      <w:pPr>
        <w:autoSpaceDE w:val="0"/>
        <w:autoSpaceDN w:val="0"/>
        <w:adjustRightInd w:val="0"/>
        <w:snapToGrid w:val="0"/>
        <w:spacing w:line="360" w:lineRule="auto"/>
        <w:jc w:val="left"/>
        <w:rPr>
          <w:rFonts w:ascii="宋体" w:hAnsi="宋体"/>
          <w:snapToGrid w:val="0"/>
          <w:kern w:val="0"/>
          <w:szCs w:val="21"/>
        </w:rPr>
      </w:pPr>
      <w:r>
        <w:rPr>
          <w:rFonts w:ascii="宋体" w:hAnsi="宋体"/>
          <w:snapToGrid w:val="0"/>
          <w:kern w:val="0"/>
          <w:szCs w:val="21"/>
        </w:rPr>
        <w:t xml:space="preserve">2. </w:t>
      </w:r>
    </w:p>
    <w:p w14:paraId="79016914">
      <w:pPr>
        <w:autoSpaceDE w:val="0"/>
        <w:autoSpaceDN w:val="0"/>
        <w:adjustRightInd w:val="0"/>
        <w:snapToGrid w:val="0"/>
        <w:spacing w:line="360" w:lineRule="auto"/>
        <w:jc w:val="left"/>
        <w:rPr>
          <w:rFonts w:ascii="宋体" w:hAnsi="宋体"/>
          <w:snapToGrid w:val="0"/>
          <w:kern w:val="0"/>
          <w:sz w:val="22"/>
          <w:szCs w:val="22"/>
        </w:rPr>
      </w:pPr>
    </w:p>
    <w:p w14:paraId="59F3CAD0">
      <w:pPr>
        <w:autoSpaceDE w:val="0"/>
        <w:autoSpaceDN w:val="0"/>
        <w:adjustRightInd w:val="0"/>
        <w:snapToGrid w:val="0"/>
        <w:spacing w:line="360" w:lineRule="auto"/>
        <w:jc w:val="left"/>
        <w:rPr>
          <w:rFonts w:ascii="宋体" w:hAnsi="宋体"/>
          <w:snapToGrid w:val="0"/>
          <w:kern w:val="0"/>
          <w:szCs w:val="21"/>
        </w:rPr>
      </w:pPr>
      <w:r>
        <w:rPr>
          <w:rFonts w:ascii="宋体" w:hAnsi="宋体"/>
          <w:snapToGrid w:val="0"/>
          <w:kern w:val="0"/>
          <w:szCs w:val="21"/>
        </w:rPr>
        <w:t>.....</w:t>
      </w:r>
    </w:p>
    <w:p w14:paraId="5CD7CCDA">
      <w:pPr>
        <w:autoSpaceDE w:val="0"/>
        <w:autoSpaceDN w:val="0"/>
        <w:adjustRightInd w:val="0"/>
        <w:snapToGrid w:val="0"/>
        <w:spacing w:line="360" w:lineRule="auto"/>
        <w:jc w:val="left"/>
        <w:rPr>
          <w:rFonts w:ascii="宋体" w:hAnsi="宋体"/>
          <w:snapToGrid w:val="0"/>
          <w:kern w:val="0"/>
          <w:sz w:val="18"/>
          <w:szCs w:val="18"/>
        </w:rPr>
      </w:pPr>
    </w:p>
    <w:p w14:paraId="66277B34">
      <w:pPr>
        <w:tabs>
          <w:tab w:val="left" w:pos="2000"/>
          <w:tab w:val="left" w:pos="3480"/>
          <w:tab w:val="left" w:pos="4200"/>
        </w:tabs>
        <w:autoSpaceDE w:val="0"/>
        <w:autoSpaceDN w:val="0"/>
        <w:adjustRightInd w:val="0"/>
        <w:snapToGrid w:val="0"/>
        <w:spacing w:line="480" w:lineRule="auto"/>
        <w:jc w:val="left"/>
        <w:rPr>
          <w:rFonts w:ascii="宋体" w:hAnsi="宋体"/>
          <w:snapToGrid w:val="0"/>
          <w:kern w:val="0"/>
          <w:szCs w:val="21"/>
        </w:rPr>
      </w:pPr>
      <w:r>
        <w:rPr>
          <w:rFonts w:ascii="宋体" w:hAnsi="宋体"/>
          <w:snapToGrid w:val="0"/>
          <w:kern w:val="0"/>
          <w:szCs w:val="21"/>
        </w:rPr>
        <w:t>上述问题</w:t>
      </w:r>
      <w:r>
        <w:rPr>
          <w:rFonts w:hint="eastAsia" w:ascii="宋体" w:hAnsi="宋体"/>
          <w:snapToGrid w:val="0"/>
          <w:kern w:val="0"/>
          <w:szCs w:val="21"/>
        </w:rPr>
        <w:t>的</w:t>
      </w:r>
      <w:r>
        <w:rPr>
          <w:rFonts w:ascii="宋体" w:hAnsi="宋体"/>
          <w:snapToGrid w:val="0"/>
          <w:kern w:val="0"/>
          <w:szCs w:val="21"/>
        </w:rPr>
        <w:t>澄清，不改变我方</w:t>
      </w:r>
      <w:r>
        <w:rPr>
          <w:rFonts w:hint="eastAsia" w:ascii="宋体" w:hAnsi="宋体"/>
          <w:snapToGrid w:val="0"/>
          <w:kern w:val="0"/>
          <w:szCs w:val="21"/>
          <w:lang w:eastAsia="zh-CN"/>
        </w:rPr>
        <w:t>竞选</w:t>
      </w:r>
      <w:r>
        <w:rPr>
          <w:rFonts w:ascii="宋体" w:hAnsi="宋体"/>
          <w:snapToGrid w:val="0"/>
          <w:kern w:val="0"/>
          <w:szCs w:val="21"/>
        </w:rPr>
        <w:t>文件的实质性内容，构成我方</w:t>
      </w:r>
      <w:r>
        <w:rPr>
          <w:rFonts w:hint="eastAsia" w:ascii="宋体" w:hAnsi="宋体"/>
          <w:snapToGrid w:val="0"/>
          <w:kern w:val="0"/>
          <w:szCs w:val="21"/>
          <w:lang w:eastAsia="zh-CN"/>
        </w:rPr>
        <w:t>竞选</w:t>
      </w:r>
      <w:r>
        <w:rPr>
          <w:rFonts w:ascii="宋体" w:hAnsi="宋体"/>
          <w:snapToGrid w:val="0"/>
          <w:kern w:val="0"/>
          <w:szCs w:val="21"/>
        </w:rPr>
        <w:t>文件的组成部分。</w:t>
      </w:r>
    </w:p>
    <w:p w14:paraId="672FC7BB">
      <w:pPr>
        <w:autoSpaceDE w:val="0"/>
        <w:autoSpaceDN w:val="0"/>
        <w:adjustRightInd w:val="0"/>
        <w:snapToGrid w:val="0"/>
        <w:spacing w:line="360" w:lineRule="auto"/>
        <w:jc w:val="left"/>
        <w:rPr>
          <w:rFonts w:ascii="宋体" w:hAnsi="宋体"/>
          <w:snapToGrid w:val="0"/>
          <w:kern w:val="0"/>
          <w:sz w:val="20"/>
          <w:szCs w:val="20"/>
        </w:rPr>
      </w:pPr>
    </w:p>
    <w:p w14:paraId="31C8D34C">
      <w:pPr>
        <w:autoSpaceDE w:val="0"/>
        <w:autoSpaceDN w:val="0"/>
        <w:adjustRightInd w:val="0"/>
        <w:snapToGrid w:val="0"/>
        <w:spacing w:line="360" w:lineRule="auto"/>
        <w:jc w:val="left"/>
        <w:rPr>
          <w:rFonts w:ascii="宋体" w:hAnsi="宋体"/>
          <w:snapToGrid w:val="0"/>
          <w:kern w:val="0"/>
          <w:sz w:val="20"/>
          <w:szCs w:val="20"/>
        </w:rPr>
      </w:pPr>
    </w:p>
    <w:p w14:paraId="262D9B94">
      <w:pPr>
        <w:tabs>
          <w:tab w:val="left" w:pos="7035"/>
        </w:tabs>
        <w:autoSpaceDE w:val="0"/>
        <w:autoSpaceDN w:val="0"/>
        <w:adjustRightInd w:val="0"/>
        <w:snapToGrid w:val="0"/>
        <w:spacing w:line="480" w:lineRule="auto"/>
        <w:ind w:firstLine="2551" w:firstLineChars="1215"/>
        <w:jc w:val="right"/>
        <w:rPr>
          <w:rFonts w:ascii="宋体" w:hAnsi="宋体"/>
          <w:snapToGrid w:val="0"/>
          <w:kern w:val="0"/>
          <w:szCs w:val="21"/>
        </w:rPr>
      </w:pPr>
      <w:r>
        <w:rPr>
          <w:rFonts w:hint="eastAsia" w:ascii="宋体" w:hAnsi="宋体"/>
          <w:snapToGrid w:val="0"/>
          <w:kern w:val="0"/>
          <w:szCs w:val="21"/>
          <w:lang w:eastAsia="zh-CN"/>
        </w:rPr>
        <w:t>竞选</w:t>
      </w:r>
      <w:r>
        <w:rPr>
          <w:rFonts w:ascii="宋体" w:hAnsi="宋体"/>
          <w:snapToGrid w:val="0"/>
          <w:kern w:val="0"/>
          <w:szCs w:val="21"/>
        </w:rPr>
        <w:t>人：</w:t>
      </w:r>
      <w:r>
        <w:rPr>
          <w:rFonts w:ascii="宋体" w:hAnsi="宋体"/>
          <w:snapToGrid w:val="0"/>
          <w:w w:val="200"/>
          <w:kern w:val="0"/>
          <w:szCs w:val="21"/>
          <w:u w:val="single"/>
        </w:rPr>
        <w:t xml:space="preserve"> </w:t>
      </w:r>
      <w:r>
        <w:rPr>
          <w:rFonts w:hint="eastAsia" w:ascii="宋体" w:hAnsi="宋体"/>
          <w:snapToGrid w:val="0"/>
          <w:w w:val="200"/>
          <w:kern w:val="0"/>
          <w:szCs w:val="21"/>
          <w:u w:val="single"/>
        </w:rPr>
        <w:t xml:space="preserve">          </w:t>
      </w:r>
      <w:r>
        <w:rPr>
          <w:rFonts w:ascii="宋体" w:hAnsi="宋体"/>
          <w:snapToGrid w:val="0"/>
          <w:kern w:val="0"/>
          <w:szCs w:val="21"/>
        </w:rPr>
        <w:t xml:space="preserve">（盖单位法人章） </w:t>
      </w:r>
    </w:p>
    <w:p w14:paraId="1468EDC9">
      <w:pPr>
        <w:tabs>
          <w:tab w:val="left" w:pos="6620"/>
          <w:tab w:val="left" w:pos="7040"/>
        </w:tabs>
        <w:autoSpaceDE w:val="0"/>
        <w:autoSpaceDN w:val="0"/>
        <w:adjustRightInd w:val="0"/>
        <w:snapToGrid w:val="0"/>
        <w:spacing w:line="480" w:lineRule="auto"/>
        <w:ind w:firstLine="2551" w:firstLineChars="1215"/>
        <w:jc w:val="right"/>
        <w:rPr>
          <w:rFonts w:ascii="宋体" w:hAnsi="宋体"/>
          <w:snapToGrid w:val="0"/>
          <w:kern w:val="0"/>
          <w:szCs w:val="21"/>
        </w:rPr>
      </w:pPr>
      <w:r>
        <w:rPr>
          <w:rFonts w:ascii="宋体" w:hAnsi="宋体"/>
          <w:snapToGrid w:val="0"/>
          <w:kern w:val="0"/>
          <w:szCs w:val="21"/>
        </w:rPr>
        <w:t>法定代表人或其委托代理人：</w:t>
      </w:r>
      <w:r>
        <w:rPr>
          <w:rFonts w:ascii="宋体" w:hAnsi="宋体"/>
          <w:snapToGrid w:val="0"/>
          <w:w w:val="200"/>
          <w:kern w:val="0"/>
          <w:szCs w:val="21"/>
          <w:u w:val="single"/>
        </w:rPr>
        <w:t xml:space="preserve"> </w:t>
      </w:r>
      <w:r>
        <w:rPr>
          <w:rFonts w:hint="eastAsia" w:ascii="宋体" w:hAnsi="宋体"/>
          <w:snapToGrid w:val="0"/>
          <w:w w:val="200"/>
          <w:kern w:val="0"/>
          <w:szCs w:val="21"/>
          <w:u w:val="single"/>
        </w:rPr>
        <w:t xml:space="preserve">        </w:t>
      </w:r>
      <w:r>
        <w:rPr>
          <w:rFonts w:ascii="宋体" w:hAnsi="宋体"/>
          <w:snapToGrid w:val="0"/>
          <w:kern w:val="0"/>
          <w:szCs w:val="21"/>
          <w:u w:val="single"/>
        </w:rPr>
        <w:tab/>
      </w:r>
      <w:r>
        <w:rPr>
          <w:rFonts w:ascii="宋体" w:hAnsi="宋体"/>
          <w:snapToGrid w:val="0"/>
          <w:kern w:val="0"/>
          <w:szCs w:val="21"/>
          <w:u w:val="single"/>
        </w:rPr>
        <w:tab/>
      </w:r>
      <w:r>
        <w:rPr>
          <w:rFonts w:ascii="宋体" w:hAnsi="宋体"/>
          <w:snapToGrid w:val="0"/>
          <w:kern w:val="0"/>
          <w:szCs w:val="21"/>
        </w:rPr>
        <w:t>（</w:t>
      </w:r>
      <w:r>
        <w:rPr>
          <w:rFonts w:hint="eastAsia" w:ascii="宋体" w:hAnsi="宋体"/>
          <w:snapToGrid w:val="0"/>
          <w:kern w:val="0"/>
          <w:szCs w:val="21"/>
        </w:rPr>
        <w:t>签名</w:t>
      </w:r>
      <w:r>
        <w:rPr>
          <w:rFonts w:ascii="宋体" w:hAnsi="宋体"/>
          <w:snapToGrid w:val="0"/>
          <w:kern w:val="0"/>
          <w:szCs w:val="21"/>
        </w:rPr>
        <w:t>或盖章）</w:t>
      </w:r>
    </w:p>
    <w:p w14:paraId="207809D7">
      <w:pPr>
        <w:autoSpaceDE w:val="0"/>
        <w:autoSpaceDN w:val="0"/>
        <w:adjustRightInd w:val="0"/>
        <w:snapToGrid w:val="0"/>
        <w:spacing w:line="360" w:lineRule="auto"/>
        <w:jc w:val="right"/>
        <w:rPr>
          <w:rFonts w:ascii="宋体" w:hAnsi="宋体"/>
          <w:snapToGrid w:val="0"/>
          <w:kern w:val="0"/>
          <w:sz w:val="20"/>
          <w:szCs w:val="20"/>
        </w:rPr>
      </w:pPr>
    </w:p>
    <w:p w14:paraId="21483E92">
      <w:pPr>
        <w:wordWrap w:val="0"/>
        <w:autoSpaceDE w:val="0"/>
        <w:autoSpaceDN w:val="0"/>
        <w:adjustRightInd w:val="0"/>
        <w:snapToGrid w:val="0"/>
        <w:spacing w:line="360" w:lineRule="auto"/>
        <w:ind w:firstLine="315" w:firstLineChars="150"/>
        <w:jc w:val="right"/>
        <w:rPr>
          <w:rFonts w:ascii="宋体" w:hAnsi="宋体"/>
          <w:snapToGrid w:val="0"/>
          <w:kern w:val="0"/>
          <w:szCs w:val="21"/>
        </w:rPr>
      </w:pPr>
      <w:r>
        <w:rPr>
          <w:rFonts w:ascii="宋体" w:hAnsi="宋体"/>
          <w:snapToGrid w:val="0"/>
          <w:kern w:val="0"/>
          <w:szCs w:val="21"/>
        </w:rPr>
        <w:t xml:space="preserve">                                          </w:t>
      </w:r>
      <w:r>
        <w:rPr>
          <w:rFonts w:hint="eastAsia" w:ascii="宋体" w:hAnsi="宋体"/>
          <w:snapToGrid w:val="0"/>
          <w:kern w:val="0"/>
          <w:szCs w:val="21"/>
          <w:u w:val="single"/>
        </w:rPr>
        <w:t xml:space="preserve">        </w:t>
      </w:r>
      <w:r>
        <w:rPr>
          <w:rFonts w:ascii="宋体" w:hAnsi="宋体"/>
          <w:snapToGrid w:val="0"/>
          <w:kern w:val="0"/>
          <w:szCs w:val="21"/>
        </w:rPr>
        <w:t>年</w:t>
      </w:r>
      <w:r>
        <w:rPr>
          <w:rFonts w:hint="eastAsia" w:ascii="宋体" w:hAnsi="宋体"/>
          <w:snapToGrid w:val="0"/>
          <w:kern w:val="0"/>
          <w:szCs w:val="21"/>
          <w:u w:val="single"/>
        </w:rPr>
        <w:t xml:space="preserve">     </w:t>
      </w:r>
      <w:r>
        <w:rPr>
          <w:rFonts w:ascii="宋体" w:hAnsi="宋体"/>
          <w:snapToGrid w:val="0"/>
          <w:kern w:val="0"/>
          <w:szCs w:val="21"/>
        </w:rPr>
        <w:t>月</w:t>
      </w:r>
      <w:r>
        <w:rPr>
          <w:rFonts w:ascii="宋体" w:hAnsi="宋体"/>
          <w:snapToGrid w:val="0"/>
          <w:w w:val="200"/>
          <w:kern w:val="0"/>
          <w:szCs w:val="21"/>
          <w:u w:val="single"/>
        </w:rPr>
        <w:t xml:space="preserve"> </w:t>
      </w:r>
      <w:r>
        <w:rPr>
          <w:rFonts w:hint="eastAsia" w:ascii="宋体" w:hAnsi="宋体"/>
          <w:snapToGrid w:val="0"/>
          <w:kern w:val="0"/>
          <w:szCs w:val="21"/>
          <w:u w:val="single"/>
        </w:rPr>
        <w:t xml:space="preserve">     </w:t>
      </w:r>
      <w:r>
        <w:rPr>
          <w:rFonts w:ascii="宋体" w:hAnsi="宋体"/>
          <w:snapToGrid w:val="0"/>
          <w:kern w:val="0"/>
          <w:szCs w:val="21"/>
        </w:rPr>
        <w:t>日</w:t>
      </w:r>
      <w:r>
        <w:rPr>
          <w:rFonts w:hint="eastAsia" w:ascii="宋体" w:hAnsi="宋体"/>
          <w:snapToGrid w:val="0"/>
          <w:kern w:val="0"/>
          <w:szCs w:val="21"/>
        </w:rPr>
        <w:t xml:space="preserve"> </w:t>
      </w:r>
    </w:p>
    <w:p w14:paraId="17FEDE2C">
      <w:pPr>
        <w:autoSpaceDE w:val="0"/>
        <w:autoSpaceDN w:val="0"/>
        <w:adjustRightInd w:val="0"/>
        <w:snapToGrid w:val="0"/>
        <w:spacing w:line="360" w:lineRule="auto"/>
        <w:jc w:val="left"/>
        <w:rPr>
          <w:rFonts w:ascii="宋体" w:hAnsi="宋体"/>
          <w:b/>
          <w:snapToGrid w:val="0"/>
          <w:kern w:val="0"/>
          <w:sz w:val="24"/>
        </w:rPr>
      </w:pPr>
    </w:p>
    <w:p w14:paraId="33A36363">
      <w:pPr>
        <w:autoSpaceDE/>
        <w:autoSpaceDN/>
        <w:adjustRightInd/>
        <w:snapToGrid/>
        <w:spacing w:line="240" w:lineRule="auto"/>
        <w:jc w:val="left"/>
        <w:rPr>
          <w:rFonts w:ascii="宋体" w:hAnsi="宋体"/>
          <w:b/>
          <w:snapToGrid w:val="0"/>
          <w:kern w:val="0"/>
        </w:rPr>
      </w:pPr>
      <w:r>
        <w:rPr>
          <w:rFonts w:ascii="宋体" w:hAnsi="宋体"/>
          <w:b/>
          <w:snapToGrid w:val="0"/>
          <w:kern w:val="0"/>
        </w:rPr>
        <w:br w:type="page"/>
      </w:r>
    </w:p>
    <w:p w14:paraId="4FA34073">
      <w:pPr>
        <w:autoSpaceDE w:val="0"/>
        <w:autoSpaceDN w:val="0"/>
        <w:adjustRightInd w:val="0"/>
        <w:snapToGrid w:val="0"/>
        <w:spacing w:line="360" w:lineRule="auto"/>
        <w:jc w:val="left"/>
        <w:rPr>
          <w:rFonts w:ascii="宋体" w:hAnsi="宋体"/>
          <w:snapToGrid w:val="0"/>
          <w:kern w:val="0"/>
          <w:sz w:val="20"/>
          <w:szCs w:val="20"/>
        </w:rPr>
      </w:pPr>
      <w:r>
        <w:rPr>
          <w:rFonts w:ascii="宋体" w:hAnsi="宋体"/>
          <w:b/>
          <w:snapToGrid w:val="0"/>
          <w:kern w:val="0"/>
        </w:rPr>
        <w:t>附表</w:t>
      </w:r>
      <w:r>
        <w:rPr>
          <w:rFonts w:hint="eastAsia" w:ascii="宋体" w:hAnsi="宋体"/>
          <w:b/>
          <w:snapToGrid w:val="0"/>
          <w:kern w:val="0"/>
        </w:rPr>
        <w:t>五</w:t>
      </w:r>
      <w:r>
        <w:rPr>
          <w:rFonts w:ascii="宋体" w:hAnsi="宋体"/>
          <w:b/>
          <w:snapToGrid w:val="0"/>
          <w:kern w:val="0"/>
        </w:rPr>
        <w:t>：</w:t>
      </w:r>
      <w:r>
        <w:rPr>
          <w:rFonts w:hint="eastAsia" w:ascii="宋体" w:hAnsi="宋体"/>
          <w:b/>
          <w:snapToGrid w:val="0"/>
          <w:kern w:val="0"/>
          <w:lang w:val="en-US" w:eastAsia="zh-CN"/>
        </w:rPr>
        <w:t>成交</w:t>
      </w:r>
      <w:r>
        <w:rPr>
          <w:rFonts w:ascii="宋体" w:hAnsi="宋体"/>
          <w:b/>
          <w:snapToGrid w:val="0"/>
          <w:kern w:val="0"/>
        </w:rPr>
        <w:t>通知书</w:t>
      </w:r>
    </w:p>
    <w:p w14:paraId="2A4BE1D4">
      <w:pPr>
        <w:autoSpaceDE w:val="0"/>
        <w:autoSpaceDN w:val="0"/>
        <w:adjustRightInd w:val="0"/>
        <w:spacing w:line="360" w:lineRule="auto"/>
        <w:jc w:val="left"/>
        <w:rPr>
          <w:rFonts w:ascii="宋体" w:hAnsi="宋体"/>
          <w:snapToGrid w:val="0"/>
          <w:kern w:val="0"/>
          <w:sz w:val="20"/>
          <w:szCs w:val="20"/>
        </w:rPr>
      </w:pPr>
    </w:p>
    <w:p w14:paraId="5B382532">
      <w:pPr>
        <w:autoSpaceDE w:val="0"/>
        <w:autoSpaceDN w:val="0"/>
        <w:adjustRightInd w:val="0"/>
        <w:spacing w:line="360" w:lineRule="auto"/>
        <w:jc w:val="left"/>
        <w:rPr>
          <w:rFonts w:ascii="宋体" w:hAnsi="宋体"/>
          <w:snapToGrid w:val="0"/>
          <w:kern w:val="0"/>
          <w:sz w:val="20"/>
          <w:szCs w:val="20"/>
        </w:rPr>
      </w:pPr>
    </w:p>
    <w:p w14:paraId="750D9CFD">
      <w:pPr>
        <w:autoSpaceDE w:val="0"/>
        <w:autoSpaceDN w:val="0"/>
        <w:adjustRightInd w:val="0"/>
        <w:spacing w:line="360" w:lineRule="auto"/>
        <w:jc w:val="left"/>
        <w:rPr>
          <w:rFonts w:ascii="宋体" w:hAnsi="宋体"/>
          <w:snapToGrid w:val="0"/>
          <w:kern w:val="0"/>
          <w:sz w:val="20"/>
          <w:szCs w:val="20"/>
        </w:rPr>
      </w:pPr>
    </w:p>
    <w:p w14:paraId="14FDA48E">
      <w:pPr>
        <w:autoSpaceDE w:val="0"/>
        <w:autoSpaceDN w:val="0"/>
        <w:adjustRightInd w:val="0"/>
        <w:snapToGrid w:val="0"/>
        <w:spacing w:line="360" w:lineRule="auto"/>
        <w:jc w:val="center"/>
        <w:rPr>
          <w:rFonts w:ascii="宋体" w:hAnsi="宋体"/>
          <w:b/>
          <w:snapToGrid w:val="0"/>
          <w:w w:val="99"/>
          <w:kern w:val="0"/>
          <w:sz w:val="32"/>
          <w:szCs w:val="32"/>
        </w:rPr>
      </w:pPr>
      <w:r>
        <w:rPr>
          <w:rFonts w:hint="eastAsia" w:ascii="宋体" w:hAnsi="宋体"/>
          <w:b/>
          <w:snapToGrid w:val="0"/>
          <w:w w:val="99"/>
          <w:kern w:val="0"/>
          <w:sz w:val="32"/>
          <w:szCs w:val="32"/>
          <w:lang w:val="en-US" w:eastAsia="zh-CN"/>
        </w:rPr>
        <w:t>成交</w:t>
      </w:r>
      <w:r>
        <w:rPr>
          <w:rFonts w:hint="eastAsia" w:ascii="宋体" w:hAnsi="宋体"/>
          <w:b/>
          <w:snapToGrid w:val="0"/>
          <w:w w:val="99"/>
          <w:kern w:val="0"/>
          <w:sz w:val="32"/>
          <w:szCs w:val="32"/>
        </w:rPr>
        <w:t>通知书</w:t>
      </w:r>
    </w:p>
    <w:p w14:paraId="5E816808">
      <w:pPr>
        <w:spacing w:line="360" w:lineRule="auto"/>
        <w:rPr>
          <w:rFonts w:ascii="宋体" w:hAnsi="宋体"/>
          <w:bCs/>
          <w:kern w:val="0"/>
          <w:szCs w:val="21"/>
          <w:u w:val="single"/>
        </w:rPr>
      </w:pPr>
      <w:r>
        <w:rPr>
          <w:rFonts w:ascii="宋体" w:hAnsi="宋体"/>
          <w:bCs/>
          <w:kern w:val="0"/>
          <w:szCs w:val="21"/>
          <w:u w:val="single"/>
        </w:rPr>
        <w:t xml:space="preserve">       </w:t>
      </w:r>
      <w:r>
        <w:rPr>
          <w:rFonts w:hint="eastAsia" w:ascii="宋体" w:hAnsi="宋体"/>
          <w:bCs/>
          <w:kern w:val="0"/>
          <w:szCs w:val="21"/>
          <w:u w:val="single"/>
        </w:rPr>
        <w:t>（</w:t>
      </w:r>
      <w:r>
        <w:rPr>
          <w:rFonts w:hint="eastAsia" w:ascii="宋体" w:hAnsi="宋体"/>
          <w:kern w:val="0"/>
          <w:szCs w:val="21"/>
          <w:u w:val="single"/>
          <w:lang w:val="en-US" w:eastAsia="zh-CN"/>
        </w:rPr>
        <w:t>成交</w:t>
      </w:r>
      <w:r>
        <w:rPr>
          <w:rFonts w:ascii="宋体" w:hAnsi="宋体"/>
          <w:kern w:val="0"/>
          <w:szCs w:val="21"/>
          <w:u w:val="single"/>
        </w:rPr>
        <w:t>单位</w:t>
      </w:r>
      <w:r>
        <w:rPr>
          <w:rFonts w:hint="eastAsia" w:ascii="宋体" w:hAnsi="宋体"/>
          <w:kern w:val="0"/>
          <w:szCs w:val="21"/>
          <w:u w:val="single"/>
        </w:rPr>
        <w:t>名称</w:t>
      </w:r>
      <w:r>
        <w:rPr>
          <w:rFonts w:hint="eastAsia" w:ascii="宋体" w:hAnsi="宋体"/>
          <w:bCs/>
          <w:kern w:val="0"/>
          <w:szCs w:val="21"/>
          <w:u w:val="single"/>
        </w:rPr>
        <w:t>）</w:t>
      </w:r>
      <w:r>
        <w:rPr>
          <w:rFonts w:ascii="宋体" w:hAnsi="宋体"/>
          <w:bCs/>
          <w:kern w:val="0"/>
          <w:szCs w:val="21"/>
          <w:u w:val="single"/>
        </w:rPr>
        <w:t xml:space="preserve">         </w:t>
      </w:r>
      <w:r>
        <w:rPr>
          <w:rFonts w:ascii="宋体" w:hAnsi="宋体"/>
          <w:bCs/>
          <w:kern w:val="0"/>
          <w:szCs w:val="21"/>
        </w:rPr>
        <w:t>：</w:t>
      </w:r>
    </w:p>
    <w:p w14:paraId="034D4855">
      <w:pPr>
        <w:spacing w:line="360" w:lineRule="auto"/>
        <w:ind w:firstLine="420" w:firstLineChars="200"/>
        <w:rPr>
          <w:rFonts w:ascii="宋体" w:hAnsi="宋体"/>
          <w:kern w:val="0"/>
          <w:szCs w:val="21"/>
        </w:rPr>
      </w:pPr>
      <w:r>
        <w:rPr>
          <w:rFonts w:hint="eastAsia" w:ascii="宋体" w:hAnsi="宋体"/>
          <w:kern w:val="0"/>
          <w:szCs w:val="21"/>
        </w:rPr>
        <w:t>你方于</w:t>
      </w:r>
      <w:r>
        <w:rPr>
          <w:rFonts w:ascii="宋体" w:hAnsi="宋体"/>
          <w:bCs/>
          <w:kern w:val="0"/>
          <w:szCs w:val="21"/>
          <w:u w:val="single"/>
        </w:rPr>
        <w:t xml:space="preserve">    </w:t>
      </w:r>
      <w:r>
        <w:rPr>
          <w:rFonts w:ascii="宋体" w:hAnsi="宋体"/>
          <w:kern w:val="0"/>
          <w:szCs w:val="21"/>
        </w:rPr>
        <w:t>年</w:t>
      </w:r>
      <w:r>
        <w:rPr>
          <w:rFonts w:hint="eastAsia" w:ascii="宋体" w:hAnsi="宋体"/>
          <w:bCs/>
          <w:kern w:val="0"/>
          <w:szCs w:val="21"/>
          <w:u w:val="single"/>
        </w:rPr>
        <w:t xml:space="preserve">    </w:t>
      </w:r>
      <w:r>
        <w:rPr>
          <w:rFonts w:ascii="宋体" w:hAnsi="宋体"/>
          <w:kern w:val="0"/>
          <w:szCs w:val="21"/>
        </w:rPr>
        <w:t>月</w:t>
      </w:r>
      <w:r>
        <w:rPr>
          <w:rFonts w:hint="eastAsia" w:ascii="宋体" w:hAnsi="宋体"/>
          <w:bCs/>
          <w:kern w:val="0"/>
          <w:szCs w:val="21"/>
          <w:u w:val="single"/>
        </w:rPr>
        <w:t xml:space="preserve">    </w:t>
      </w:r>
      <w:r>
        <w:rPr>
          <w:rFonts w:ascii="宋体" w:hAnsi="宋体"/>
          <w:kern w:val="0"/>
          <w:szCs w:val="21"/>
        </w:rPr>
        <w:t>日（</w:t>
      </w:r>
      <w:r>
        <w:rPr>
          <w:rFonts w:hint="eastAsia" w:ascii="宋体" w:hAnsi="宋体"/>
          <w:kern w:val="0"/>
          <w:szCs w:val="21"/>
          <w:lang w:eastAsia="zh-CN"/>
        </w:rPr>
        <w:t>竞选</w:t>
      </w:r>
      <w:r>
        <w:rPr>
          <w:rFonts w:ascii="宋体" w:hAnsi="宋体"/>
          <w:kern w:val="0"/>
          <w:szCs w:val="21"/>
        </w:rPr>
        <w:t>日期）所递交的</w:t>
      </w:r>
      <w:r>
        <w:rPr>
          <w:rFonts w:ascii="宋体" w:hAnsi="宋体"/>
          <w:kern w:val="0"/>
          <w:szCs w:val="21"/>
          <w:u w:val="single"/>
        </w:rPr>
        <w:tab/>
      </w:r>
      <w:r>
        <w:rPr>
          <w:rFonts w:ascii="宋体" w:hAnsi="宋体"/>
          <w:kern w:val="0"/>
          <w:szCs w:val="21"/>
          <w:u w:val="single"/>
        </w:rPr>
        <w:t>（项目名称）</w:t>
      </w:r>
      <w:r>
        <w:rPr>
          <w:rFonts w:hint="eastAsia" w:ascii="宋体" w:hAnsi="宋体"/>
          <w:kern w:val="0"/>
          <w:szCs w:val="21"/>
          <w:u w:val="single"/>
        </w:rPr>
        <w:t xml:space="preserve"> </w:t>
      </w:r>
      <w:r>
        <w:rPr>
          <w:rFonts w:ascii="宋体" w:hAnsi="宋体"/>
          <w:kern w:val="0"/>
          <w:szCs w:val="21"/>
          <w:u w:val="single"/>
        </w:rPr>
        <w:t xml:space="preserve">  </w:t>
      </w:r>
      <w:r>
        <w:rPr>
          <w:rFonts w:hint="eastAsia" w:ascii="宋体" w:hAnsi="宋体"/>
          <w:kern w:val="0"/>
          <w:szCs w:val="21"/>
          <w:lang w:eastAsia="zh-CN"/>
        </w:rPr>
        <w:t>比选</w:t>
      </w:r>
      <w:r>
        <w:rPr>
          <w:rFonts w:ascii="宋体" w:hAnsi="宋体"/>
          <w:kern w:val="0"/>
          <w:szCs w:val="21"/>
        </w:rPr>
        <w:t>的</w:t>
      </w:r>
      <w:r>
        <w:rPr>
          <w:rFonts w:hint="eastAsia" w:ascii="宋体" w:hAnsi="宋体"/>
          <w:kern w:val="0"/>
          <w:szCs w:val="21"/>
          <w:lang w:eastAsia="zh-CN"/>
        </w:rPr>
        <w:t>竞选</w:t>
      </w:r>
      <w:r>
        <w:rPr>
          <w:rFonts w:ascii="宋体" w:hAnsi="宋体"/>
          <w:kern w:val="0"/>
          <w:szCs w:val="21"/>
        </w:rPr>
        <w:t>文件已被我方接受，经</w:t>
      </w:r>
      <w:r>
        <w:rPr>
          <w:rFonts w:hint="eastAsia" w:ascii="宋体" w:hAnsi="宋体"/>
          <w:kern w:val="0"/>
          <w:szCs w:val="21"/>
          <w:lang w:eastAsia="zh-CN"/>
        </w:rPr>
        <w:t>评审</w:t>
      </w:r>
      <w:r>
        <w:rPr>
          <w:rFonts w:hint="eastAsia" w:ascii="宋体" w:hAnsi="宋体"/>
          <w:kern w:val="0"/>
          <w:szCs w:val="21"/>
          <w:lang w:val="en-US" w:eastAsia="zh-CN"/>
        </w:rPr>
        <w:t>小组</w:t>
      </w:r>
      <w:r>
        <w:rPr>
          <w:rFonts w:ascii="宋体" w:hAnsi="宋体"/>
          <w:kern w:val="0"/>
          <w:szCs w:val="21"/>
        </w:rPr>
        <w:t>评定，被确定为</w:t>
      </w:r>
      <w:r>
        <w:rPr>
          <w:rFonts w:hint="eastAsia" w:ascii="宋体" w:hAnsi="宋体"/>
          <w:kern w:val="0"/>
          <w:szCs w:val="21"/>
          <w:lang w:val="en-US" w:eastAsia="zh-CN"/>
        </w:rPr>
        <w:t>成交</w:t>
      </w:r>
      <w:r>
        <w:rPr>
          <w:rFonts w:ascii="宋体" w:hAnsi="宋体"/>
          <w:kern w:val="0"/>
          <w:szCs w:val="21"/>
        </w:rPr>
        <w:t>人。</w:t>
      </w:r>
    </w:p>
    <w:p w14:paraId="70CC2613">
      <w:pPr>
        <w:spacing w:line="360" w:lineRule="auto"/>
        <w:ind w:firstLine="420" w:firstLineChars="200"/>
        <w:rPr>
          <w:rFonts w:ascii="宋体" w:hAnsi="宋体"/>
          <w:kern w:val="0"/>
          <w:szCs w:val="21"/>
        </w:rPr>
      </w:pPr>
      <w:r>
        <w:rPr>
          <w:rFonts w:hint="eastAsia" w:ascii="宋体" w:hAnsi="宋体"/>
          <w:kern w:val="0"/>
          <w:szCs w:val="21"/>
          <w:lang w:val="en-US" w:eastAsia="zh-CN"/>
        </w:rPr>
        <w:t>成交</w:t>
      </w:r>
      <w:r>
        <w:rPr>
          <w:rFonts w:hint="eastAsia" w:ascii="宋体" w:hAnsi="宋体"/>
          <w:kern w:val="0"/>
          <w:szCs w:val="21"/>
        </w:rPr>
        <w:t>价：</w:t>
      </w:r>
      <w:r>
        <w:rPr>
          <w:rFonts w:ascii="宋体" w:hAnsi="宋体"/>
          <w:kern w:val="0"/>
          <w:szCs w:val="21"/>
          <w:u w:val="single"/>
        </w:rPr>
        <w:tab/>
      </w:r>
      <w:r>
        <w:rPr>
          <w:rFonts w:ascii="宋体" w:hAnsi="宋体"/>
          <w:kern w:val="0"/>
          <w:szCs w:val="21"/>
          <w:u w:val="single"/>
        </w:rPr>
        <w:t xml:space="preserve">      </w:t>
      </w:r>
      <w:r>
        <w:rPr>
          <w:rFonts w:ascii="宋体" w:hAnsi="宋体"/>
          <w:kern w:val="0"/>
          <w:szCs w:val="21"/>
        </w:rPr>
        <w:t>元</w:t>
      </w:r>
      <w:r>
        <w:rPr>
          <w:rFonts w:hint="eastAsia" w:ascii="宋体" w:hAnsi="宋体"/>
          <w:kern w:val="0"/>
          <w:szCs w:val="21"/>
        </w:rPr>
        <w:t>；</w:t>
      </w:r>
    </w:p>
    <w:p w14:paraId="3BD64745">
      <w:pPr>
        <w:spacing w:line="360" w:lineRule="auto"/>
        <w:ind w:firstLine="420" w:firstLineChars="200"/>
      </w:pPr>
      <w:r>
        <w:rPr>
          <w:rFonts w:hint="eastAsia"/>
          <w:lang w:val="en-US" w:eastAsia="zh-CN"/>
        </w:rPr>
        <w:t>成交</w:t>
      </w:r>
      <w:r>
        <w:rPr>
          <w:rFonts w:hint="eastAsia"/>
        </w:rPr>
        <w:t>范围：</w:t>
      </w:r>
      <w:r>
        <w:rPr>
          <w:rFonts w:ascii="宋体" w:hAnsi="宋体"/>
          <w:kern w:val="0"/>
          <w:szCs w:val="21"/>
          <w:u w:val="single"/>
        </w:rPr>
        <w:tab/>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hint="eastAsia" w:ascii="宋体" w:hAnsi="宋体"/>
          <w:kern w:val="0"/>
          <w:szCs w:val="21"/>
        </w:rPr>
        <w:t>；</w:t>
      </w:r>
    </w:p>
    <w:p w14:paraId="67235449">
      <w:pPr>
        <w:spacing w:line="360" w:lineRule="auto"/>
        <w:ind w:firstLine="420" w:firstLineChars="200"/>
      </w:pPr>
      <w:r>
        <w:rPr>
          <w:rFonts w:hint="eastAsia"/>
          <w:lang w:val="en-US" w:eastAsia="zh-CN"/>
        </w:rPr>
        <w:t>服务</w:t>
      </w:r>
      <w:r>
        <w:rPr>
          <w:rFonts w:hint="eastAsia"/>
        </w:rPr>
        <w:t>期</w:t>
      </w:r>
      <w:r>
        <w:t>：</w:t>
      </w:r>
      <w:r>
        <w:rPr>
          <w:u w:val="single"/>
        </w:rPr>
        <w:t xml:space="preserve"> </w:t>
      </w:r>
      <w:r>
        <w:rPr>
          <w:rFonts w:hint="eastAsia"/>
          <w:u w:val="single"/>
        </w:rPr>
        <w:t xml:space="preserve">     </w:t>
      </w:r>
      <w:r>
        <w:rPr>
          <w:u w:val="single"/>
        </w:rPr>
        <w:t>日历天</w:t>
      </w:r>
      <w:r>
        <w:rPr>
          <w:rFonts w:hint="eastAsia"/>
        </w:rPr>
        <w:t>。</w:t>
      </w:r>
    </w:p>
    <w:p w14:paraId="71A793F7">
      <w:pPr>
        <w:spacing w:line="360" w:lineRule="auto"/>
        <w:ind w:firstLine="420" w:firstLineChars="200"/>
        <w:rPr>
          <w:rFonts w:ascii="宋体" w:hAnsi="宋体"/>
          <w:kern w:val="0"/>
          <w:szCs w:val="21"/>
        </w:rPr>
      </w:pPr>
      <w:r>
        <w:rPr>
          <w:rFonts w:ascii="宋体" w:hAnsi="宋体"/>
          <w:kern w:val="0"/>
          <w:szCs w:val="21"/>
        </w:rPr>
        <w:t>请你方在接到本通知书后的</w:t>
      </w:r>
      <w:r>
        <w:rPr>
          <w:rFonts w:ascii="宋体" w:hAnsi="宋体"/>
          <w:kern w:val="0"/>
          <w:szCs w:val="21"/>
          <w:u w:val="single"/>
        </w:rPr>
        <w:t xml:space="preserve"> </w:t>
      </w:r>
      <w:r>
        <w:rPr>
          <w:rFonts w:ascii="宋体" w:hAnsi="宋体"/>
          <w:kern w:val="0"/>
          <w:szCs w:val="21"/>
          <w:u w:val="single"/>
        </w:rPr>
        <w:tab/>
      </w:r>
      <w:r>
        <w:rPr>
          <w:rFonts w:ascii="宋体" w:hAnsi="宋体"/>
          <w:kern w:val="0"/>
          <w:szCs w:val="21"/>
        </w:rPr>
        <w:t>日内到</w:t>
      </w:r>
      <w:r>
        <w:rPr>
          <w:rFonts w:ascii="宋体" w:hAnsi="宋体"/>
          <w:kern w:val="0"/>
          <w:szCs w:val="21"/>
          <w:u w:val="single"/>
        </w:rPr>
        <w:t xml:space="preserve"> </w:t>
      </w:r>
      <w:r>
        <w:rPr>
          <w:rFonts w:ascii="宋体" w:hAnsi="宋体"/>
          <w:kern w:val="0"/>
          <w:szCs w:val="21"/>
          <w:u w:val="single"/>
        </w:rPr>
        <w:tab/>
      </w:r>
      <w:r>
        <w:rPr>
          <w:rFonts w:ascii="宋体" w:hAnsi="宋体"/>
          <w:kern w:val="0"/>
          <w:szCs w:val="21"/>
          <w:u w:val="single"/>
        </w:rPr>
        <w:t>（指定地点）</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与我方签订</w:t>
      </w:r>
      <w:r>
        <w:rPr>
          <w:rFonts w:hint="eastAsia" w:ascii="宋体" w:hAnsi="宋体"/>
          <w:kern w:val="0"/>
          <w:szCs w:val="21"/>
        </w:rPr>
        <w:t>采购</w:t>
      </w:r>
      <w:r>
        <w:rPr>
          <w:rFonts w:ascii="宋体" w:hAnsi="宋体"/>
          <w:kern w:val="0"/>
          <w:szCs w:val="21"/>
        </w:rPr>
        <w:t>合同。</w:t>
      </w:r>
      <w:r>
        <w:rPr>
          <w:szCs w:val="21"/>
        </w:rPr>
        <w:t>在此之前按</w:t>
      </w:r>
      <w:r>
        <w:rPr>
          <w:rFonts w:hint="eastAsia"/>
          <w:szCs w:val="21"/>
          <w:lang w:eastAsia="zh-CN"/>
        </w:rPr>
        <w:t>比选</w:t>
      </w:r>
      <w:r>
        <w:rPr>
          <w:szCs w:val="21"/>
        </w:rPr>
        <w:t>文件第二章</w:t>
      </w:r>
      <w:r>
        <w:rPr>
          <w:rFonts w:hint="eastAsia"/>
          <w:szCs w:val="21"/>
        </w:rPr>
        <w:t>“</w:t>
      </w:r>
      <w:r>
        <w:rPr>
          <w:rFonts w:hint="eastAsia"/>
          <w:szCs w:val="21"/>
          <w:lang w:eastAsia="zh-CN"/>
        </w:rPr>
        <w:t>竞选</w:t>
      </w:r>
      <w:r>
        <w:rPr>
          <w:szCs w:val="21"/>
        </w:rPr>
        <w:t>人须知</w:t>
      </w:r>
      <w:r>
        <w:rPr>
          <w:rFonts w:hint="eastAsia"/>
          <w:szCs w:val="21"/>
        </w:rPr>
        <w:t>”</w:t>
      </w:r>
      <w:r>
        <w:rPr>
          <w:szCs w:val="21"/>
        </w:rPr>
        <w:t>第7.</w:t>
      </w:r>
      <w:r>
        <w:rPr>
          <w:rFonts w:hint="eastAsia"/>
          <w:szCs w:val="21"/>
        </w:rPr>
        <w:t>6</w:t>
      </w:r>
      <w:r>
        <w:rPr>
          <w:szCs w:val="21"/>
        </w:rPr>
        <w:t>款规定向我方提交履约担保。</w:t>
      </w:r>
    </w:p>
    <w:p w14:paraId="1551706E">
      <w:pPr>
        <w:spacing w:line="360" w:lineRule="auto"/>
        <w:ind w:firstLine="420" w:firstLineChars="200"/>
        <w:rPr>
          <w:rFonts w:ascii="宋体" w:hAnsi="宋体"/>
          <w:kern w:val="0"/>
          <w:szCs w:val="21"/>
        </w:rPr>
      </w:pPr>
      <w:r>
        <w:rPr>
          <w:rFonts w:ascii="宋体" w:hAnsi="宋体"/>
          <w:kern w:val="0"/>
          <w:szCs w:val="21"/>
        </w:rPr>
        <w:t>特此通知。</w:t>
      </w:r>
    </w:p>
    <w:p w14:paraId="1EC15187">
      <w:pPr>
        <w:spacing w:line="480" w:lineRule="auto"/>
        <w:rPr>
          <w:rFonts w:ascii="宋体" w:hAnsi="宋体"/>
          <w:kern w:val="0"/>
          <w:sz w:val="24"/>
        </w:rPr>
      </w:pPr>
    </w:p>
    <w:p w14:paraId="679A9529">
      <w:pPr>
        <w:spacing w:line="480" w:lineRule="auto"/>
        <w:rPr>
          <w:rFonts w:ascii="宋体" w:hAnsi="宋体"/>
          <w:kern w:val="0"/>
          <w:sz w:val="24"/>
        </w:rPr>
      </w:pPr>
    </w:p>
    <w:p w14:paraId="6DF088EF">
      <w:pPr>
        <w:spacing w:line="480" w:lineRule="auto"/>
        <w:rPr>
          <w:rFonts w:ascii="宋体" w:hAnsi="宋体"/>
          <w:kern w:val="0"/>
          <w:sz w:val="24"/>
        </w:rPr>
      </w:pPr>
    </w:p>
    <w:p w14:paraId="3DB75DC2">
      <w:pPr>
        <w:spacing w:line="480" w:lineRule="auto"/>
        <w:jc w:val="left"/>
        <w:rPr>
          <w:rFonts w:ascii="宋体" w:hAnsi="宋体"/>
          <w:kern w:val="0"/>
          <w:szCs w:val="21"/>
        </w:rPr>
      </w:pPr>
      <w:r>
        <w:rPr>
          <w:rFonts w:ascii="宋体" w:hAnsi="宋体"/>
          <w:kern w:val="0"/>
          <w:sz w:val="24"/>
        </w:rPr>
        <w:t xml:space="preserve">                                </w:t>
      </w:r>
      <w:r>
        <w:rPr>
          <w:rFonts w:hint="eastAsia" w:ascii="宋体" w:hAnsi="宋体"/>
          <w:kern w:val="0"/>
          <w:szCs w:val="21"/>
          <w:lang w:eastAsia="zh-CN"/>
        </w:rPr>
        <w:t>比选</w:t>
      </w:r>
      <w:r>
        <w:rPr>
          <w:rFonts w:ascii="宋体" w:hAnsi="宋体"/>
          <w:kern w:val="0"/>
          <w:szCs w:val="21"/>
        </w:rPr>
        <w:t>人</w:t>
      </w:r>
      <w:r>
        <w:rPr>
          <w:rFonts w:ascii="宋体" w:hAnsi="宋体"/>
          <w:snapToGrid w:val="0"/>
          <w:kern w:val="0"/>
          <w:szCs w:val="21"/>
        </w:rPr>
        <w:t>：</w:t>
      </w:r>
      <w:r>
        <w:rPr>
          <w:rFonts w:ascii="宋体" w:hAnsi="宋体"/>
          <w:kern w:val="0"/>
          <w:szCs w:val="21"/>
          <w:u w:val="single"/>
        </w:rPr>
        <w:t xml:space="preserve">                     </w:t>
      </w:r>
      <w:r>
        <w:rPr>
          <w:rFonts w:ascii="宋体" w:hAnsi="宋体"/>
          <w:kern w:val="0"/>
          <w:szCs w:val="21"/>
        </w:rPr>
        <w:t>（</w:t>
      </w:r>
      <w:r>
        <w:rPr>
          <w:rFonts w:ascii="宋体" w:hAnsi="宋体"/>
          <w:snapToGrid w:val="0"/>
          <w:kern w:val="0"/>
          <w:szCs w:val="21"/>
        </w:rPr>
        <w:t>盖单位法人章</w:t>
      </w:r>
      <w:r>
        <w:rPr>
          <w:rFonts w:ascii="宋体" w:hAnsi="宋体"/>
          <w:kern w:val="0"/>
          <w:szCs w:val="21"/>
        </w:rPr>
        <w:t>）</w:t>
      </w:r>
    </w:p>
    <w:p w14:paraId="1EC1AAAE">
      <w:pPr>
        <w:spacing w:line="480" w:lineRule="auto"/>
        <w:jc w:val="left"/>
        <w:rPr>
          <w:rFonts w:ascii="宋体" w:hAnsi="宋体"/>
          <w:kern w:val="0"/>
          <w:szCs w:val="21"/>
          <w:u w:val="single"/>
        </w:rPr>
      </w:pPr>
      <w:r>
        <w:rPr>
          <w:rFonts w:ascii="宋体" w:hAnsi="宋体"/>
          <w:kern w:val="0"/>
          <w:szCs w:val="21"/>
        </w:rPr>
        <w:t xml:space="preserve">                                 </w:t>
      </w:r>
      <w:r>
        <w:rPr>
          <w:rFonts w:hint="eastAsia" w:ascii="宋体" w:hAnsi="宋体"/>
          <w:kern w:val="0"/>
          <w:szCs w:val="21"/>
        </w:rPr>
        <w:t xml:space="preserve">    </w:t>
      </w:r>
      <w:r>
        <w:rPr>
          <w:rFonts w:ascii="宋体" w:hAnsi="宋体"/>
          <w:kern w:val="0"/>
          <w:szCs w:val="21"/>
        </w:rPr>
        <w:t>联系人</w:t>
      </w:r>
      <w:r>
        <w:rPr>
          <w:rFonts w:ascii="宋体" w:hAnsi="宋体"/>
          <w:snapToGrid w:val="0"/>
          <w:kern w:val="0"/>
          <w:szCs w:val="21"/>
        </w:rPr>
        <w:t>：</w:t>
      </w:r>
      <w:r>
        <w:rPr>
          <w:rFonts w:ascii="宋体" w:hAnsi="宋体"/>
          <w:kern w:val="0"/>
          <w:szCs w:val="21"/>
          <w:u w:val="single"/>
        </w:rPr>
        <w:t xml:space="preserve">                          </w:t>
      </w:r>
    </w:p>
    <w:p w14:paraId="382CE471">
      <w:pPr>
        <w:spacing w:line="480" w:lineRule="auto"/>
        <w:jc w:val="left"/>
        <w:rPr>
          <w:rFonts w:ascii="宋体" w:hAnsi="宋体"/>
          <w:kern w:val="0"/>
          <w:szCs w:val="21"/>
        </w:rPr>
      </w:pPr>
      <w:r>
        <w:rPr>
          <w:rFonts w:ascii="宋体" w:hAnsi="宋体"/>
          <w:kern w:val="0"/>
          <w:szCs w:val="21"/>
        </w:rPr>
        <w:t xml:space="preserve">                                 </w:t>
      </w:r>
      <w:r>
        <w:rPr>
          <w:rFonts w:hint="eastAsia" w:ascii="宋体" w:hAnsi="宋体"/>
          <w:kern w:val="0"/>
          <w:szCs w:val="21"/>
        </w:rPr>
        <w:t xml:space="preserve">    </w:t>
      </w:r>
      <w:r>
        <w:rPr>
          <w:rFonts w:ascii="宋体" w:hAnsi="宋体"/>
          <w:kern w:val="0"/>
          <w:szCs w:val="21"/>
        </w:rPr>
        <w:t>联系电话</w:t>
      </w:r>
      <w:r>
        <w:rPr>
          <w:rFonts w:ascii="宋体" w:hAnsi="宋体"/>
          <w:snapToGrid w:val="0"/>
          <w:kern w:val="0"/>
          <w:szCs w:val="21"/>
        </w:rPr>
        <w:t>：</w:t>
      </w:r>
      <w:r>
        <w:rPr>
          <w:rFonts w:ascii="宋体" w:hAnsi="宋体"/>
          <w:kern w:val="0"/>
          <w:szCs w:val="21"/>
          <w:u w:val="single"/>
        </w:rPr>
        <w:t xml:space="preserve">                        </w:t>
      </w:r>
    </w:p>
    <w:p w14:paraId="045B54F3">
      <w:pPr>
        <w:spacing w:line="480" w:lineRule="auto"/>
        <w:jc w:val="right"/>
        <w:rPr>
          <w:rFonts w:ascii="宋体" w:hAnsi="宋体"/>
          <w:kern w:val="0"/>
          <w:szCs w:val="21"/>
        </w:rPr>
      </w:pPr>
    </w:p>
    <w:p w14:paraId="105E9B69">
      <w:pPr>
        <w:spacing w:line="480" w:lineRule="auto"/>
        <w:jc w:val="right"/>
        <w:rPr>
          <w:rFonts w:ascii="宋体" w:hAnsi="宋体"/>
          <w:kern w:val="0"/>
          <w:szCs w:val="21"/>
        </w:rPr>
      </w:pPr>
    </w:p>
    <w:p w14:paraId="1B7D5F57">
      <w:pPr>
        <w:spacing w:line="480" w:lineRule="auto"/>
        <w:jc w:val="right"/>
        <w:rPr>
          <w:rFonts w:ascii="宋体" w:hAnsi="宋体"/>
          <w:kern w:val="0"/>
          <w:sz w:val="24"/>
        </w:rPr>
      </w:pPr>
      <w:r>
        <w:rPr>
          <w:rFonts w:ascii="宋体" w:hAnsi="宋体"/>
          <w:kern w:val="0"/>
          <w:szCs w:val="21"/>
        </w:rPr>
        <w:t xml:space="preserve">                   签发日期</w:t>
      </w:r>
      <w:r>
        <w:rPr>
          <w:rFonts w:ascii="宋体" w:hAnsi="宋体"/>
          <w:snapToGrid w:val="0"/>
          <w:kern w:val="0"/>
          <w:szCs w:val="21"/>
        </w:rPr>
        <w:t>：</w:t>
      </w:r>
      <w:r>
        <w:rPr>
          <w:rFonts w:ascii="宋体" w:hAnsi="宋体"/>
          <w:kern w:val="0"/>
          <w:szCs w:val="21"/>
          <w:u w:val="single"/>
        </w:rPr>
        <w:t xml:space="preserve">        </w:t>
      </w:r>
      <w:r>
        <w:rPr>
          <w:rFonts w:ascii="宋体" w:hAnsi="宋体"/>
          <w:kern w:val="0"/>
          <w:szCs w:val="21"/>
        </w:rPr>
        <w:t>年</w:t>
      </w:r>
      <w:r>
        <w:rPr>
          <w:rFonts w:ascii="宋体" w:hAnsi="宋体"/>
          <w:kern w:val="0"/>
          <w:szCs w:val="21"/>
          <w:u w:val="single"/>
        </w:rPr>
        <w:t xml:space="preserve">     </w:t>
      </w:r>
      <w:r>
        <w:rPr>
          <w:rFonts w:ascii="宋体" w:hAnsi="宋体"/>
          <w:kern w:val="0"/>
          <w:szCs w:val="21"/>
        </w:rPr>
        <w:t>月</w:t>
      </w:r>
      <w:r>
        <w:rPr>
          <w:rFonts w:ascii="宋体" w:hAnsi="宋体"/>
          <w:kern w:val="0"/>
          <w:szCs w:val="21"/>
          <w:u w:val="single"/>
        </w:rPr>
        <w:t xml:space="preserve">     </w:t>
      </w:r>
      <w:r>
        <w:rPr>
          <w:rFonts w:ascii="宋体" w:hAnsi="宋体"/>
          <w:kern w:val="0"/>
          <w:szCs w:val="21"/>
        </w:rPr>
        <w:t>日</w:t>
      </w:r>
    </w:p>
    <w:p w14:paraId="0E8E476A">
      <w:pPr>
        <w:spacing w:line="200" w:lineRule="exact"/>
        <w:rPr>
          <w:rFonts w:ascii="宋体" w:hAnsi="宋体"/>
          <w:kern w:val="0"/>
        </w:rPr>
      </w:pPr>
      <w:r>
        <w:rPr>
          <w:rFonts w:ascii="宋体" w:hAnsi="宋体"/>
          <w:snapToGrid w:val="0"/>
          <w:kern w:val="0"/>
        </w:rPr>
        <w:br w:type="page"/>
      </w:r>
      <w:bookmarkStart w:id="503" w:name="_Toc287607812"/>
      <w:bookmarkEnd w:id="503"/>
      <w:bookmarkStart w:id="504" w:name="_Toc200513198"/>
      <w:bookmarkEnd w:id="504"/>
      <w:bookmarkStart w:id="505" w:name="_Toc287620751"/>
      <w:bookmarkEnd w:id="505"/>
      <w:bookmarkStart w:id="506" w:name="_Toc430530500"/>
      <w:bookmarkEnd w:id="506"/>
      <w:bookmarkStart w:id="507" w:name="招标文件03章02评标办法综合评估法00"/>
      <w:bookmarkEnd w:id="507"/>
      <w:bookmarkStart w:id="508" w:name="_Toc277082618"/>
      <w:bookmarkEnd w:id="508"/>
      <w:bookmarkStart w:id="509" w:name="_Toc224103384"/>
      <w:bookmarkEnd w:id="509"/>
      <w:bookmarkStart w:id="510" w:name="招标文件03章02评标办法综合评估法"/>
      <w:bookmarkEnd w:id="510"/>
    </w:p>
    <w:p w14:paraId="4A6BB067">
      <w:pPr>
        <w:pStyle w:val="2"/>
        <w:spacing w:line="360" w:lineRule="auto"/>
        <w:ind w:firstLine="883" w:firstLineChars="200"/>
        <w:jc w:val="center"/>
        <w:rPr>
          <w:rFonts w:ascii="宋体" w:hAnsi="宋体"/>
        </w:rPr>
      </w:pPr>
      <w:bookmarkStart w:id="511" w:name="_Toc21665"/>
      <w:bookmarkStart w:id="512" w:name="_Toc18101"/>
      <w:bookmarkStart w:id="513" w:name="_Toc509218774"/>
      <w:r>
        <w:rPr>
          <w:rFonts w:ascii="宋体" w:hAnsi="宋体"/>
        </w:rPr>
        <w:t xml:space="preserve">第三章 </w:t>
      </w:r>
      <w:r>
        <w:rPr>
          <w:rFonts w:hint="eastAsia" w:ascii="宋体" w:hAnsi="宋体"/>
        </w:rPr>
        <w:t xml:space="preserve"> </w:t>
      </w:r>
      <w:r>
        <w:rPr>
          <w:rFonts w:ascii="宋体" w:hAnsi="宋体"/>
        </w:rPr>
        <w:t>评标办法（综合评估法）</w:t>
      </w:r>
      <w:bookmarkEnd w:id="511"/>
      <w:bookmarkEnd w:id="512"/>
      <w:bookmarkEnd w:id="513"/>
      <w:bookmarkStart w:id="514" w:name="_Toc287620750"/>
      <w:bookmarkStart w:id="515" w:name="_Toc430530499"/>
      <w:bookmarkStart w:id="516" w:name="_Toc224103383"/>
      <w:bookmarkStart w:id="517" w:name="_Toc277082617"/>
      <w:bookmarkStart w:id="518" w:name="_Toc287607811"/>
    </w:p>
    <w:p w14:paraId="72D6B7E3">
      <w:pPr>
        <w:pStyle w:val="3"/>
        <w:spacing w:before="100" w:after="100" w:line="360" w:lineRule="auto"/>
        <w:rPr>
          <w:rFonts w:ascii="宋体" w:hAnsi="宋体"/>
        </w:rPr>
      </w:pPr>
      <w:bookmarkStart w:id="519" w:name="_Toc16967"/>
      <w:bookmarkStart w:id="520" w:name="_Toc509218775"/>
      <w:bookmarkStart w:id="521" w:name="_Toc29769"/>
      <w:r>
        <w:rPr>
          <w:rFonts w:hint="eastAsia" w:ascii="宋体" w:hAnsi="宋体"/>
        </w:rPr>
        <w:t>评标办法前附表</w:t>
      </w:r>
      <w:bookmarkEnd w:id="519"/>
      <w:bookmarkEnd w:id="520"/>
      <w:bookmarkEnd w:id="521"/>
    </w:p>
    <w:p w14:paraId="1E8BB06C">
      <w:pPr>
        <w:spacing w:line="360" w:lineRule="auto"/>
        <w:ind w:firstLine="420" w:firstLineChars="200"/>
        <w:rPr>
          <w:szCs w:val="21"/>
        </w:rPr>
      </w:pPr>
      <w:r>
        <w:rPr>
          <w:szCs w:val="21"/>
        </w:rPr>
        <w:t>评标办法中的评审内容必须和</w:t>
      </w:r>
      <w:r>
        <w:rPr>
          <w:rFonts w:hint="eastAsia"/>
          <w:szCs w:val="21"/>
          <w:lang w:eastAsia="zh-CN"/>
        </w:rPr>
        <w:t>竞选人</w:t>
      </w:r>
      <w:r>
        <w:rPr>
          <w:szCs w:val="21"/>
        </w:rPr>
        <w:t>须知中的对应内容一致，若</w:t>
      </w:r>
      <w:r>
        <w:rPr>
          <w:rFonts w:hint="eastAsia"/>
          <w:szCs w:val="21"/>
          <w:lang w:eastAsia="zh-CN"/>
        </w:rPr>
        <w:t>竞选人</w:t>
      </w:r>
      <w:r>
        <w:rPr>
          <w:szCs w:val="21"/>
        </w:rPr>
        <w:t>须知中未作要求的内容，不得列入评标办法作为评定依据。</w:t>
      </w:r>
      <w:r>
        <w:rPr>
          <w:rFonts w:hint="eastAsia"/>
          <w:szCs w:val="21"/>
        </w:rPr>
        <w:t>若评标办法前附表与正文不一致的地方，以评标办法前附表为准。</w:t>
      </w:r>
    </w:p>
    <w:bookmarkEnd w:id="514"/>
    <w:bookmarkEnd w:id="515"/>
    <w:bookmarkEnd w:id="516"/>
    <w:bookmarkEnd w:id="517"/>
    <w:bookmarkEnd w:id="518"/>
    <w:tbl>
      <w:tblPr>
        <w:tblStyle w:val="46"/>
        <w:tblW w:w="9475"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887"/>
        <w:gridCol w:w="1166"/>
        <w:gridCol w:w="1333"/>
        <w:gridCol w:w="917"/>
        <w:gridCol w:w="5172"/>
      </w:tblGrid>
      <w:tr w14:paraId="3CC4F24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2053" w:type="dxa"/>
            <w:gridSpan w:val="2"/>
            <w:vAlign w:val="center"/>
          </w:tcPr>
          <w:p w14:paraId="69ADD71D">
            <w:pPr>
              <w:spacing w:line="400" w:lineRule="exact"/>
              <w:jc w:val="center"/>
              <w:rPr>
                <w:rFonts w:ascii="宋体" w:hAnsi="宋体"/>
                <w:b/>
                <w:kern w:val="0"/>
              </w:rPr>
            </w:pPr>
            <w:bookmarkStart w:id="522" w:name="_Toc509218776"/>
            <w:r>
              <w:rPr>
                <w:rFonts w:ascii="宋体" w:hAnsi="宋体"/>
                <w:b/>
                <w:kern w:val="0"/>
              </w:rPr>
              <w:t>条款号</w:t>
            </w:r>
          </w:p>
        </w:tc>
        <w:tc>
          <w:tcPr>
            <w:tcW w:w="2250" w:type="dxa"/>
            <w:gridSpan w:val="2"/>
            <w:vAlign w:val="center"/>
          </w:tcPr>
          <w:p w14:paraId="410CB855">
            <w:pPr>
              <w:spacing w:line="400" w:lineRule="exact"/>
              <w:jc w:val="center"/>
              <w:rPr>
                <w:rFonts w:ascii="宋体" w:hAnsi="宋体"/>
                <w:b/>
                <w:kern w:val="0"/>
              </w:rPr>
            </w:pPr>
            <w:r>
              <w:rPr>
                <w:rFonts w:ascii="宋体" w:hAnsi="宋体"/>
                <w:b/>
                <w:kern w:val="0"/>
              </w:rPr>
              <w:t>评审因素</w:t>
            </w:r>
          </w:p>
        </w:tc>
        <w:tc>
          <w:tcPr>
            <w:tcW w:w="5172" w:type="dxa"/>
            <w:vAlign w:val="center"/>
          </w:tcPr>
          <w:p w14:paraId="5EC415B7">
            <w:pPr>
              <w:spacing w:line="400" w:lineRule="exact"/>
              <w:jc w:val="center"/>
              <w:rPr>
                <w:rFonts w:ascii="宋体" w:hAnsi="宋体"/>
                <w:b/>
                <w:kern w:val="0"/>
              </w:rPr>
            </w:pPr>
            <w:r>
              <w:rPr>
                <w:rFonts w:ascii="宋体" w:hAnsi="宋体"/>
                <w:b/>
                <w:kern w:val="0"/>
              </w:rPr>
              <w:t>评审标准</w:t>
            </w:r>
          </w:p>
        </w:tc>
      </w:tr>
      <w:tr w14:paraId="5262E2E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2053" w:type="dxa"/>
            <w:gridSpan w:val="2"/>
            <w:vAlign w:val="center"/>
          </w:tcPr>
          <w:p w14:paraId="2ECCA512">
            <w:pPr>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2250" w:type="dxa"/>
            <w:gridSpan w:val="2"/>
            <w:vAlign w:val="center"/>
          </w:tcPr>
          <w:p w14:paraId="5C78A8EC">
            <w:pPr>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评标办法</w:t>
            </w:r>
          </w:p>
        </w:tc>
        <w:tc>
          <w:tcPr>
            <w:tcW w:w="5172" w:type="dxa"/>
            <w:vAlign w:val="center"/>
          </w:tcPr>
          <w:p w14:paraId="4582C793">
            <w:pPr>
              <w:spacing w:line="400" w:lineRule="exact"/>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本次评标采用综合评估法。评标委员会按照本章第 2.2 款规定的评分标准进行</w:t>
            </w:r>
            <w:r>
              <w:rPr>
                <w:rFonts w:hint="eastAsia" w:ascii="宋体" w:hAnsi="宋体" w:eastAsia="宋体" w:cs="宋体"/>
                <w:kern w:val="0"/>
                <w:sz w:val="21"/>
                <w:szCs w:val="21"/>
                <w:lang w:eastAsia="zh-CN"/>
              </w:rPr>
              <w:t>评分</w:t>
            </w:r>
            <w:r>
              <w:rPr>
                <w:rFonts w:hint="eastAsia" w:ascii="宋体" w:hAnsi="宋体" w:eastAsia="宋体" w:cs="宋体"/>
                <w:kern w:val="0"/>
                <w:sz w:val="21"/>
                <w:szCs w:val="21"/>
              </w:rPr>
              <w:t>，按得分由高到低顺序推荐中标候选人，或根据</w:t>
            </w:r>
            <w:r>
              <w:rPr>
                <w:rFonts w:hint="eastAsia" w:ascii="宋体" w:hAnsi="宋体" w:eastAsia="宋体" w:cs="宋体"/>
                <w:kern w:val="0"/>
                <w:sz w:val="21"/>
                <w:szCs w:val="21"/>
                <w:lang w:eastAsia="zh-CN"/>
              </w:rPr>
              <w:t>比选</w:t>
            </w:r>
            <w:r>
              <w:rPr>
                <w:rFonts w:hint="eastAsia" w:ascii="宋体" w:hAnsi="宋体" w:eastAsia="宋体" w:cs="宋体"/>
                <w:kern w:val="0"/>
                <w:sz w:val="21"/>
                <w:szCs w:val="21"/>
              </w:rPr>
              <w:t>人授权直接确定中标人。综合评分相等时，以</w:t>
            </w:r>
            <w:r>
              <w:rPr>
                <w:rFonts w:hint="eastAsia" w:ascii="宋体" w:hAnsi="宋体" w:eastAsia="宋体" w:cs="宋体"/>
                <w:kern w:val="0"/>
                <w:sz w:val="21"/>
                <w:szCs w:val="21"/>
                <w:lang w:eastAsia="zh-CN"/>
              </w:rPr>
              <w:t>竞选</w:t>
            </w:r>
            <w:r>
              <w:rPr>
                <w:rFonts w:hint="eastAsia" w:ascii="宋体" w:hAnsi="宋体" w:eastAsia="宋体" w:cs="宋体"/>
                <w:kern w:val="0"/>
                <w:sz w:val="21"/>
                <w:szCs w:val="21"/>
              </w:rPr>
              <w:t>报价低的优先；</w:t>
            </w:r>
            <w:r>
              <w:rPr>
                <w:rFonts w:hint="eastAsia" w:ascii="宋体" w:hAnsi="宋体" w:eastAsia="宋体" w:cs="宋体"/>
                <w:kern w:val="0"/>
                <w:sz w:val="21"/>
                <w:szCs w:val="21"/>
                <w:lang w:eastAsia="zh-CN"/>
              </w:rPr>
              <w:t>竞选</w:t>
            </w:r>
            <w:r>
              <w:rPr>
                <w:rFonts w:hint="eastAsia" w:ascii="宋体" w:hAnsi="宋体" w:eastAsia="宋体" w:cs="宋体"/>
                <w:kern w:val="0"/>
                <w:sz w:val="21"/>
                <w:szCs w:val="21"/>
              </w:rPr>
              <w:t>报价相等的，由评标委员会按照</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u w:val="single"/>
                <w:lang w:val="en-US" w:eastAsia="zh-CN"/>
              </w:rPr>
              <w:t>投票</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原则排序。</w:t>
            </w:r>
          </w:p>
        </w:tc>
      </w:tr>
      <w:tr w14:paraId="1357D73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887" w:type="dxa"/>
            <w:vMerge w:val="restart"/>
            <w:tcBorders>
              <w:right w:val="single" w:color="auto" w:sz="4" w:space="0"/>
            </w:tcBorders>
            <w:vAlign w:val="center"/>
          </w:tcPr>
          <w:p w14:paraId="5795671C">
            <w:pPr>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2.1.1</w:t>
            </w:r>
          </w:p>
        </w:tc>
        <w:tc>
          <w:tcPr>
            <w:tcW w:w="1166" w:type="dxa"/>
            <w:vMerge w:val="restart"/>
            <w:tcBorders>
              <w:right w:val="single" w:color="auto" w:sz="4" w:space="0"/>
            </w:tcBorders>
            <w:vAlign w:val="center"/>
          </w:tcPr>
          <w:p w14:paraId="29025B5C">
            <w:pPr>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资格评审标准</w:t>
            </w:r>
          </w:p>
        </w:tc>
        <w:tc>
          <w:tcPr>
            <w:tcW w:w="2250" w:type="dxa"/>
            <w:gridSpan w:val="2"/>
            <w:tcBorders>
              <w:left w:val="single" w:color="auto" w:sz="4" w:space="0"/>
            </w:tcBorders>
            <w:shd w:val="clear" w:color="auto" w:fill="auto"/>
            <w:vAlign w:val="top"/>
          </w:tcPr>
          <w:p w14:paraId="4045A1DD">
            <w:pPr>
              <w:spacing w:line="400" w:lineRule="exact"/>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eastAsia="zh-CN"/>
              </w:rPr>
              <w:t>独立法人资格</w:t>
            </w:r>
          </w:p>
        </w:tc>
        <w:tc>
          <w:tcPr>
            <w:tcW w:w="5172" w:type="dxa"/>
            <w:shd w:val="clear" w:color="auto" w:fill="auto"/>
            <w:vAlign w:val="center"/>
          </w:tcPr>
          <w:p w14:paraId="2073F91C">
            <w:pPr>
              <w:spacing w:line="400" w:lineRule="exact"/>
              <w:ind w:firstLine="420" w:firstLineChars="200"/>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rPr>
              <w:t>符合第二章“</w:t>
            </w:r>
            <w:r>
              <w:rPr>
                <w:rFonts w:hint="eastAsia" w:ascii="宋体" w:hAnsi="宋体" w:eastAsia="宋体" w:cs="宋体"/>
                <w:kern w:val="0"/>
                <w:sz w:val="21"/>
                <w:szCs w:val="21"/>
                <w:lang w:eastAsia="zh-CN"/>
              </w:rPr>
              <w:t>竞选人</w:t>
            </w:r>
            <w:r>
              <w:rPr>
                <w:rFonts w:hint="eastAsia" w:ascii="宋体" w:hAnsi="宋体" w:eastAsia="宋体" w:cs="宋体"/>
                <w:kern w:val="0"/>
                <w:sz w:val="21"/>
                <w:szCs w:val="21"/>
              </w:rPr>
              <w:t>须知”第1.4.1项规定</w:t>
            </w:r>
          </w:p>
        </w:tc>
      </w:tr>
      <w:tr w14:paraId="2779C08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887" w:type="dxa"/>
            <w:vMerge w:val="continue"/>
            <w:tcBorders>
              <w:right w:val="single" w:color="auto" w:sz="4" w:space="0"/>
            </w:tcBorders>
          </w:tcPr>
          <w:p w14:paraId="6E7C6195">
            <w:pPr>
              <w:spacing w:line="400" w:lineRule="exact"/>
              <w:jc w:val="center"/>
              <w:rPr>
                <w:rFonts w:hint="eastAsia" w:ascii="宋体" w:hAnsi="宋体" w:eastAsia="宋体" w:cs="宋体"/>
                <w:kern w:val="0"/>
                <w:sz w:val="21"/>
                <w:szCs w:val="21"/>
              </w:rPr>
            </w:pPr>
          </w:p>
        </w:tc>
        <w:tc>
          <w:tcPr>
            <w:tcW w:w="1166" w:type="dxa"/>
            <w:vMerge w:val="continue"/>
            <w:tcBorders>
              <w:right w:val="single" w:color="auto" w:sz="4" w:space="0"/>
            </w:tcBorders>
          </w:tcPr>
          <w:p w14:paraId="29040B7F">
            <w:pPr>
              <w:spacing w:line="400" w:lineRule="exact"/>
              <w:jc w:val="center"/>
              <w:rPr>
                <w:rFonts w:hint="eastAsia" w:ascii="宋体" w:hAnsi="宋体" w:eastAsia="宋体" w:cs="宋体"/>
                <w:kern w:val="0"/>
                <w:sz w:val="21"/>
                <w:szCs w:val="21"/>
              </w:rPr>
            </w:pPr>
          </w:p>
        </w:tc>
        <w:tc>
          <w:tcPr>
            <w:tcW w:w="2250" w:type="dxa"/>
            <w:gridSpan w:val="2"/>
            <w:tcBorders>
              <w:left w:val="single" w:color="auto" w:sz="4" w:space="0"/>
            </w:tcBorders>
            <w:shd w:val="clear" w:color="auto" w:fill="auto"/>
            <w:vAlign w:val="center"/>
          </w:tcPr>
          <w:p w14:paraId="0B1F39EE">
            <w:pPr>
              <w:spacing w:line="400" w:lineRule="exact"/>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rPr>
              <w:t>资质条件</w:t>
            </w:r>
          </w:p>
        </w:tc>
        <w:tc>
          <w:tcPr>
            <w:tcW w:w="5172" w:type="dxa"/>
            <w:shd w:val="clear" w:color="auto" w:fill="auto"/>
            <w:vAlign w:val="center"/>
          </w:tcPr>
          <w:p w14:paraId="288DD150">
            <w:pPr>
              <w:spacing w:line="400" w:lineRule="exact"/>
              <w:ind w:firstLine="420" w:firstLineChars="200"/>
              <w:jc w:val="left"/>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rPr>
              <w:t>符合第二章“</w:t>
            </w:r>
            <w:r>
              <w:rPr>
                <w:rFonts w:hint="eastAsia" w:ascii="宋体" w:hAnsi="宋体" w:eastAsia="宋体" w:cs="宋体"/>
                <w:kern w:val="0"/>
                <w:sz w:val="21"/>
                <w:szCs w:val="21"/>
                <w:lang w:eastAsia="zh-CN"/>
              </w:rPr>
              <w:t>竞选人</w:t>
            </w:r>
            <w:r>
              <w:rPr>
                <w:rFonts w:hint="eastAsia" w:ascii="宋体" w:hAnsi="宋体" w:eastAsia="宋体" w:cs="宋体"/>
                <w:kern w:val="0"/>
                <w:sz w:val="21"/>
                <w:szCs w:val="21"/>
              </w:rPr>
              <w:t>须知”第1.4.1项规定</w:t>
            </w:r>
          </w:p>
        </w:tc>
      </w:tr>
      <w:tr w14:paraId="1589537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887" w:type="dxa"/>
            <w:vMerge w:val="continue"/>
            <w:tcBorders>
              <w:right w:val="single" w:color="auto" w:sz="4" w:space="0"/>
            </w:tcBorders>
          </w:tcPr>
          <w:p w14:paraId="19F40C4A">
            <w:pPr>
              <w:spacing w:line="400" w:lineRule="exact"/>
              <w:jc w:val="center"/>
              <w:rPr>
                <w:rFonts w:hint="eastAsia" w:ascii="宋体" w:hAnsi="宋体" w:eastAsia="宋体" w:cs="宋体"/>
                <w:kern w:val="0"/>
                <w:sz w:val="21"/>
                <w:szCs w:val="21"/>
              </w:rPr>
            </w:pPr>
          </w:p>
        </w:tc>
        <w:tc>
          <w:tcPr>
            <w:tcW w:w="1166" w:type="dxa"/>
            <w:vMerge w:val="continue"/>
            <w:tcBorders>
              <w:right w:val="single" w:color="auto" w:sz="4" w:space="0"/>
            </w:tcBorders>
          </w:tcPr>
          <w:p w14:paraId="2798D3F4">
            <w:pPr>
              <w:spacing w:line="400" w:lineRule="exact"/>
              <w:jc w:val="center"/>
              <w:rPr>
                <w:rFonts w:hint="eastAsia" w:ascii="宋体" w:hAnsi="宋体" w:eastAsia="宋体" w:cs="宋体"/>
                <w:kern w:val="0"/>
                <w:sz w:val="21"/>
                <w:szCs w:val="21"/>
              </w:rPr>
            </w:pPr>
          </w:p>
        </w:tc>
        <w:tc>
          <w:tcPr>
            <w:tcW w:w="2250" w:type="dxa"/>
            <w:gridSpan w:val="2"/>
            <w:tcBorders>
              <w:left w:val="single" w:color="auto" w:sz="4" w:space="0"/>
            </w:tcBorders>
            <w:vAlign w:val="center"/>
          </w:tcPr>
          <w:p w14:paraId="7997077B">
            <w:pPr>
              <w:spacing w:line="40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财务要求</w:t>
            </w:r>
          </w:p>
        </w:tc>
        <w:tc>
          <w:tcPr>
            <w:tcW w:w="5172" w:type="dxa"/>
            <w:vAlign w:val="center"/>
          </w:tcPr>
          <w:p w14:paraId="634F09A6">
            <w:pPr>
              <w:spacing w:line="400" w:lineRule="exact"/>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符合第二章“</w:t>
            </w:r>
            <w:r>
              <w:rPr>
                <w:rFonts w:hint="eastAsia" w:ascii="宋体" w:hAnsi="宋体" w:eastAsia="宋体" w:cs="宋体"/>
                <w:kern w:val="0"/>
                <w:sz w:val="21"/>
                <w:szCs w:val="21"/>
                <w:lang w:eastAsia="zh-CN"/>
              </w:rPr>
              <w:t>竞选</w:t>
            </w:r>
            <w:r>
              <w:rPr>
                <w:rFonts w:hint="eastAsia" w:ascii="宋体" w:hAnsi="宋体" w:eastAsia="宋体" w:cs="宋体"/>
                <w:kern w:val="0"/>
                <w:sz w:val="21"/>
                <w:szCs w:val="21"/>
              </w:rPr>
              <w:t>人须知”第1.4.1项规定。</w:t>
            </w:r>
          </w:p>
        </w:tc>
      </w:tr>
      <w:tr w14:paraId="429812B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887" w:type="dxa"/>
            <w:vMerge w:val="continue"/>
            <w:tcBorders>
              <w:right w:val="single" w:color="auto" w:sz="4" w:space="0"/>
            </w:tcBorders>
          </w:tcPr>
          <w:p w14:paraId="5056F12C">
            <w:pPr>
              <w:spacing w:line="400" w:lineRule="exact"/>
              <w:jc w:val="center"/>
              <w:rPr>
                <w:rFonts w:hint="eastAsia" w:ascii="宋体" w:hAnsi="宋体" w:eastAsia="宋体" w:cs="宋体"/>
                <w:kern w:val="0"/>
                <w:sz w:val="21"/>
                <w:szCs w:val="21"/>
              </w:rPr>
            </w:pPr>
          </w:p>
        </w:tc>
        <w:tc>
          <w:tcPr>
            <w:tcW w:w="1166" w:type="dxa"/>
            <w:vMerge w:val="continue"/>
            <w:tcBorders>
              <w:right w:val="single" w:color="auto" w:sz="4" w:space="0"/>
            </w:tcBorders>
          </w:tcPr>
          <w:p w14:paraId="2EDED452">
            <w:pPr>
              <w:spacing w:line="400" w:lineRule="exact"/>
              <w:jc w:val="center"/>
              <w:rPr>
                <w:rFonts w:hint="eastAsia" w:ascii="宋体" w:hAnsi="宋体" w:eastAsia="宋体" w:cs="宋体"/>
                <w:kern w:val="0"/>
                <w:sz w:val="21"/>
                <w:szCs w:val="21"/>
              </w:rPr>
            </w:pPr>
          </w:p>
        </w:tc>
        <w:tc>
          <w:tcPr>
            <w:tcW w:w="2250" w:type="dxa"/>
            <w:gridSpan w:val="2"/>
            <w:tcBorders>
              <w:left w:val="single" w:color="auto" w:sz="4" w:space="0"/>
            </w:tcBorders>
          </w:tcPr>
          <w:p w14:paraId="0CE1E783">
            <w:pPr>
              <w:spacing w:line="40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业绩要求</w:t>
            </w:r>
          </w:p>
        </w:tc>
        <w:tc>
          <w:tcPr>
            <w:tcW w:w="5172" w:type="dxa"/>
            <w:vAlign w:val="center"/>
          </w:tcPr>
          <w:p w14:paraId="244A9F58">
            <w:pPr>
              <w:spacing w:line="400" w:lineRule="exact"/>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符合第二章“</w:t>
            </w:r>
            <w:r>
              <w:rPr>
                <w:rFonts w:hint="eastAsia" w:ascii="宋体" w:hAnsi="宋体" w:eastAsia="宋体" w:cs="宋体"/>
                <w:kern w:val="0"/>
                <w:sz w:val="21"/>
                <w:szCs w:val="21"/>
                <w:lang w:eastAsia="zh-CN"/>
              </w:rPr>
              <w:t>竞选人</w:t>
            </w:r>
            <w:r>
              <w:rPr>
                <w:rFonts w:hint="eastAsia" w:ascii="宋体" w:hAnsi="宋体" w:eastAsia="宋体" w:cs="宋体"/>
                <w:kern w:val="0"/>
                <w:sz w:val="21"/>
                <w:szCs w:val="21"/>
              </w:rPr>
              <w:t>须知”第1.4.1项规定</w:t>
            </w:r>
          </w:p>
        </w:tc>
      </w:tr>
      <w:tr w14:paraId="33B7811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887" w:type="dxa"/>
            <w:vMerge w:val="continue"/>
            <w:tcBorders>
              <w:right w:val="single" w:color="auto" w:sz="4" w:space="0"/>
            </w:tcBorders>
          </w:tcPr>
          <w:p w14:paraId="4D36E2C3">
            <w:pPr>
              <w:spacing w:line="400" w:lineRule="exact"/>
              <w:jc w:val="center"/>
              <w:rPr>
                <w:rFonts w:hint="eastAsia" w:ascii="宋体" w:hAnsi="宋体" w:eastAsia="宋体" w:cs="宋体"/>
                <w:kern w:val="0"/>
                <w:sz w:val="21"/>
                <w:szCs w:val="21"/>
              </w:rPr>
            </w:pPr>
          </w:p>
        </w:tc>
        <w:tc>
          <w:tcPr>
            <w:tcW w:w="1166" w:type="dxa"/>
            <w:vMerge w:val="continue"/>
            <w:tcBorders>
              <w:right w:val="single" w:color="auto" w:sz="4" w:space="0"/>
            </w:tcBorders>
          </w:tcPr>
          <w:p w14:paraId="36ABE46D">
            <w:pPr>
              <w:spacing w:line="400" w:lineRule="exact"/>
              <w:jc w:val="center"/>
              <w:rPr>
                <w:rFonts w:hint="eastAsia" w:ascii="宋体" w:hAnsi="宋体" w:eastAsia="宋体" w:cs="宋体"/>
                <w:kern w:val="0"/>
                <w:sz w:val="21"/>
                <w:szCs w:val="21"/>
              </w:rPr>
            </w:pPr>
          </w:p>
        </w:tc>
        <w:tc>
          <w:tcPr>
            <w:tcW w:w="2250" w:type="dxa"/>
            <w:gridSpan w:val="2"/>
            <w:tcBorders>
              <w:left w:val="single" w:color="auto" w:sz="4" w:space="0"/>
            </w:tcBorders>
          </w:tcPr>
          <w:p w14:paraId="65FF6243">
            <w:pPr>
              <w:spacing w:line="400" w:lineRule="exact"/>
              <w:jc w:val="left"/>
              <w:rPr>
                <w:rFonts w:hint="eastAsia" w:ascii="宋体" w:hAnsi="宋体" w:eastAsia="宋体" w:cs="宋体"/>
                <w:kern w:val="0"/>
                <w:sz w:val="21"/>
                <w:szCs w:val="21"/>
              </w:rPr>
            </w:pPr>
            <w:r>
              <w:rPr>
                <w:rFonts w:hint="eastAsia" w:ascii="宋体" w:hAnsi="宋体" w:eastAsia="宋体" w:cs="宋体"/>
                <w:sz w:val="21"/>
                <w:szCs w:val="21"/>
                <w:lang w:eastAsia="zh-CN"/>
              </w:rPr>
              <w:t>竞选</w:t>
            </w:r>
            <w:r>
              <w:rPr>
                <w:rFonts w:hint="eastAsia" w:ascii="宋体" w:hAnsi="宋体" w:eastAsia="宋体" w:cs="宋体"/>
                <w:sz w:val="21"/>
                <w:szCs w:val="21"/>
              </w:rPr>
              <w:t>截止日</w:t>
            </w:r>
            <w:r>
              <w:rPr>
                <w:rFonts w:hint="eastAsia" w:ascii="宋体" w:hAnsi="宋体" w:eastAsia="宋体" w:cs="宋体"/>
                <w:sz w:val="21"/>
                <w:szCs w:val="21"/>
                <w:lang w:eastAsia="zh-CN"/>
              </w:rPr>
              <w:t>竞选</w:t>
            </w:r>
            <w:r>
              <w:rPr>
                <w:rFonts w:hint="eastAsia" w:ascii="宋体" w:hAnsi="宋体" w:eastAsia="宋体" w:cs="宋体"/>
                <w:sz w:val="21"/>
                <w:szCs w:val="21"/>
              </w:rPr>
              <w:t>资格情况</w:t>
            </w:r>
          </w:p>
        </w:tc>
        <w:tc>
          <w:tcPr>
            <w:tcW w:w="5172" w:type="dxa"/>
            <w:vAlign w:val="center"/>
          </w:tcPr>
          <w:p w14:paraId="72816070">
            <w:pPr>
              <w:spacing w:line="400" w:lineRule="exact"/>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符合第二章“</w:t>
            </w:r>
            <w:r>
              <w:rPr>
                <w:rFonts w:hint="eastAsia" w:ascii="宋体" w:hAnsi="宋体" w:eastAsia="宋体" w:cs="宋体"/>
                <w:kern w:val="0"/>
                <w:sz w:val="21"/>
                <w:szCs w:val="21"/>
                <w:lang w:eastAsia="zh-CN"/>
              </w:rPr>
              <w:t>竞选人</w:t>
            </w:r>
            <w:r>
              <w:rPr>
                <w:rFonts w:hint="eastAsia" w:ascii="宋体" w:hAnsi="宋体" w:eastAsia="宋体" w:cs="宋体"/>
                <w:kern w:val="0"/>
                <w:sz w:val="21"/>
                <w:szCs w:val="21"/>
              </w:rPr>
              <w:t>须知”第1.4.1项规定</w:t>
            </w:r>
          </w:p>
        </w:tc>
      </w:tr>
      <w:tr w14:paraId="4ED7086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887" w:type="dxa"/>
            <w:vMerge w:val="continue"/>
            <w:tcBorders>
              <w:right w:val="single" w:color="auto" w:sz="4" w:space="0"/>
            </w:tcBorders>
          </w:tcPr>
          <w:p w14:paraId="788B08BC">
            <w:pPr>
              <w:spacing w:line="400" w:lineRule="exact"/>
              <w:jc w:val="center"/>
              <w:rPr>
                <w:rFonts w:hint="eastAsia" w:ascii="宋体" w:hAnsi="宋体" w:eastAsia="宋体" w:cs="宋体"/>
                <w:kern w:val="0"/>
                <w:sz w:val="21"/>
                <w:szCs w:val="21"/>
              </w:rPr>
            </w:pPr>
          </w:p>
        </w:tc>
        <w:tc>
          <w:tcPr>
            <w:tcW w:w="1166" w:type="dxa"/>
            <w:vMerge w:val="continue"/>
            <w:tcBorders>
              <w:right w:val="single" w:color="auto" w:sz="4" w:space="0"/>
            </w:tcBorders>
          </w:tcPr>
          <w:p w14:paraId="0B2DF0A5">
            <w:pPr>
              <w:spacing w:line="400" w:lineRule="exact"/>
              <w:jc w:val="center"/>
              <w:rPr>
                <w:rFonts w:hint="eastAsia" w:ascii="宋体" w:hAnsi="宋体" w:eastAsia="宋体" w:cs="宋体"/>
                <w:kern w:val="0"/>
                <w:sz w:val="21"/>
                <w:szCs w:val="21"/>
              </w:rPr>
            </w:pPr>
          </w:p>
        </w:tc>
        <w:tc>
          <w:tcPr>
            <w:tcW w:w="2250" w:type="dxa"/>
            <w:gridSpan w:val="2"/>
            <w:tcBorders>
              <w:left w:val="single" w:color="auto" w:sz="4" w:space="0"/>
            </w:tcBorders>
          </w:tcPr>
          <w:p w14:paraId="0B697C81">
            <w:pPr>
              <w:spacing w:line="40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其他要求</w:t>
            </w:r>
          </w:p>
        </w:tc>
        <w:tc>
          <w:tcPr>
            <w:tcW w:w="5172" w:type="dxa"/>
            <w:vAlign w:val="center"/>
          </w:tcPr>
          <w:p w14:paraId="395A6F75">
            <w:pPr>
              <w:spacing w:line="400" w:lineRule="exact"/>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符合第二章“</w:t>
            </w:r>
            <w:r>
              <w:rPr>
                <w:rFonts w:hint="eastAsia" w:ascii="宋体" w:hAnsi="宋体" w:eastAsia="宋体" w:cs="宋体"/>
                <w:kern w:val="0"/>
                <w:sz w:val="21"/>
                <w:szCs w:val="21"/>
                <w:lang w:eastAsia="zh-CN"/>
              </w:rPr>
              <w:t>竞选人</w:t>
            </w:r>
            <w:r>
              <w:rPr>
                <w:rFonts w:hint="eastAsia" w:ascii="宋体" w:hAnsi="宋体" w:eastAsia="宋体" w:cs="宋体"/>
                <w:kern w:val="0"/>
                <w:sz w:val="21"/>
                <w:szCs w:val="21"/>
              </w:rPr>
              <w:t>须知”第1.4.1项规定</w:t>
            </w:r>
          </w:p>
        </w:tc>
      </w:tr>
      <w:tr w14:paraId="6C6D092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887" w:type="dxa"/>
            <w:vMerge w:val="restart"/>
            <w:tcBorders>
              <w:right w:val="single" w:color="auto" w:sz="4" w:space="0"/>
            </w:tcBorders>
            <w:vAlign w:val="center"/>
          </w:tcPr>
          <w:p w14:paraId="57DD8C3D">
            <w:pPr>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2.1.2</w:t>
            </w:r>
          </w:p>
        </w:tc>
        <w:tc>
          <w:tcPr>
            <w:tcW w:w="1166" w:type="dxa"/>
            <w:vMerge w:val="restart"/>
            <w:tcBorders>
              <w:right w:val="single" w:color="auto" w:sz="4" w:space="0"/>
            </w:tcBorders>
            <w:vAlign w:val="center"/>
          </w:tcPr>
          <w:p w14:paraId="7E09F646">
            <w:pPr>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形式评审标准</w:t>
            </w:r>
          </w:p>
        </w:tc>
        <w:tc>
          <w:tcPr>
            <w:tcW w:w="2250" w:type="dxa"/>
            <w:gridSpan w:val="2"/>
            <w:tcBorders>
              <w:left w:val="single" w:color="auto" w:sz="4" w:space="0"/>
            </w:tcBorders>
            <w:vAlign w:val="center"/>
          </w:tcPr>
          <w:p w14:paraId="4DA12DFA">
            <w:pPr>
              <w:spacing w:line="400" w:lineRule="exact"/>
              <w:jc w:val="left"/>
              <w:rPr>
                <w:rFonts w:hint="eastAsia" w:ascii="宋体" w:hAnsi="宋体" w:eastAsia="宋体" w:cs="宋体"/>
                <w:kern w:val="0"/>
                <w:sz w:val="21"/>
                <w:szCs w:val="21"/>
              </w:rPr>
            </w:pPr>
            <w:r>
              <w:rPr>
                <w:rFonts w:hint="eastAsia" w:ascii="宋体" w:hAnsi="宋体" w:eastAsia="宋体" w:cs="宋体"/>
                <w:kern w:val="0"/>
                <w:sz w:val="21"/>
                <w:szCs w:val="21"/>
                <w:lang w:eastAsia="zh-CN"/>
              </w:rPr>
              <w:t>竞选人</w:t>
            </w:r>
            <w:r>
              <w:rPr>
                <w:rFonts w:hint="eastAsia" w:ascii="宋体" w:hAnsi="宋体" w:eastAsia="宋体" w:cs="宋体"/>
                <w:kern w:val="0"/>
                <w:sz w:val="21"/>
                <w:szCs w:val="21"/>
              </w:rPr>
              <w:t>名称</w:t>
            </w:r>
          </w:p>
        </w:tc>
        <w:tc>
          <w:tcPr>
            <w:tcW w:w="5172" w:type="dxa"/>
            <w:vAlign w:val="center"/>
          </w:tcPr>
          <w:p w14:paraId="7CDBA0CB">
            <w:pPr>
              <w:spacing w:line="40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与营业执照、资质证书、安全生产许可证一致，依法变更名称的应提交相应证明材料。</w:t>
            </w:r>
          </w:p>
        </w:tc>
      </w:tr>
      <w:tr w14:paraId="67A70EA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887" w:type="dxa"/>
            <w:vMerge w:val="continue"/>
            <w:tcBorders>
              <w:right w:val="single" w:color="auto" w:sz="4" w:space="0"/>
            </w:tcBorders>
          </w:tcPr>
          <w:p w14:paraId="52BB8764">
            <w:pPr>
              <w:spacing w:line="400" w:lineRule="exact"/>
              <w:jc w:val="center"/>
              <w:rPr>
                <w:rFonts w:hint="eastAsia" w:ascii="宋体" w:hAnsi="宋体" w:eastAsia="宋体" w:cs="宋体"/>
                <w:kern w:val="0"/>
                <w:sz w:val="21"/>
                <w:szCs w:val="21"/>
              </w:rPr>
            </w:pPr>
          </w:p>
        </w:tc>
        <w:tc>
          <w:tcPr>
            <w:tcW w:w="1166" w:type="dxa"/>
            <w:vMerge w:val="continue"/>
            <w:tcBorders>
              <w:right w:val="single" w:color="auto" w:sz="4" w:space="0"/>
            </w:tcBorders>
          </w:tcPr>
          <w:p w14:paraId="4C63383B">
            <w:pPr>
              <w:spacing w:line="400" w:lineRule="exact"/>
              <w:jc w:val="center"/>
              <w:rPr>
                <w:rFonts w:hint="eastAsia" w:ascii="宋体" w:hAnsi="宋体" w:eastAsia="宋体" w:cs="宋体"/>
                <w:kern w:val="0"/>
                <w:sz w:val="21"/>
                <w:szCs w:val="21"/>
              </w:rPr>
            </w:pPr>
          </w:p>
        </w:tc>
        <w:tc>
          <w:tcPr>
            <w:tcW w:w="2250" w:type="dxa"/>
            <w:gridSpan w:val="2"/>
            <w:tcBorders>
              <w:left w:val="single" w:color="auto" w:sz="4" w:space="0"/>
            </w:tcBorders>
            <w:vAlign w:val="center"/>
          </w:tcPr>
          <w:p w14:paraId="5AA02AA4">
            <w:pPr>
              <w:spacing w:line="400" w:lineRule="exact"/>
              <w:jc w:val="left"/>
              <w:rPr>
                <w:rFonts w:hint="eastAsia" w:ascii="宋体" w:hAnsi="宋体" w:eastAsia="宋体" w:cs="宋体"/>
                <w:kern w:val="0"/>
                <w:sz w:val="21"/>
                <w:szCs w:val="21"/>
              </w:rPr>
            </w:pPr>
            <w:r>
              <w:rPr>
                <w:rFonts w:hint="eastAsia" w:ascii="宋体" w:hAnsi="宋体" w:eastAsia="宋体" w:cs="宋体"/>
                <w:kern w:val="0"/>
                <w:sz w:val="21"/>
                <w:szCs w:val="21"/>
                <w:lang w:eastAsia="zh-CN"/>
              </w:rPr>
              <w:t>竞选</w:t>
            </w:r>
            <w:r>
              <w:rPr>
                <w:rFonts w:hint="eastAsia" w:ascii="宋体" w:hAnsi="宋体" w:eastAsia="宋体" w:cs="宋体"/>
                <w:kern w:val="0"/>
                <w:sz w:val="21"/>
                <w:szCs w:val="21"/>
              </w:rPr>
              <w:t>文件格式</w:t>
            </w:r>
          </w:p>
        </w:tc>
        <w:tc>
          <w:tcPr>
            <w:tcW w:w="5172" w:type="dxa"/>
            <w:vAlign w:val="center"/>
          </w:tcPr>
          <w:p w14:paraId="3FFD1E0D">
            <w:pPr>
              <w:spacing w:line="40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符合第二章“</w:t>
            </w:r>
            <w:r>
              <w:rPr>
                <w:rFonts w:hint="eastAsia" w:ascii="宋体" w:hAnsi="宋体" w:eastAsia="宋体" w:cs="宋体"/>
                <w:kern w:val="0"/>
                <w:sz w:val="21"/>
                <w:szCs w:val="21"/>
                <w:lang w:eastAsia="zh-CN"/>
              </w:rPr>
              <w:t>竞选人</w:t>
            </w:r>
            <w:r>
              <w:rPr>
                <w:rFonts w:hint="eastAsia" w:ascii="宋体" w:hAnsi="宋体" w:eastAsia="宋体" w:cs="宋体"/>
                <w:kern w:val="0"/>
                <w:sz w:val="21"/>
                <w:szCs w:val="21"/>
              </w:rPr>
              <w:t>须知”第3.7款的要求（不含</w:t>
            </w:r>
            <w:r>
              <w:rPr>
                <w:rFonts w:hint="eastAsia" w:ascii="宋体" w:hAnsi="宋体" w:eastAsia="宋体" w:cs="宋体"/>
                <w:kern w:val="0"/>
                <w:sz w:val="21"/>
                <w:szCs w:val="21"/>
                <w:lang w:eastAsia="zh-CN"/>
              </w:rPr>
              <w:t>竞选</w:t>
            </w:r>
            <w:r>
              <w:rPr>
                <w:rFonts w:hint="eastAsia" w:ascii="宋体" w:hAnsi="宋体" w:eastAsia="宋体" w:cs="宋体"/>
                <w:kern w:val="0"/>
                <w:sz w:val="21"/>
                <w:szCs w:val="21"/>
              </w:rPr>
              <w:t>函部分）。</w:t>
            </w:r>
          </w:p>
        </w:tc>
      </w:tr>
      <w:tr w14:paraId="09D2DE3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887" w:type="dxa"/>
            <w:vMerge w:val="continue"/>
            <w:tcBorders>
              <w:right w:val="single" w:color="auto" w:sz="4" w:space="0"/>
            </w:tcBorders>
          </w:tcPr>
          <w:p w14:paraId="421BA33D">
            <w:pPr>
              <w:spacing w:line="400" w:lineRule="exact"/>
              <w:jc w:val="center"/>
              <w:rPr>
                <w:rFonts w:hint="eastAsia" w:ascii="宋体" w:hAnsi="宋体" w:eastAsia="宋体" w:cs="宋体"/>
                <w:kern w:val="0"/>
                <w:sz w:val="21"/>
                <w:szCs w:val="21"/>
              </w:rPr>
            </w:pPr>
          </w:p>
        </w:tc>
        <w:tc>
          <w:tcPr>
            <w:tcW w:w="1166" w:type="dxa"/>
            <w:vMerge w:val="continue"/>
            <w:tcBorders>
              <w:right w:val="single" w:color="auto" w:sz="4" w:space="0"/>
            </w:tcBorders>
          </w:tcPr>
          <w:p w14:paraId="3BE8B7F7">
            <w:pPr>
              <w:spacing w:line="400" w:lineRule="exact"/>
              <w:jc w:val="center"/>
              <w:rPr>
                <w:rFonts w:hint="eastAsia" w:ascii="宋体" w:hAnsi="宋体" w:eastAsia="宋体" w:cs="宋体"/>
                <w:kern w:val="0"/>
                <w:sz w:val="21"/>
                <w:szCs w:val="21"/>
              </w:rPr>
            </w:pPr>
          </w:p>
        </w:tc>
        <w:tc>
          <w:tcPr>
            <w:tcW w:w="2250" w:type="dxa"/>
            <w:gridSpan w:val="2"/>
            <w:tcBorders>
              <w:left w:val="single" w:color="auto" w:sz="4" w:space="0"/>
            </w:tcBorders>
            <w:vAlign w:val="center"/>
          </w:tcPr>
          <w:p w14:paraId="05BEA965">
            <w:pPr>
              <w:spacing w:line="400" w:lineRule="exact"/>
              <w:jc w:val="left"/>
              <w:rPr>
                <w:rFonts w:hint="eastAsia" w:ascii="宋体" w:hAnsi="宋体" w:eastAsia="宋体" w:cs="宋体"/>
                <w:kern w:val="0"/>
                <w:sz w:val="21"/>
                <w:szCs w:val="21"/>
              </w:rPr>
            </w:pPr>
            <w:r>
              <w:rPr>
                <w:rFonts w:hint="eastAsia" w:ascii="宋体" w:hAnsi="宋体" w:eastAsia="宋体" w:cs="宋体"/>
                <w:kern w:val="0"/>
                <w:sz w:val="21"/>
                <w:szCs w:val="21"/>
                <w:lang w:eastAsia="zh-CN"/>
              </w:rPr>
              <w:t>竞选</w:t>
            </w:r>
            <w:r>
              <w:rPr>
                <w:rFonts w:hint="eastAsia" w:ascii="宋体" w:hAnsi="宋体" w:eastAsia="宋体" w:cs="宋体"/>
                <w:kern w:val="0"/>
                <w:sz w:val="21"/>
                <w:szCs w:val="21"/>
              </w:rPr>
              <w:t>文件的签署</w:t>
            </w:r>
          </w:p>
        </w:tc>
        <w:tc>
          <w:tcPr>
            <w:tcW w:w="5172" w:type="dxa"/>
            <w:vAlign w:val="center"/>
          </w:tcPr>
          <w:p w14:paraId="256AD6D1">
            <w:pPr>
              <w:pageBreakBefore w:val="0"/>
              <w:kinsoku/>
              <w:wordWrap/>
              <w:overflowPunct/>
              <w:topLinePunct w:val="0"/>
              <w:bidi w:val="0"/>
              <w:spacing w:line="360" w:lineRule="auto"/>
              <w:ind w:firstLine="420" w:firstLineChars="200"/>
              <w:rPr>
                <w:rFonts w:hint="eastAsia" w:ascii="宋体" w:hAnsi="宋体" w:eastAsia="宋体" w:cs="宋体"/>
                <w:caps w:val="0"/>
                <w:smallCaps w:val="0"/>
                <w:color w:val="000000" w:themeColor="text1"/>
                <w:kern w:val="0"/>
                <w:sz w:val="21"/>
                <w:szCs w:val="21"/>
                <w:highlight w:val="none"/>
                <w14:textFill>
                  <w14:solidFill>
                    <w14:schemeClr w14:val="tx1"/>
                  </w14:solidFill>
                </w14:textFill>
              </w:rPr>
            </w:pPr>
            <w:r>
              <w:rPr>
                <w:rFonts w:hint="eastAsia" w:ascii="宋体" w:hAnsi="宋体" w:cs="宋体"/>
                <w:caps w:val="0"/>
                <w:smallCaps w:val="0"/>
                <w:color w:val="000000" w:themeColor="text1"/>
                <w:kern w:val="0"/>
                <w:sz w:val="21"/>
                <w:szCs w:val="21"/>
                <w:highlight w:val="none"/>
                <w:lang w:eastAsia="zh-CN"/>
                <w14:textFill>
                  <w14:solidFill>
                    <w14:schemeClr w14:val="tx1"/>
                  </w14:solidFill>
                </w14:textFill>
              </w:rPr>
              <w:t>第六章竞选文件格式</w:t>
            </w:r>
            <w:r>
              <w:rPr>
                <w:rFonts w:hint="eastAsia" w:ascii="宋体" w:hAnsi="宋体" w:eastAsia="宋体" w:cs="宋体"/>
                <w:caps w:val="0"/>
                <w:smallCaps w:val="0"/>
                <w:color w:val="000000" w:themeColor="text1"/>
                <w:kern w:val="0"/>
                <w:sz w:val="21"/>
                <w:szCs w:val="21"/>
                <w:highlight w:val="none"/>
                <w14:textFill>
                  <w14:solidFill>
                    <w14:schemeClr w14:val="tx1"/>
                  </w14:solidFill>
                </w14:textFill>
              </w:rPr>
              <w:t>（不含</w:t>
            </w:r>
            <w:r>
              <w:rPr>
                <w:rFonts w:hint="eastAsia" w:ascii="宋体" w:hAnsi="宋体" w:eastAsia="宋体" w:cs="宋体"/>
                <w:caps w:val="0"/>
                <w:smallCaps w:val="0"/>
                <w:color w:val="000000" w:themeColor="text1"/>
                <w:kern w:val="0"/>
                <w:sz w:val="21"/>
                <w:szCs w:val="21"/>
                <w:highlight w:val="none"/>
                <w:lang w:eastAsia="zh-CN"/>
                <w14:textFill>
                  <w14:solidFill>
                    <w14:schemeClr w14:val="tx1"/>
                  </w14:solidFill>
                </w14:textFill>
              </w:rPr>
              <w:t>竞选</w:t>
            </w:r>
            <w:r>
              <w:rPr>
                <w:rFonts w:hint="eastAsia" w:ascii="宋体" w:hAnsi="宋体" w:eastAsia="宋体" w:cs="宋体"/>
                <w:caps w:val="0"/>
                <w:smallCaps w:val="0"/>
                <w:color w:val="000000" w:themeColor="text1"/>
                <w:kern w:val="0"/>
                <w:sz w:val="21"/>
                <w:szCs w:val="21"/>
                <w:highlight w:val="none"/>
                <w14:textFill>
                  <w14:solidFill>
                    <w14:schemeClr w14:val="tx1"/>
                  </w14:solidFill>
                </w14:textFill>
              </w:rPr>
              <w:t>函部分）要求法定代表人或其委托代理人签名（或盖章）的须齐全。</w:t>
            </w:r>
            <w:r>
              <w:rPr>
                <w:rFonts w:hint="eastAsia" w:ascii="宋体" w:hAnsi="宋体" w:eastAsia="宋体" w:cs="宋体"/>
                <w:caps w:val="0"/>
                <w:smallCaps w:val="0"/>
                <w:color w:val="000000" w:themeColor="text1"/>
                <w:sz w:val="21"/>
                <w:szCs w:val="21"/>
                <w:highlight w:val="none"/>
                <w:lang w:eastAsia="zh-CN"/>
                <w14:textFill>
                  <w14:solidFill>
                    <w14:schemeClr w14:val="tx1"/>
                  </w14:solidFill>
                </w14:textFill>
              </w:rPr>
              <w:t>要求签名的，</w:t>
            </w:r>
            <w:r>
              <w:rPr>
                <w:rFonts w:hint="eastAsia" w:ascii="宋体" w:hAnsi="宋体" w:eastAsia="宋体" w:cs="宋体"/>
                <w:caps w:val="0"/>
                <w:smallCaps w:val="0"/>
                <w:color w:val="000000" w:themeColor="text1"/>
                <w:kern w:val="0"/>
                <w:sz w:val="21"/>
                <w:szCs w:val="21"/>
                <w:highlight w:val="none"/>
                <w14:textFill>
                  <w14:solidFill>
                    <w14:schemeClr w14:val="tx1"/>
                  </w14:solidFill>
                </w14:textFill>
              </w:rPr>
              <w:t>签名采用手写签名</w:t>
            </w:r>
            <w:r>
              <w:rPr>
                <w:rFonts w:hint="eastAsia" w:ascii="宋体" w:hAnsi="宋体" w:eastAsia="宋体" w:cs="宋体"/>
                <w:caps w:val="0"/>
                <w:smallCaps w:val="0"/>
                <w:color w:val="000000" w:themeColor="text1"/>
                <w:sz w:val="21"/>
                <w:szCs w:val="21"/>
                <w:highlight w:val="none"/>
                <w:lang w:eastAsia="zh-CN"/>
                <w14:textFill>
                  <w14:solidFill>
                    <w14:schemeClr w14:val="tx1"/>
                  </w14:solidFill>
                </w14:textFill>
              </w:rPr>
              <w:t>或签章</w:t>
            </w:r>
            <w:r>
              <w:rPr>
                <w:rFonts w:hint="eastAsia" w:ascii="宋体" w:hAnsi="宋体" w:eastAsia="宋体" w:cs="宋体"/>
                <w:caps w:val="0"/>
                <w:smallCaps w:val="0"/>
                <w:color w:val="000000" w:themeColor="text1"/>
                <w:kern w:val="0"/>
                <w:sz w:val="21"/>
                <w:szCs w:val="21"/>
                <w:highlight w:val="none"/>
                <w14:textFill>
                  <w14:solidFill>
                    <w14:schemeClr w14:val="tx1"/>
                  </w14:solidFill>
                </w14:textFill>
              </w:rPr>
              <w:t>均可。</w:t>
            </w:r>
          </w:p>
          <w:p w14:paraId="0126F116">
            <w:pPr>
              <w:autoSpaceDE w:val="0"/>
              <w:autoSpaceDN w:val="0"/>
              <w:adjustRightInd w:val="0"/>
              <w:snapToGrid w:val="0"/>
              <w:spacing w:line="400" w:lineRule="exact"/>
              <w:ind w:firstLine="420" w:firstLineChars="200"/>
              <w:rPr>
                <w:rFonts w:hint="eastAsia" w:ascii="宋体" w:hAnsi="宋体" w:eastAsia="宋体" w:cs="宋体"/>
                <w:kern w:val="0"/>
                <w:sz w:val="21"/>
                <w:szCs w:val="21"/>
              </w:rPr>
            </w:pPr>
            <w:r>
              <w:rPr>
                <w:rFonts w:hint="eastAsia" w:ascii="宋体" w:hAnsi="宋体" w:cs="宋体"/>
                <w:caps w:val="0"/>
                <w:smallCaps w:val="0"/>
                <w:color w:val="000000" w:themeColor="text1"/>
                <w:kern w:val="0"/>
                <w:sz w:val="21"/>
                <w:szCs w:val="21"/>
                <w:highlight w:val="none"/>
                <w:lang w:eastAsia="zh-CN"/>
                <w14:textFill>
                  <w14:solidFill>
                    <w14:schemeClr w14:val="tx1"/>
                  </w14:solidFill>
                </w14:textFill>
              </w:rPr>
              <w:t>第六章竞选文件格式</w:t>
            </w:r>
            <w:r>
              <w:rPr>
                <w:rFonts w:hint="eastAsia" w:ascii="宋体" w:hAnsi="宋体" w:eastAsia="宋体" w:cs="宋体"/>
                <w:caps w:val="0"/>
                <w:smallCaps w:val="0"/>
                <w:color w:val="000000" w:themeColor="text1"/>
                <w:kern w:val="0"/>
                <w:sz w:val="21"/>
                <w:szCs w:val="21"/>
                <w:highlight w:val="none"/>
                <w14:textFill>
                  <w14:solidFill>
                    <w14:schemeClr w14:val="tx1"/>
                  </w14:solidFill>
                </w14:textFill>
              </w:rPr>
              <w:t>（不含</w:t>
            </w:r>
            <w:r>
              <w:rPr>
                <w:rFonts w:hint="eastAsia" w:ascii="宋体" w:hAnsi="宋体" w:eastAsia="宋体" w:cs="宋体"/>
                <w:caps w:val="0"/>
                <w:smallCaps w:val="0"/>
                <w:color w:val="000000" w:themeColor="text1"/>
                <w:kern w:val="0"/>
                <w:sz w:val="21"/>
                <w:szCs w:val="21"/>
                <w:highlight w:val="none"/>
                <w:lang w:eastAsia="zh-CN"/>
                <w14:textFill>
                  <w14:solidFill>
                    <w14:schemeClr w14:val="tx1"/>
                  </w14:solidFill>
                </w14:textFill>
              </w:rPr>
              <w:t>竞选</w:t>
            </w:r>
            <w:r>
              <w:rPr>
                <w:rFonts w:hint="eastAsia" w:ascii="宋体" w:hAnsi="宋体" w:eastAsia="宋体" w:cs="宋体"/>
                <w:caps w:val="0"/>
                <w:smallCaps w:val="0"/>
                <w:color w:val="000000" w:themeColor="text1"/>
                <w:kern w:val="0"/>
                <w:sz w:val="21"/>
                <w:szCs w:val="21"/>
                <w:highlight w:val="none"/>
                <w14:textFill>
                  <w14:solidFill>
                    <w14:schemeClr w14:val="tx1"/>
                  </w14:solidFill>
                </w14:textFill>
              </w:rPr>
              <w:t>函部分）要求加盖单位法人章的</w:t>
            </w:r>
            <w:r>
              <w:rPr>
                <w:rFonts w:hint="eastAsia" w:ascii="宋体" w:hAnsi="宋体" w:eastAsia="宋体" w:cs="宋体"/>
                <w:caps w:val="0"/>
                <w:smallCaps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caps w:val="0"/>
                <w:smallCaps w:val="0"/>
                <w:color w:val="000000" w:themeColor="text1"/>
                <w:sz w:val="21"/>
                <w:szCs w:val="21"/>
                <w:highlight w:val="none"/>
                <w:lang w:val="en-US" w:eastAsia="zh-CN"/>
                <w14:textFill>
                  <w14:solidFill>
                    <w14:schemeClr w14:val="tx1"/>
                  </w14:solidFill>
                </w14:textFill>
              </w:rPr>
              <w:t>加盖竞选人单位法人章或</w:t>
            </w:r>
            <w:r>
              <w:rPr>
                <w:rFonts w:hint="eastAsia" w:ascii="宋体" w:hAnsi="宋体" w:eastAsia="宋体" w:cs="宋体"/>
                <w:color w:val="000000" w:themeColor="text1"/>
                <w:sz w:val="21"/>
                <w:szCs w:val="21"/>
                <w:highlight w:val="none"/>
                <w:lang w:eastAsia="zh-CN"/>
                <w14:textFill>
                  <w14:solidFill>
                    <w14:schemeClr w14:val="tx1"/>
                  </w14:solidFill>
                </w14:textFill>
              </w:rPr>
              <w:t>竞选人</w:t>
            </w:r>
            <w:r>
              <w:rPr>
                <w:rFonts w:hint="eastAsia" w:ascii="宋体" w:hAnsi="宋体" w:eastAsia="宋体" w:cs="宋体"/>
                <w:color w:val="000000" w:themeColor="text1"/>
                <w:sz w:val="21"/>
                <w:szCs w:val="21"/>
                <w:highlight w:val="none"/>
                <w14:textFill>
                  <w14:solidFill>
                    <w14:schemeClr w14:val="tx1"/>
                  </w14:solidFill>
                </w14:textFill>
              </w:rPr>
              <w:t>的单位电子印章</w:t>
            </w:r>
            <w:r>
              <w:rPr>
                <w:rFonts w:hint="eastAsia" w:ascii="宋体" w:hAnsi="宋体" w:eastAsia="宋体" w:cs="宋体"/>
                <w:caps w:val="0"/>
                <w:smallCaps w:val="0"/>
                <w:color w:val="000000" w:themeColor="text1"/>
                <w:kern w:val="0"/>
                <w:sz w:val="21"/>
                <w:szCs w:val="21"/>
                <w:highlight w:val="none"/>
                <w14:textFill>
                  <w14:solidFill>
                    <w14:schemeClr w14:val="tx1"/>
                  </w14:solidFill>
                </w14:textFill>
              </w:rPr>
              <w:t>均可</w:t>
            </w:r>
            <w:r>
              <w:rPr>
                <w:rFonts w:hint="eastAsia" w:ascii="宋体" w:hAnsi="宋体" w:eastAsia="宋体" w:cs="宋体"/>
                <w:color w:val="000000" w:themeColor="text1"/>
                <w:sz w:val="21"/>
                <w:szCs w:val="21"/>
                <w:highlight w:val="none"/>
                <w14:textFill>
                  <w14:solidFill>
                    <w14:schemeClr w14:val="tx1"/>
                  </w14:solidFill>
                </w14:textFill>
              </w:rPr>
              <w:t>。</w:t>
            </w:r>
          </w:p>
        </w:tc>
      </w:tr>
      <w:tr w14:paraId="438CB8B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887" w:type="dxa"/>
            <w:vMerge w:val="continue"/>
            <w:tcBorders>
              <w:right w:val="single" w:color="auto" w:sz="4" w:space="0"/>
            </w:tcBorders>
          </w:tcPr>
          <w:p w14:paraId="6D6C185C">
            <w:pPr>
              <w:spacing w:line="400" w:lineRule="exact"/>
              <w:jc w:val="center"/>
              <w:rPr>
                <w:rFonts w:hint="eastAsia" w:ascii="宋体" w:hAnsi="宋体" w:eastAsia="宋体" w:cs="宋体"/>
                <w:kern w:val="0"/>
                <w:sz w:val="21"/>
                <w:szCs w:val="21"/>
              </w:rPr>
            </w:pPr>
          </w:p>
        </w:tc>
        <w:tc>
          <w:tcPr>
            <w:tcW w:w="1166" w:type="dxa"/>
            <w:vMerge w:val="continue"/>
            <w:tcBorders>
              <w:right w:val="single" w:color="auto" w:sz="4" w:space="0"/>
            </w:tcBorders>
          </w:tcPr>
          <w:p w14:paraId="215C1E61">
            <w:pPr>
              <w:spacing w:line="400" w:lineRule="exact"/>
              <w:jc w:val="center"/>
              <w:rPr>
                <w:rFonts w:hint="eastAsia" w:ascii="宋体" w:hAnsi="宋体" w:eastAsia="宋体" w:cs="宋体"/>
                <w:kern w:val="0"/>
                <w:sz w:val="21"/>
                <w:szCs w:val="21"/>
              </w:rPr>
            </w:pPr>
          </w:p>
        </w:tc>
        <w:tc>
          <w:tcPr>
            <w:tcW w:w="2250" w:type="dxa"/>
            <w:gridSpan w:val="2"/>
            <w:tcBorders>
              <w:left w:val="single" w:color="auto" w:sz="4" w:space="0"/>
            </w:tcBorders>
            <w:vAlign w:val="center"/>
          </w:tcPr>
          <w:p w14:paraId="4DBA4164">
            <w:pPr>
              <w:spacing w:line="40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委托代理人</w:t>
            </w:r>
          </w:p>
        </w:tc>
        <w:tc>
          <w:tcPr>
            <w:tcW w:w="5172" w:type="dxa"/>
            <w:vAlign w:val="center"/>
          </w:tcPr>
          <w:p w14:paraId="107ABD23">
            <w:pPr>
              <w:spacing w:line="40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lang w:eastAsia="zh-CN"/>
              </w:rPr>
              <w:t>竞选人</w:t>
            </w:r>
            <w:r>
              <w:rPr>
                <w:rFonts w:hint="eastAsia" w:ascii="宋体" w:hAnsi="宋体" w:eastAsia="宋体" w:cs="宋体"/>
                <w:kern w:val="0"/>
                <w:sz w:val="21"/>
                <w:szCs w:val="21"/>
              </w:rPr>
              <w:t>法定代表人的委托代理人有法定代表人签署的授权委托书。</w:t>
            </w:r>
          </w:p>
        </w:tc>
      </w:tr>
      <w:tr w14:paraId="4B1F1FE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87" w:type="dxa"/>
            <w:vMerge w:val="restart"/>
            <w:vAlign w:val="center"/>
          </w:tcPr>
          <w:p w14:paraId="7955BE0A">
            <w:pPr>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2.1.3</w:t>
            </w:r>
          </w:p>
        </w:tc>
        <w:tc>
          <w:tcPr>
            <w:tcW w:w="1166" w:type="dxa"/>
            <w:vMerge w:val="restart"/>
            <w:vAlign w:val="center"/>
          </w:tcPr>
          <w:p w14:paraId="525CFBEF">
            <w:pPr>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响应性评审标准</w:t>
            </w:r>
          </w:p>
        </w:tc>
        <w:tc>
          <w:tcPr>
            <w:tcW w:w="2250" w:type="dxa"/>
            <w:gridSpan w:val="2"/>
            <w:vAlign w:val="center"/>
          </w:tcPr>
          <w:p w14:paraId="6C3E2F11">
            <w:pPr>
              <w:spacing w:line="400" w:lineRule="exact"/>
              <w:jc w:val="left"/>
              <w:rPr>
                <w:rFonts w:hint="eastAsia" w:ascii="宋体" w:hAnsi="宋体" w:eastAsia="宋体" w:cs="宋体"/>
                <w:kern w:val="0"/>
                <w:sz w:val="21"/>
                <w:szCs w:val="21"/>
              </w:rPr>
            </w:pPr>
            <w:r>
              <w:rPr>
                <w:rFonts w:hint="eastAsia" w:ascii="宋体" w:hAnsi="宋体" w:eastAsia="宋体" w:cs="宋体"/>
                <w:kern w:val="0"/>
                <w:sz w:val="21"/>
                <w:szCs w:val="21"/>
                <w:lang w:eastAsia="zh-CN"/>
              </w:rPr>
              <w:t>竞选</w:t>
            </w:r>
            <w:r>
              <w:rPr>
                <w:rFonts w:hint="eastAsia" w:ascii="宋体" w:hAnsi="宋体" w:eastAsia="宋体" w:cs="宋体"/>
                <w:kern w:val="0"/>
                <w:sz w:val="21"/>
                <w:szCs w:val="21"/>
              </w:rPr>
              <w:t>内容</w:t>
            </w:r>
          </w:p>
        </w:tc>
        <w:tc>
          <w:tcPr>
            <w:tcW w:w="5172" w:type="dxa"/>
            <w:vAlign w:val="center"/>
          </w:tcPr>
          <w:p w14:paraId="2AEB2192">
            <w:pPr>
              <w:spacing w:line="400" w:lineRule="exact"/>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符合第二章“</w:t>
            </w:r>
            <w:r>
              <w:rPr>
                <w:rFonts w:hint="eastAsia" w:ascii="宋体" w:hAnsi="宋体" w:eastAsia="宋体" w:cs="宋体"/>
                <w:kern w:val="0"/>
                <w:sz w:val="21"/>
                <w:szCs w:val="21"/>
                <w:lang w:eastAsia="zh-CN"/>
              </w:rPr>
              <w:t>竞选人</w:t>
            </w:r>
            <w:r>
              <w:rPr>
                <w:rFonts w:hint="eastAsia" w:ascii="宋体" w:hAnsi="宋体" w:eastAsia="宋体" w:cs="宋体"/>
                <w:kern w:val="0"/>
                <w:sz w:val="21"/>
                <w:szCs w:val="21"/>
              </w:rPr>
              <w:t>须知”第1.3.1项规定</w:t>
            </w:r>
          </w:p>
        </w:tc>
      </w:tr>
      <w:tr w14:paraId="1DE47F0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87" w:type="dxa"/>
            <w:vMerge w:val="continue"/>
            <w:vAlign w:val="center"/>
          </w:tcPr>
          <w:p w14:paraId="28653B48">
            <w:pPr>
              <w:spacing w:line="400" w:lineRule="exact"/>
              <w:jc w:val="center"/>
              <w:rPr>
                <w:rFonts w:hint="eastAsia" w:ascii="宋体" w:hAnsi="宋体" w:eastAsia="宋体" w:cs="宋体"/>
                <w:kern w:val="0"/>
                <w:sz w:val="21"/>
                <w:szCs w:val="21"/>
              </w:rPr>
            </w:pPr>
          </w:p>
        </w:tc>
        <w:tc>
          <w:tcPr>
            <w:tcW w:w="1166" w:type="dxa"/>
            <w:vMerge w:val="continue"/>
            <w:textDirection w:val="tbRlV"/>
            <w:vAlign w:val="center"/>
          </w:tcPr>
          <w:p w14:paraId="6EAF114A">
            <w:pPr>
              <w:spacing w:line="400" w:lineRule="exact"/>
              <w:jc w:val="center"/>
              <w:rPr>
                <w:rFonts w:hint="eastAsia" w:ascii="宋体" w:hAnsi="宋体" w:eastAsia="宋体" w:cs="宋体"/>
                <w:kern w:val="0"/>
                <w:sz w:val="21"/>
                <w:szCs w:val="21"/>
              </w:rPr>
            </w:pPr>
          </w:p>
        </w:tc>
        <w:tc>
          <w:tcPr>
            <w:tcW w:w="2250" w:type="dxa"/>
            <w:gridSpan w:val="2"/>
            <w:tcBorders>
              <w:top w:val="single" w:color="auto" w:sz="4" w:space="0"/>
            </w:tcBorders>
            <w:vAlign w:val="center"/>
          </w:tcPr>
          <w:p w14:paraId="67A2BF32">
            <w:pPr>
              <w:spacing w:line="400" w:lineRule="exact"/>
              <w:jc w:val="left"/>
              <w:rPr>
                <w:rFonts w:hint="eastAsia" w:ascii="宋体" w:hAnsi="宋体" w:eastAsia="宋体" w:cs="宋体"/>
                <w:kern w:val="0"/>
                <w:sz w:val="21"/>
                <w:szCs w:val="21"/>
              </w:rPr>
            </w:pPr>
            <w:r>
              <w:rPr>
                <w:rFonts w:hint="eastAsia" w:ascii="宋体" w:hAnsi="宋体" w:eastAsia="宋体" w:cs="宋体"/>
                <w:kern w:val="0"/>
                <w:sz w:val="21"/>
                <w:szCs w:val="21"/>
                <w:lang w:eastAsia="zh-CN"/>
              </w:rPr>
              <w:t>竞选</w:t>
            </w:r>
            <w:r>
              <w:rPr>
                <w:rFonts w:hint="eastAsia" w:ascii="宋体" w:hAnsi="宋体" w:eastAsia="宋体" w:cs="宋体"/>
                <w:kern w:val="0"/>
                <w:sz w:val="21"/>
                <w:szCs w:val="21"/>
              </w:rPr>
              <w:t>保证金</w:t>
            </w:r>
          </w:p>
        </w:tc>
        <w:tc>
          <w:tcPr>
            <w:tcW w:w="5172" w:type="dxa"/>
            <w:vAlign w:val="center"/>
          </w:tcPr>
          <w:p w14:paraId="746CD020">
            <w:pPr>
              <w:tabs>
                <w:tab w:val="left" w:pos="601"/>
                <w:tab w:val="left" w:pos="669"/>
              </w:tabs>
              <w:snapToGrid w:val="0"/>
              <w:spacing w:line="40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符合第二章</w:t>
            </w:r>
            <w:r>
              <w:rPr>
                <w:rFonts w:hint="eastAsia" w:ascii="宋体" w:hAnsi="宋体" w:eastAsia="宋体" w:cs="宋体"/>
                <w:kern w:val="0"/>
                <w:sz w:val="21"/>
                <w:szCs w:val="21"/>
                <w:lang w:eastAsia="zh-CN"/>
              </w:rPr>
              <w:t>竞选人</w:t>
            </w:r>
            <w:r>
              <w:rPr>
                <w:rFonts w:hint="eastAsia" w:ascii="宋体" w:hAnsi="宋体" w:eastAsia="宋体" w:cs="宋体"/>
                <w:kern w:val="0"/>
                <w:sz w:val="21"/>
                <w:szCs w:val="21"/>
              </w:rPr>
              <w:t>须知前附表第3.4款规定</w:t>
            </w:r>
          </w:p>
        </w:tc>
      </w:tr>
      <w:tr w14:paraId="743E1CF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87" w:type="dxa"/>
            <w:vMerge w:val="continue"/>
          </w:tcPr>
          <w:p w14:paraId="45DA8150">
            <w:pPr>
              <w:spacing w:line="400" w:lineRule="exact"/>
              <w:jc w:val="center"/>
              <w:rPr>
                <w:rFonts w:hint="eastAsia" w:ascii="宋体" w:hAnsi="宋体" w:eastAsia="宋体" w:cs="宋体"/>
                <w:sz w:val="21"/>
                <w:szCs w:val="21"/>
              </w:rPr>
            </w:pPr>
          </w:p>
        </w:tc>
        <w:tc>
          <w:tcPr>
            <w:tcW w:w="1166" w:type="dxa"/>
            <w:vMerge w:val="continue"/>
          </w:tcPr>
          <w:p w14:paraId="223ABBF4">
            <w:pPr>
              <w:spacing w:line="400" w:lineRule="exact"/>
              <w:jc w:val="center"/>
              <w:rPr>
                <w:rFonts w:hint="eastAsia" w:ascii="宋体" w:hAnsi="宋体" w:eastAsia="宋体" w:cs="宋体"/>
                <w:sz w:val="21"/>
                <w:szCs w:val="21"/>
              </w:rPr>
            </w:pPr>
          </w:p>
        </w:tc>
        <w:tc>
          <w:tcPr>
            <w:tcW w:w="2250" w:type="dxa"/>
            <w:gridSpan w:val="2"/>
            <w:vAlign w:val="center"/>
          </w:tcPr>
          <w:p w14:paraId="1CF3BC1C">
            <w:pPr>
              <w:spacing w:line="40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权利义务</w:t>
            </w:r>
          </w:p>
        </w:tc>
        <w:tc>
          <w:tcPr>
            <w:tcW w:w="5172" w:type="dxa"/>
            <w:vAlign w:val="center"/>
          </w:tcPr>
          <w:p w14:paraId="5A60FFC9">
            <w:pPr>
              <w:spacing w:after="62" w:afterLines="20" w:line="40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符合第四章“合同条款及格式”规定，</w:t>
            </w:r>
            <w:r>
              <w:rPr>
                <w:rFonts w:hint="eastAsia" w:ascii="宋体" w:hAnsi="宋体" w:eastAsia="宋体" w:cs="宋体"/>
                <w:kern w:val="0"/>
                <w:sz w:val="21"/>
                <w:szCs w:val="21"/>
                <w:lang w:eastAsia="zh-CN"/>
              </w:rPr>
              <w:t>竞选</w:t>
            </w:r>
            <w:r>
              <w:rPr>
                <w:rFonts w:hint="eastAsia" w:ascii="宋体" w:hAnsi="宋体" w:eastAsia="宋体" w:cs="宋体"/>
                <w:kern w:val="0"/>
                <w:sz w:val="21"/>
                <w:szCs w:val="21"/>
              </w:rPr>
              <w:t>文件不应附有</w:t>
            </w:r>
            <w:r>
              <w:rPr>
                <w:rFonts w:hint="eastAsia" w:ascii="宋体" w:hAnsi="宋体" w:eastAsia="宋体" w:cs="宋体"/>
                <w:kern w:val="0"/>
                <w:sz w:val="21"/>
                <w:szCs w:val="21"/>
                <w:lang w:eastAsia="zh-CN"/>
              </w:rPr>
              <w:t>比选</w:t>
            </w:r>
            <w:r>
              <w:rPr>
                <w:rFonts w:hint="eastAsia" w:ascii="宋体" w:hAnsi="宋体" w:eastAsia="宋体" w:cs="宋体"/>
                <w:kern w:val="0"/>
                <w:sz w:val="21"/>
                <w:szCs w:val="21"/>
              </w:rPr>
              <w:t>人不能接受的条件。（由</w:t>
            </w:r>
            <w:r>
              <w:rPr>
                <w:rFonts w:hint="eastAsia" w:ascii="宋体" w:hAnsi="宋体" w:eastAsia="宋体" w:cs="宋体"/>
                <w:kern w:val="0"/>
                <w:sz w:val="21"/>
                <w:szCs w:val="21"/>
                <w:lang w:eastAsia="zh-CN"/>
              </w:rPr>
              <w:t>竞选人</w:t>
            </w:r>
            <w:r>
              <w:rPr>
                <w:rFonts w:hint="eastAsia" w:ascii="宋体" w:hAnsi="宋体" w:eastAsia="宋体" w:cs="宋体"/>
                <w:kern w:val="0"/>
                <w:sz w:val="21"/>
                <w:szCs w:val="21"/>
              </w:rPr>
              <w:t>承诺，承诺书格式详见</w:t>
            </w:r>
            <w:r>
              <w:rPr>
                <w:rFonts w:hint="eastAsia" w:ascii="宋体" w:hAnsi="宋体" w:cs="宋体"/>
                <w:kern w:val="0"/>
                <w:sz w:val="21"/>
                <w:szCs w:val="21"/>
                <w:lang w:eastAsia="zh-CN"/>
              </w:rPr>
              <w:t>第六章竞选文件格式</w:t>
            </w:r>
            <w:r>
              <w:rPr>
                <w:rFonts w:hint="eastAsia" w:ascii="宋体" w:hAnsi="宋体" w:eastAsia="宋体" w:cs="宋体"/>
                <w:kern w:val="0"/>
                <w:sz w:val="21"/>
                <w:szCs w:val="21"/>
              </w:rPr>
              <w:t>。）</w:t>
            </w:r>
          </w:p>
        </w:tc>
      </w:tr>
      <w:tr w14:paraId="2C26FAC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87" w:type="dxa"/>
            <w:vMerge w:val="continue"/>
          </w:tcPr>
          <w:p w14:paraId="162DC388">
            <w:pPr>
              <w:spacing w:line="400" w:lineRule="exact"/>
              <w:jc w:val="center"/>
              <w:rPr>
                <w:rFonts w:hint="eastAsia" w:ascii="宋体" w:hAnsi="宋体" w:eastAsia="宋体" w:cs="宋体"/>
                <w:sz w:val="21"/>
                <w:szCs w:val="21"/>
              </w:rPr>
            </w:pPr>
          </w:p>
        </w:tc>
        <w:tc>
          <w:tcPr>
            <w:tcW w:w="1166" w:type="dxa"/>
            <w:vMerge w:val="continue"/>
          </w:tcPr>
          <w:p w14:paraId="0798471C">
            <w:pPr>
              <w:spacing w:line="400" w:lineRule="exact"/>
              <w:jc w:val="center"/>
              <w:rPr>
                <w:rFonts w:hint="eastAsia" w:ascii="宋体" w:hAnsi="宋体" w:eastAsia="宋体" w:cs="宋体"/>
                <w:sz w:val="21"/>
                <w:szCs w:val="21"/>
              </w:rPr>
            </w:pPr>
          </w:p>
        </w:tc>
        <w:tc>
          <w:tcPr>
            <w:tcW w:w="2250" w:type="dxa"/>
            <w:gridSpan w:val="2"/>
            <w:vAlign w:val="center"/>
          </w:tcPr>
          <w:p w14:paraId="200ADF23">
            <w:pPr>
              <w:spacing w:line="40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技术标准和要求</w:t>
            </w:r>
          </w:p>
        </w:tc>
        <w:tc>
          <w:tcPr>
            <w:tcW w:w="5172" w:type="dxa"/>
            <w:vAlign w:val="center"/>
          </w:tcPr>
          <w:p w14:paraId="14BA429E">
            <w:pPr>
              <w:spacing w:line="40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符合第七章“技术标准和要求”规定。（由</w:t>
            </w:r>
            <w:r>
              <w:rPr>
                <w:rFonts w:hint="eastAsia" w:ascii="宋体" w:hAnsi="宋体" w:eastAsia="宋体" w:cs="宋体"/>
                <w:kern w:val="0"/>
                <w:sz w:val="21"/>
                <w:szCs w:val="21"/>
                <w:lang w:eastAsia="zh-CN"/>
              </w:rPr>
              <w:t>竞选人</w:t>
            </w:r>
            <w:r>
              <w:rPr>
                <w:rFonts w:hint="eastAsia" w:ascii="宋体" w:hAnsi="宋体" w:eastAsia="宋体" w:cs="宋体"/>
                <w:kern w:val="0"/>
                <w:sz w:val="21"/>
                <w:szCs w:val="21"/>
              </w:rPr>
              <w:t>承诺，承诺书格式详见</w:t>
            </w:r>
            <w:r>
              <w:rPr>
                <w:rFonts w:hint="eastAsia" w:ascii="宋体" w:hAnsi="宋体" w:cs="宋体"/>
                <w:kern w:val="0"/>
                <w:sz w:val="21"/>
                <w:szCs w:val="21"/>
                <w:lang w:eastAsia="zh-CN"/>
              </w:rPr>
              <w:t>第六章竞选文件格式</w:t>
            </w:r>
            <w:r>
              <w:rPr>
                <w:rFonts w:hint="eastAsia" w:ascii="宋体" w:hAnsi="宋体" w:eastAsia="宋体" w:cs="宋体"/>
                <w:kern w:val="0"/>
                <w:sz w:val="21"/>
                <w:szCs w:val="21"/>
              </w:rPr>
              <w:t>。）</w:t>
            </w:r>
          </w:p>
        </w:tc>
      </w:tr>
      <w:tr w14:paraId="253CCE5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87" w:type="dxa"/>
            <w:vMerge w:val="continue"/>
          </w:tcPr>
          <w:p w14:paraId="369F7D17">
            <w:pPr>
              <w:spacing w:line="400" w:lineRule="exact"/>
              <w:rPr>
                <w:rFonts w:hint="eastAsia" w:ascii="宋体" w:hAnsi="宋体" w:eastAsia="宋体" w:cs="宋体"/>
                <w:sz w:val="21"/>
                <w:szCs w:val="21"/>
              </w:rPr>
            </w:pPr>
          </w:p>
        </w:tc>
        <w:tc>
          <w:tcPr>
            <w:tcW w:w="1166" w:type="dxa"/>
            <w:vMerge w:val="continue"/>
          </w:tcPr>
          <w:p w14:paraId="18D9F77C">
            <w:pPr>
              <w:spacing w:line="400" w:lineRule="exact"/>
              <w:rPr>
                <w:rFonts w:hint="eastAsia" w:ascii="宋体" w:hAnsi="宋体" w:eastAsia="宋体" w:cs="宋体"/>
                <w:sz w:val="21"/>
                <w:szCs w:val="21"/>
              </w:rPr>
            </w:pPr>
          </w:p>
        </w:tc>
        <w:tc>
          <w:tcPr>
            <w:tcW w:w="2250" w:type="dxa"/>
            <w:gridSpan w:val="2"/>
            <w:vAlign w:val="center"/>
          </w:tcPr>
          <w:p w14:paraId="7CE95218">
            <w:pPr>
              <w:spacing w:line="40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实质性要求</w:t>
            </w:r>
          </w:p>
        </w:tc>
        <w:tc>
          <w:tcPr>
            <w:tcW w:w="5172" w:type="dxa"/>
            <w:vAlign w:val="center"/>
          </w:tcPr>
          <w:p w14:paraId="0CC6987D">
            <w:pPr>
              <w:spacing w:after="62" w:afterLines="20" w:line="40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符合第二章“</w:t>
            </w:r>
            <w:r>
              <w:rPr>
                <w:rFonts w:hint="eastAsia" w:ascii="宋体" w:hAnsi="宋体" w:eastAsia="宋体" w:cs="宋体"/>
                <w:kern w:val="0"/>
                <w:sz w:val="21"/>
                <w:szCs w:val="21"/>
                <w:lang w:eastAsia="zh-CN"/>
              </w:rPr>
              <w:t>竞选人</w:t>
            </w:r>
            <w:r>
              <w:rPr>
                <w:rFonts w:hint="eastAsia" w:ascii="宋体" w:hAnsi="宋体" w:eastAsia="宋体" w:cs="宋体"/>
                <w:kern w:val="0"/>
                <w:sz w:val="21"/>
                <w:szCs w:val="21"/>
              </w:rPr>
              <w:t>须知”第1.4.3项规定。</w:t>
            </w:r>
          </w:p>
          <w:p w14:paraId="553A628D">
            <w:pPr>
              <w:spacing w:after="62" w:afterLines="20" w:line="40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本次</w:t>
            </w:r>
            <w:r>
              <w:rPr>
                <w:rFonts w:hint="eastAsia" w:ascii="宋体" w:hAnsi="宋体" w:eastAsia="宋体" w:cs="宋体"/>
                <w:kern w:val="0"/>
                <w:sz w:val="21"/>
                <w:szCs w:val="21"/>
                <w:lang w:eastAsia="zh-CN"/>
              </w:rPr>
              <w:t>竞选</w:t>
            </w:r>
            <w:r>
              <w:rPr>
                <w:rFonts w:hint="eastAsia" w:ascii="宋体" w:hAnsi="宋体" w:eastAsia="宋体" w:cs="宋体"/>
                <w:kern w:val="0"/>
                <w:sz w:val="21"/>
                <w:szCs w:val="21"/>
              </w:rPr>
              <w:t>不得有串通</w:t>
            </w:r>
            <w:r>
              <w:rPr>
                <w:rFonts w:hint="eastAsia" w:ascii="宋体" w:hAnsi="宋体" w:eastAsia="宋体" w:cs="宋体"/>
                <w:kern w:val="0"/>
                <w:sz w:val="21"/>
                <w:szCs w:val="21"/>
                <w:lang w:eastAsia="zh-CN"/>
              </w:rPr>
              <w:t>竞选</w:t>
            </w:r>
            <w:r>
              <w:rPr>
                <w:rFonts w:hint="eastAsia" w:ascii="宋体" w:hAnsi="宋体" w:eastAsia="宋体" w:cs="宋体"/>
                <w:kern w:val="0"/>
                <w:sz w:val="21"/>
                <w:szCs w:val="21"/>
              </w:rPr>
              <w:t>、弄虚作假等其他违反招</w:t>
            </w:r>
            <w:r>
              <w:rPr>
                <w:rFonts w:hint="eastAsia" w:ascii="宋体" w:hAnsi="宋体" w:eastAsia="宋体" w:cs="宋体"/>
                <w:kern w:val="0"/>
                <w:sz w:val="21"/>
                <w:szCs w:val="21"/>
                <w:lang w:eastAsia="zh-CN"/>
              </w:rPr>
              <w:t>竞选</w:t>
            </w:r>
            <w:r>
              <w:rPr>
                <w:rFonts w:hint="eastAsia" w:ascii="宋体" w:hAnsi="宋体" w:eastAsia="宋体" w:cs="宋体"/>
                <w:kern w:val="0"/>
                <w:sz w:val="21"/>
                <w:szCs w:val="21"/>
              </w:rPr>
              <w:t>相关法律、法规行为。</w:t>
            </w:r>
          </w:p>
          <w:p w14:paraId="053E17BB">
            <w:pPr>
              <w:spacing w:after="62" w:afterLines="20" w:line="40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按评标委员会要求澄清、说明或补正。</w:t>
            </w:r>
          </w:p>
        </w:tc>
      </w:tr>
      <w:tr w14:paraId="72B2446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2053" w:type="dxa"/>
            <w:gridSpan w:val="2"/>
            <w:vAlign w:val="center"/>
          </w:tcPr>
          <w:p w14:paraId="24EC01B4">
            <w:pPr>
              <w:spacing w:line="400" w:lineRule="exact"/>
              <w:ind w:firstLine="210" w:firstLineChars="100"/>
              <w:jc w:val="center"/>
              <w:rPr>
                <w:rFonts w:hint="eastAsia" w:ascii="宋体" w:hAnsi="宋体" w:eastAsia="宋体" w:cs="宋体"/>
                <w:kern w:val="0"/>
                <w:sz w:val="21"/>
                <w:szCs w:val="21"/>
              </w:rPr>
            </w:pPr>
            <w:r>
              <w:rPr>
                <w:rFonts w:hint="eastAsia" w:ascii="宋体" w:hAnsi="宋体" w:eastAsia="宋体" w:cs="宋体"/>
                <w:kern w:val="0"/>
                <w:sz w:val="21"/>
                <w:szCs w:val="21"/>
              </w:rPr>
              <w:t>2.2.1</w:t>
            </w:r>
          </w:p>
        </w:tc>
        <w:tc>
          <w:tcPr>
            <w:tcW w:w="2250" w:type="dxa"/>
            <w:gridSpan w:val="2"/>
            <w:vAlign w:val="center"/>
          </w:tcPr>
          <w:p w14:paraId="35D96194">
            <w:pPr>
              <w:tabs>
                <w:tab w:val="left" w:pos="1875"/>
              </w:tabs>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分值构成 （总分100分）</w:t>
            </w:r>
          </w:p>
        </w:tc>
        <w:tc>
          <w:tcPr>
            <w:tcW w:w="5172" w:type="dxa"/>
            <w:vAlign w:val="center"/>
          </w:tcPr>
          <w:p w14:paraId="71244AAD">
            <w:pPr>
              <w:snapToGrid w:val="0"/>
              <w:spacing w:line="40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1.技术部分</w:t>
            </w:r>
            <w:r>
              <w:rPr>
                <w:rFonts w:hint="eastAsia" w:ascii="宋体" w:hAnsi="宋体" w:eastAsia="宋体" w:cs="宋体"/>
                <w:kern w:val="0"/>
                <w:sz w:val="21"/>
                <w:szCs w:val="21"/>
                <w:u w:val="single"/>
              </w:rPr>
              <w:t>　</w:t>
            </w:r>
            <w:r>
              <w:rPr>
                <w:rFonts w:hint="eastAsia" w:ascii="宋体" w:hAnsi="宋体" w:eastAsia="宋体" w:cs="宋体"/>
                <w:kern w:val="0"/>
                <w:sz w:val="21"/>
                <w:szCs w:val="21"/>
                <w:u w:val="single"/>
                <w:lang w:val="en-US" w:eastAsia="zh-CN"/>
              </w:rPr>
              <w:t>55</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分；</w:t>
            </w:r>
          </w:p>
          <w:p w14:paraId="0AEE162E">
            <w:pPr>
              <w:snapToGrid w:val="0"/>
              <w:spacing w:line="400" w:lineRule="exact"/>
              <w:ind w:firstLine="420" w:firstLineChars="200"/>
              <w:rPr>
                <w:rFonts w:hint="eastAsia" w:ascii="宋体" w:hAnsi="宋体" w:eastAsia="宋体" w:cs="宋体"/>
                <w:kern w:val="0"/>
                <w:sz w:val="21"/>
                <w:szCs w:val="21"/>
                <w:lang w:eastAsia="zh-CN"/>
              </w:rPr>
            </w:pPr>
            <w:r>
              <w:rPr>
                <w:rFonts w:hint="eastAsia" w:ascii="宋体" w:hAnsi="宋体" w:eastAsia="宋体" w:cs="宋体"/>
                <w:kern w:val="0"/>
                <w:sz w:val="21"/>
                <w:szCs w:val="21"/>
              </w:rPr>
              <w:t>2.</w:t>
            </w:r>
            <w:r>
              <w:rPr>
                <w:rFonts w:hint="eastAsia" w:ascii="宋体" w:hAnsi="宋体" w:eastAsia="宋体" w:cs="宋体"/>
                <w:kern w:val="0"/>
                <w:sz w:val="21"/>
                <w:szCs w:val="21"/>
                <w:lang w:val="en-US" w:eastAsia="zh-CN"/>
              </w:rPr>
              <w:t>商务部分</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u w:val="single"/>
                <w:lang w:val="en-US" w:eastAsia="zh-CN"/>
              </w:rPr>
              <w:t>10</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分</w:t>
            </w:r>
            <w:r>
              <w:rPr>
                <w:rFonts w:hint="eastAsia" w:ascii="宋体" w:hAnsi="宋体" w:eastAsia="宋体" w:cs="宋体"/>
                <w:i/>
                <w:kern w:val="0"/>
                <w:sz w:val="21"/>
                <w:szCs w:val="21"/>
                <w:lang w:eastAsia="zh-CN"/>
              </w:rPr>
              <w:t>；</w:t>
            </w:r>
          </w:p>
          <w:p w14:paraId="346D8E62">
            <w:pPr>
              <w:snapToGrid w:val="0"/>
              <w:spacing w:line="400" w:lineRule="exact"/>
              <w:ind w:firstLine="420" w:firstLineChars="200"/>
              <w:rPr>
                <w:rFonts w:hint="eastAsia" w:ascii="宋体" w:hAnsi="宋体" w:eastAsia="宋体" w:cs="宋体"/>
                <w:i/>
                <w:kern w:val="0"/>
                <w:sz w:val="21"/>
                <w:szCs w:val="21"/>
              </w:rPr>
            </w:pPr>
            <w:r>
              <w:rPr>
                <w:rFonts w:hint="eastAsia" w:ascii="宋体" w:hAnsi="宋体" w:eastAsia="宋体" w:cs="宋体"/>
                <w:kern w:val="0"/>
                <w:sz w:val="21"/>
                <w:szCs w:val="21"/>
                <w:lang w:val="en-US" w:eastAsia="zh-CN"/>
              </w:rPr>
              <w:t>3</w:t>
            </w:r>
            <w:r>
              <w:rPr>
                <w:rFonts w:hint="eastAsia" w:ascii="宋体" w:hAnsi="宋体" w:eastAsia="宋体" w:cs="宋体"/>
                <w:kern w:val="0"/>
                <w:sz w:val="21"/>
                <w:szCs w:val="21"/>
              </w:rPr>
              <w:t>.</w:t>
            </w:r>
            <w:r>
              <w:rPr>
                <w:rFonts w:hint="eastAsia" w:ascii="宋体" w:hAnsi="宋体" w:eastAsia="宋体" w:cs="宋体"/>
                <w:kern w:val="0"/>
                <w:sz w:val="21"/>
                <w:szCs w:val="21"/>
                <w:lang w:eastAsia="zh-CN"/>
              </w:rPr>
              <w:t>竞选</w:t>
            </w:r>
            <w:r>
              <w:rPr>
                <w:rFonts w:hint="eastAsia" w:ascii="宋体" w:hAnsi="宋体" w:eastAsia="宋体" w:cs="宋体"/>
                <w:kern w:val="0"/>
                <w:sz w:val="21"/>
                <w:szCs w:val="21"/>
              </w:rPr>
              <w:t>总报价</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u w:val="single"/>
                <w:lang w:val="en-US" w:eastAsia="zh-CN"/>
              </w:rPr>
              <w:t>35</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分。</w:t>
            </w:r>
          </w:p>
        </w:tc>
      </w:tr>
      <w:tr w14:paraId="641A2BE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2053" w:type="dxa"/>
            <w:gridSpan w:val="2"/>
            <w:vAlign w:val="center"/>
          </w:tcPr>
          <w:p w14:paraId="090DE53D">
            <w:pPr>
              <w:spacing w:line="400" w:lineRule="exact"/>
              <w:ind w:firstLine="210" w:firstLineChars="100"/>
              <w:jc w:val="center"/>
              <w:rPr>
                <w:rFonts w:hint="eastAsia" w:ascii="宋体" w:hAnsi="宋体" w:eastAsia="宋体" w:cs="宋体"/>
                <w:kern w:val="0"/>
                <w:sz w:val="21"/>
                <w:szCs w:val="21"/>
              </w:rPr>
            </w:pPr>
          </w:p>
        </w:tc>
        <w:tc>
          <w:tcPr>
            <w:tcW w:w="2250" w:type="dxa"/>
            <w:gridSpan w:val="2"/>
            <w:vAlign w:val="center"/>
          </w:tcPr>
          <w:p w14:paraId="445C02B2">
            <w:pPr>
              <w:tabs>
                <w:tab w:val="left" w:pos="1875"/>
              </w:tabs>
              <w:spacing w:line="400" w:lineRule="exact"/>
              <w:jc w:val="center"/>
              <w:rPr>
                <w:rFonts w:hint="eastAsia" w:ascii="宋体" w:hAnsi="宋体" w:eastAsia="宋体" w:cs="宋体"/>
                <w:kern w:val="0"/>
                <w:sz w:val="21"/>
                <w:szCs w:val="21"/>
              </w:rPr>
            </w:pPr>
          </w:p>
        </w:tc>
        <w:tc>
          <w:tcPr>
            <w:tcW w:w="5172" w:type="dxa"/>
            <w:vAlign w:val="center"/>
          </w:tcPr>
          <w:p w14:paraId="0244490E">
            <w:pPr>
              <w:snapToGrid w:val="0"/>
              <w:spacing w:line="400" w:lineRule="exact"/>
              <w:ind w:firstLine="420" w:firstLineChars="200"/>
              <w:rPr>
                <w:rFonts w:hint="eastAsia" w:ascii="宋体" w:hAnsi="宋体" w:eastAsia="宋体" w:cs="宋体"/>
                <w:kern w:val="0"/>
                <w:sz w:val="21"/>
                <w:szCs w:val="21"/>
                <w:lang w:val="en-US" w:eastAsia="zh-CN"/>
              </w:rPr>
            </w:pPr>
          </w:p>
        </w:tc>
      </w:tr>
      <w:tr w14:paraId="4FDBE99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2053" w:type="dxa"/>
            <w:gridSpan w:val="2"/>
            <w:vAlign w:val="center"/>
          </w:tcPr>
          <w:p w14:paraId="283DFC6A">
            <w:pPr>
              <w:spacing w:line="400" w:lineRule="exact"/>
              <w:ind w:firstLine="210" w:firstLineChars="100"/>
              <w:jc w:val="center"/>
              <w:rPr>
                <w:rFonts w:hint="eastAsia" w:ascii="宋体" w:hAnsi="宋体" w:eastAsia="宋体" w:cs="宋体"/>
                <w:kern w:val="0"/>
                <w:sz w:val="21"/>
                <w:szCs w:val="21"/>
              </w:rPr>
            </w:pPr>
          </w:p>
        </w:tc>
        <w:tc>
          <w:tcPr>
            <w:tcW w:w="2250" w:type="dxa"/>
            <w:gridSpan w:val="2"/>
            <w:vAlign w:val="center"/>
          </w:tcPr>
          <w:p w14:paraId="15D0FB46">
            <w:pPr>
              <w:tabs>
                <w:tab w:val="left" w:pos="1875"/>
              </w:tabs>
              <w:spacing w:line="400" w:lineRule="exact"/>
              <w:jc w:val="center"/>
              <w:rPr>
                <w:rFonts w:hint="eastAsia" w:ascii="宋体" w:hAnsi="宋体" w:eastAsia="宋体" w:cs="宋体"/>
                <w:kern w:val="0"/>
                <w:sz w:val="21"/>
                <w:szCs w:val="21"/>
              </w:rPr>
            </w:pPr>
          </w:p>
        </w:tc>
        <w:tc>
          <w:tcPr>
            <w:tcW w:w="5172" w:type="dxa"/>
            <w:vAlign w:val="center"/>
          </w:tcPr>
          <w:p w14:paraId="74CD9AEC">
            <w:pPr>
              <w:snapToGrid w:val="0"/>
              <w:spacing w:line="400" w:lineRule="exact"/>
              <w:ind w:firstLine="420" w:firstLineChars="200"/>
              <w:rPr>
                <w:rFonts w:hint="eastAsia" w:ascii="宋体" w:hAnsi="宋体" w:eastAsia="宋体" w:cs="宋体"/>
                <w:kern w:val="0"/>
                <w:sz w:val="21"/>
                <w:szCs w:val="21"/>
                <w:lang w:val="en-US" w:eastAsia="zh-CN"/>
              </w:rPr>
            </w:pPr>
          </w:p>
        </w:tc>
      </w:tr>
      <w:tr w14:paraId="5DA4585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887" w:type="dxa"/>
            <w:vMerge w:val="restart"/>
            <w:tcBorders>
              <w:right w:val="single" w:color="auto" w:sz="4" w:space="0"/>
            </w:tcBorders>
            <w:vAlign w:val="center"/>
          </w:tcPr>
          <w:p w14:paraId="5946B356">
            <w:pPr>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2.2.2（1）</w:t>
            </w:r>
          </w:p>
        </w:tc>
        <w:tc>
          <w:tcPr>
            <w:tcW w:w="1166" w:type="dxa"/>
            <w:vMerge w:val="restart"/>
            <w:tcBorders>
              <w:left w:val="single" w:color="auto" w:sz="4" w:space="0"/>
            </w:tcBorders>
            <w:vAlign w:val="center"/>
          </w:tcPr>
          <w:p w14:paraId="23C984FE">
            <w:pPr>
              <w:spacing w:line="400" w:lineRule="exact"/>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rPr>
              <w:t>技术部分评分标准</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A</w:t>
            </w:r>
            <w:r>
              <w:rPr>
                <w:rFonts w:hint="eastAsia" w:ascii="宋体" w:hAnsi="宋体" w:eastAsia="宋体" w:cs="宋体"/>
                <w:kern w:val="0"/>
                <w:sz w:val="21"/>
                <w:szCs w:val="21"/>
                <w:lang w:eastAsia="zh-CN"/>
              </w:rPr>
              <w:t>）</w:t>
            </w:r>
          </w:p>
        </w:tc>
        <w:tc>
          <w:tcPr>
            <w:tcW w:w="2250" w:type="dxa"/>
            <w:gridSpan w:val="2"/>
            <w:vAlign w:val="center"/>
          </w:tcPr>
          <w:p w14:paraId="7CE123CF">
            <w:pPr>
              <w:tabs>
                <w:tab w:val="left" w:pos="1875"/>
              </w:tabs>
              <w:spacing w:line="400" w:lineRule="exact"/>
              <w:rPr>
                <w:rFonts w:hint="eastAsia" w:ascii="宋体" w:hAnsi="宋体" w:eastAsia="宋体" w:cs="宋体"/>
                <w:b w:val="0"/>
                <w:bCs w:val="0"/>
                <w:kern w:val="0"/>
                <w:sz w:val="21"/>
                <w:szCs w:val="21"/>
              </w:rPr>
            </w:pPr>
            <w:r>
              <w:rPr>
                <w:rFonts w:hint="eastAsia" w:ascii="宋体" w:hAnsi="宋体" w:eastAsia="宋体" w:cs="宋体"/>
                <w:b w:val="0"/>
                <w:bCs w:val="0"/>
                <w:sz w:val="21"/>
                <w:szCs w:val="21"/>
              </w:rPr>
              <w:t>技术部分总体评审标准</w:t>
            </w:r>
          </w:p>
        </w:tc>
        <w:tc>
          <w:tcPr>
            <w:tcW w:w="5172" w:type="dxa"/>
            <w:vAlign w:val="center"/>
          </w:tcPr>
          <w:p w14:paraId="4F61CE0F">
            <w:pPr>
              <w:snapToGrid w:val="0"/>
              <w:spacing w:line="400" w:lineRule="exact"/>
              <w:ind w:firstLine="420" w:firstLineChars="200"/>
              <w:rPr>
                <w:rFonts w:hint="eastAsia" w:ascii="宋体" w:hAnsi="宋体" w:eastAsia="宋体" w:cs="宋体"/>
                <w:b w:val="0"/>
                <w:bCs w:val="0"/>
                <w:sz w:val="21"/>
                <w:szCs w:val="21"/>
                <w:u w:val="single"/>
              </w:rPr>
            </w:pPr>
            <w:r>
              <w:rPr>
                <w:rFonts w:hint="eastAsia" w:ascii="宋体" w:hAnsi="宋体" w:eastAsia="宋体" w:cs="宋体"/>
                <w:b w:val="0"/>
                <w:bCs w:val="0"/>
                <w:kern w:val="0"/>
                <w:sz w:val="21"/>
                <w:szCs w:val="21"/>
              </w:rPr>
              <w:t>须符合第二章</w:t>
            </w:r>
            <w:r>
              <w:rPr>
                <w:rFonts w:hint="eastAsia" w:ascii="宋体" w:hAnsi="宋体" w:eastAsia="宋体" w:cs="宋体"/>
                <w:b w:val="0"/>
                <w:bCs w:val="0"/>
                <w:kern w:val="0"/>
                <w:sz w:val="21"/>
                <w:szCs w:val="21"/>
                <w:lang w:eastAsia="zh-CN"/>
              </w:rPr>
              <w:t>竞选人</w:t>
            </w:r>
            <w:r>
              <w:rPr>
                <w:rFonts w:hint="eastAsia" w:ascii="宋体" w:hAnsi="宋体" w:eastAsia="宋体" w:cs="宋体"/>
                <w:b w:val="0"/>
                <w:bCs w:val="0"/>
                <w:kern w:val="0"/>
                <w:sz w:val="21"/>
                <w:szCs w:val="21"/>
              </w:rPr>
              <w:t>须知前附表第3.7.5项（</w:t>
            </w:r>
            <w:r>
              <w:rPr>
                <w:rFonts w:hint="eastAsia" w:ascii="宋体" w:hAnsi="宋体" w:eastAsia="宋体" w:cs="宋体"/>
                <w:b w:val="0"/>
                <w:bCs w:val="0"/>
                <w:kern w:val="0"/>
                <w:sz w:val="21"/>
                <w:szCs w:val="21"/>
                <w:lang w:val="en-US" w:eastAsia="zh-CN"/>
              </w:rPr>
              <w:t>4</w:t>
            </w:r>
            <w:r>
              <w:rPr>
                <w:rFonts w:hint="eastAsia" w:ascii="宋体" w:hAnsi="宋体" w:eastAsia="宋体" w:cs="宋体"/>
                <w:b w:val="0"/>
                <w:bCs w:val="0"/>
                <w:kern w:val="0"/>
                <w:sz w:val="21"/>
                <w:szCs w:val="21"/>
              </w:rPr>
              <w:t>）技术部分</w:t>
            </w:r>
            <w:r>
              <w:rPr>
                <w:rFonts w:hint="eastAsia" w:ascii="宋体" w:hAnsi="宋体" w:eastAsia="宋体" w:cs="宋体"/>
                <w:b w:val="0"/>
                <w:bCs w:val="0"/>
                <w:kern w:val="0"/>
                <w:sz w:val="21"/>
                <w:szCs w:val="21"/>
                <w:lang w:val="en-US" w:eastAsia="zh-CN"/>
              </w:rPr>
              <w:t>的</w:t>
            </w:r>
            <w:r>
              <w:rPr>
                <w:rFonts w:hint="eastAsia" w:ascii="宋体" w:hAnsi="宋体" w:eastAsia="宋体" w:cs="宋体"/>
                <w:b w:val="0"/>
                <w:bCs w:val="0"/>
                <w:kern w:val="0"/>
                <w:sz w:val="21"/>
                <w:szCs w:val="21"/>
              </w:rPr>
              <w:t>要求，否则其技术方案为0分，不再对技术方案的其他评分标准进行评审。</w:t>
            </w:r>
          </w:p>
        </w:tc>
      </w:tr>
      <w:tr w14:paraId="2D7B0C6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87" w:type="dxa"/>
            <w:vMerge w:val="continue"/>
            <w:tcBorders>
              <w:right w:val="single" w:color="auto" w:sz="4" w:space="0"/>
            </w:tcBorders>
            <w:vAlign w:val="center"/>
          </w:tcPr>
          <w:p w14:paraId="267E6DCB">
            <w:pPr>
              <w:spacing w:line="400" w:lineRule="exact"/>
              <w:jc w:val="center"/>
              <w:rPr>
                <w:rFonts w:hint="eastAsia" w:ascii="宋体" w:hAnsi="宋体" w:eastAsia="宋体" w:cs="宋体"/>
                <w:kern w:val="0"/>
                <w:sz w:val="21"/>
                <w:szCs w:val="21"/>
              </w:rPr>
            </w:pPr>
          </w:p>
        </w:tc>
        <w:tc>
          <w:tcPr>
            <w:tcW w:w="1166" w:type="dxa"/>
            <w:vMerge w:val="continue"/>
            <w:tcBorders>
              <w:left w:val="single" w:color="auto" w:sz="4" w:space="0"/>
            </w:tcBorders>
            <w:vAlign w:val="center"/>
          </w:tcPr>
          <w:p w14:paraId="04270625">
            <w:pPr>
              <w:spacing w:line="400" w:lineRule="exact"/>
              <w:jc w:val="center"/>
              <w:rPr>
                <w:rFonts w:hint="eastAsia" w:ascii="宋体" w:hAnsi="宋体" w:eastAsia="宋体" w:cs="宋体"/>
                <w:kern w:val="0"/>
                <w:sz w:val="21"/>
                <w:szCs w:val="21"/>
              </w:rPr>
            </w:pPr>
          </w:p>
        </w:tc>
        <w:tc>
          <w:tcPr>
            <w:tcW w:w="1333" w:type="dxa"/>
            <w:tcBorders>
              <w:right w:val="single" w:color="auto" w:sz="4" w:space="0"/>
            </w:tcBorders>
            <w:shd w:val="clear" w:color="auto" w:fill="auto"/>
            <w:vAlign w:val="center"/>
          </w:tcPr>
          <w:p w14:paraId="2FC54237">
            <w:pPr>
              <w:tabs>
                <w:tab w:val="left" w:pos="1875"/>
              </w:tabs>
              <w:spacing w:line="400" w:lineRule="exact"/>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color w:val="000000"/>
                <w:sz w:val="21"/>
                <w:szCs w:val="21"/>
                <w:lang w:val="en-US" w:eastAsia="zh-CN"/>
              </w:rPr>
              <w:t>设施设备及材料参数响应</w:t>
            </w:r>
          </w:p>
        </w:tc>
        <w:tc>
          <w:tcPr>
            <w:tcW w:w="917" w:type="dxa"/>
            <w:tcBorders>
              <w:left w:val="single" w:color="auto" w:sz="4" w:space="0"/>
            </w:tcBorders>
            <w:vAlign w:val="center"/>
          </w:tcPr>
          <w:p w14:paraId="18D584E5">
            <w:pPr>
              <w:tabs>
                <w:tab w:val="left" w:pos="1875"/>
              </w:tabs>
              <w:spacing w:line="400" w:lineRule="exact"/>
              <w:jc w:val="center"/>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snapToGrid w:val="0"/>
                <w:color w:val="000000" w:themeColor="text1"/>
                <w:kern w:val="0"/>
                <w:sz w:val="21"/>
                <w:szCs w:val="21"/>
                <w:highlight w:val="none"/>
                <w:u w:val="none"/>
                <w:lang w:val="en-US" w:eastAsia="zh-CN"/>
                <w14:textFill>
                  <w14:solidFill>
                    <w14:schemeClr w14:val="tx1"/>
                  </w14:solidFill>
                </w14:textFill>
              </w:rPr>
              <w:t>23</w:t>
            </w:r>
            <w:r>
              <w:rPr>
                <w:rFonts w:hint="eastAsia" w:ascii="宋体" w:hAnsi="宋体" w:eastAsia="宋体" w:cs="宋体"/>
                <w:b w:val="0"/>
                <w:bCs w:val="0"/>
                <w:snapToGrid w:val="0"/>
                <w:color w:val="000000" w:themeColor="text1"/>
                <w:kern w:val="0"/>
                <w:sz w:val="21"/>
                <w:szCs w:val="21"/>
                <w:highlight w:val="none"/>
                <w:u w:val="none"/>
                <w14:textFill>
                  <w14:solidFill>
                    <w14:schemeClr w14:val="tx1"/>
                  </w14:solidFill>
                </w14:textFill>
              </w:rPr>
              <w:t>分</w:t>
            </w:r>
          </w:p>
        </w:tc>
        <w:tc>
          <w:tcPr>
            <w:tcW w:w="5172" w:type="dxa"/>
            <w:vAlign w:val="center"/>
          </w:tcPr>
          <w:p w14:paraId="18639148">
            <w:pPr>
              <w:snapToGrid w:val="0"/>
              <w:spacing w:line="400" w:lineRule="exact"/>
              <w:ind w:firstLine="420" w:firstLineChars="200"/>
              <w:rPr>
                <w:rFonts w:hint="eastAsia" w:ascii="宋体" w:hAnsi="宋体" w:eastAsia="宋体" w:cs="宋体"/>
                <w:b w:val="0"/>
                <w:bCs w:val="0"/>
                <w:sz w:val="21"/>
                <w:szCs w:val="21"/>
                <w:u w:val="single"/>
              </w:rPr>
            </w:pPr>
            <w:r>
              <w:rPr>
                <w:rFonts w:hint="eastAsia" w:ascii="宋体" w:hAnsi="宋体" w:eastAsia="宋体" w:cs="宋体"/>
                <w:b w:val="0"/>
                <w:bCs w:val="0"/>
                <w:color w:val="000000"/>
                <w:sz w:val="21"/>
                <w:szCs w:val="21"/>
                <w:lang w:val="en-US" w:eastAsia="zh-CN"/>
              </w:rPr>
              <w:t>填料、曝气盘、管材及配件的材质、技术参数完全响应比选文件要求得15-23分；主要参数存在偏差得6-14分；关键材质、参数不满足高盐水工况得0-5分。</w:t>
            </w:r>
          </w:p>
        </w:tc>
      </w:tr>
      <w:tr w14:paraId="63EC41F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887" w:type="dxa"/>
            <w:vMerge w:val="continue"/>
            <w:tcBorders>
              <w:right w:val="single" w:color="auto" w:sz="4" w:space="0"/>
            </w:tcBorders>
            <w:vAlign w:val="center"/>
          </w:tcPr>
          <w:p w14:paraId="30BCB52A">
            <w:pPr>
              <w:spacing w:line="400" w:lineRule="exact"/>
              <w:ind w:firstLine="210" w:firstLineChars="100"/>
              <w:jc w:val="center"/>
              <w:rPr>
                <w:rFonts w:hint="eastAsia" w:ascii="宋体" w:hAnsi="宋体" w:eastAsia="宋体" w:cs="宋体"/>
                <w:kern w:val="0"/>
                <w:sz w:val="21"/>
                <w:szCs w:val="21"/>
              </w:rPr>
            </w:pPr>
          </w:p>
        </w:tc>
        <w:tc>
          <w:tcPr>
            <w:tcW w:w="1166" w:type="dxa"/>
            <w:vMerge w:val="continue"/>
            <w:tcBorders>
              <w:left w:val="single" w:color="auto" w:sz="4" w:space="0"/>
            </w:tcBorders>
            <w:vAlign w:val="center"/>
          </w:tcPr>
          <w:p w14:paraId="664622EC">
            <w:pPr>
              <w:spacing w:line="400" w:lineRule="exact"/>
              <w:ind w:firstLine="210" w:firstLineChars="100"/>
              <w:jc w:val="center"/>
              <w:rPr>
                <w:rFonts w:hint="eastAsia" w:ascii="宋体" w:hAnsi="宋体" w:eastAsia="宋体" w:cs="宋体"/>
                <w:kern w:val="0"/>
                <w:sz w:val="21"/>
                <w:szCs w:val="21"/>
              </w:rPr>
            </w:pPr>
          </w:p>
        </w:tc>
        <w:tc>
          <w:tcPr>
            <w:tcW w:w="1333" w:type="dxa"/>
            <w:tcBorders>
              <w:right w:val="single" w:color="auto" w:sz="4" w:space="0"/>
            </w:tcBorders>
            <w:shd w:val="clear" w:color="auto" w:fill="auto"/>
            <w:vAlign w:val="center"/>
          </w:tcPr>
          <w:p w14:paraId="555A1468">
            <w:pPr>
              <w:tabs>
                <w:tab w:val="left" w:pos="1875"/>
              </w:tabs>
              <w:spacing w:line="400" w:lineRule="exact"/>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color w:val="000000"/>
                <w:sz w:val="21"/>
                <w:szCs w:val="21"/>
                <w:lang w:val="en-US" w:eastAsia="zh-CN"/>
              </w:rPr>
              <w:t>施工组织及实施方案</w:t>
            </w:r>
          </w:p>
        </w:tc>
        <w:tc>
          <w:tcPr>
            <w:tcW w:w="917" w:type="dxa"/>
            <w:tcBorders>
              <w:left w:val="single" w:color="auto" w:sz="4" w:space="0"/>
            </w:tcBorders>
            <w:vAlign w:val="center"/>
          </w:tcPr>
          <w:p w14:paraId="6F5EE941">
            <w:pPr>
              <w:tabs>
                <w:tab w:val="left" w:pos="1875"/>
              </w:tabs>
              <w:spacing w:line="400" w:lineRule="exact"/>
              <w:jc w:val="center"/>
              <w:rPr>
                <w:rFonts w:hint="eastAsia" w:ascii="宋体" w:hAnsi="宋体" w:eastAsia="宋体" w:cs="宋体"/>
                <w:b w:val="0"/>
                <w:bCs w:val="0"/>
                <w:kern w:val="0"/>
                <w:sz w:val="21"/>
                <w:szCs w:val="21"/>
                <w:u w:val="none"/>
                <w:lang w:eastAsia="zh-CN"/>
              </w:rPr>
            </w:pPr>
            <w:r>
              <w:rPr>
                <w:rFonts w:hint="eastAsia" w:ascii="宋体" w:hAnsi="宋体" w:eastAsia="宋体" w:cs="宋体"/>
                <w:b w:val="0"/>
                <w:bCs w:val="0"/>
                <w:snapToGrid w:val="0"/>
                <w:color w:val="000000" w:themeColor="text1"/>
                <w:kern w:val="0"/>
                <w:sz w:val="21"/>
                <w:szCs w:val="21"/>
                <w:highlight w:val="none"/>
                <w:u w:val="none"/>
                <w:lang w:val="en-US" w:eastAsia="zh-CN"/>
                <w14:textFill>
                  <w14:solidFill>
                    <w14:schemeClr w14:val="tx1"/>
                  </w14:solidFill>
                </w14:textFill>
              </w:rPr>
              <w:t>11</w:t>
            </w:r>
            <w:r>
              <w:rPr>
                <w:rFonts w:hint="eastAsia" w:ascii="宋体" w:hAnsi="宋体" w:eastAsia="宋体" w:cs="宋体"/>
                <w:b w:val="0"/>
                <w:bCs w:val="0"/>
                <w:snapToGrid w:val="0"/>
                <w:color w:val="000000" w:themeColor="text1"/>
                <w:kern w:val="0"/>
                <w:sz w:val="21"/>
                <w:szCs w:val="21"/>
                <w:highlight w:val="none"/>
                <w:u w:val="none"/>
                <w14:textFill>
                  <w14:solidFill>
                    <w14:schemeClr w14:val="tx1"/>
                  </w14:solidFill>
                </w14:textFill>
              </w:rPr>
              <w:t>分</w:t>
            </w:r>
          </w:p>
        </w:tc>
        <w:tc>
          <w:tcPr>
            <w:tcW w:w="5172" w:type="dxa"/>
            <w:vAlign w:val="center"/>
          </w:tcPr>
          <w:p w14:paraId="6A94F28A">
            <w:pPr>
              <w:snapToGrid w:val="0"/>
              <w:spacing w:line="400" w:lineRule="exact"/>
              <w:ind w:firstLine="420" w:firstLineChars="200"/>
              <w:rPr>
                <w:rFonts w:hint="eastAsia" w:ascii="宋体" w:hAnsi="宋体" w:eastAsia="宋体" w:cs="宋体"/>
                <w:b w:val="0"/>
                <w:bCs w:val="0"/>
                <w:snapToGrid w:val="0"/>
                <w:color w:val="000000" w:themeColor="text1"/>
                <w:kern w:val="0"/>
                <w:sz w:val="21"/>
                <w:szCs w:val="21"/>
                <w:highlight w:val="none"/>
                <w14:textFill>
                  <w14:solidFill>
                    <w14:schemeClr w14:val="tx1"/>
                  </w14:solidFill>
                </w14:textFill>
              </w:rPr>
            </w:pPr>
            <w:r>
              <w:rPr>
                <w:rFonts w:hint="eastAsia" w:ascii="宋体" w:hAnsi="宋体" w:eastAsia="宋体" w:cs="宋体"/>
                <w:b w:val="0"/>
                <w:bCs w:val="0"/>
                <w:snapToGrid w:val="0"/>
                <w:color w:val="000000" w:themeColor="text1"/>
                <w:kern w:val="0"/>
                <w:sz w:val="21"/>
                <w:szCs w:val="21"/>
                <w:highlight w:val="none"/>
                <w14:textFill>
                  <w14:solidFill>
                    <w14:schemeClr w14:val="tx1"/>
                  </w14:solidFill>
                </w14:textFill>
              </w:rPr>
              <w:t xml:space="preserve"> </w:t>
            </w:r>
            <w:r>
              <w:rPr>
                <w:rFonts w:hint="eastAsia" w:ascii="宋体" w:hAnsi="宋体" w:eastAsia="宋体" w:cs="宋体"/>
                <w:b w:val="0"/>
                <w:bCs w:val="0"/>
                <w:color w:val="auto"/>
                <w:sz w:val="21"/>
                <w:szCs w:val="21"/>
                <w:lang w:val="en-US" w:eastAsia="zh-CN"/>
              </w:rPr>
              <w:t>清淤、拆除、安装、有限空间作业、安全文明施工、废弃物转运方案执行性强，重点难点分析到位得8-11分；方案基本可行得4-7分；方案简陋、关键工序缺失得0-3分。</w:t>
            </w:r>
          </w:p>
          <w:p w14:paraId="7E166542">
            <w:pPr>
              <w:pStyle w:val="17"/>
              <w:rPr>
                <w:rFonts w:hint="eastAsia" w:ascii="宋体" w:hAnsi="宋体" w:eastAsia="宋体" w:cs="宋体"/>
                <w:b w:val="0"/>
                <w:bCs w:val="0"/>
                <w:kern w:val="0"/>
                <w:sz w:val="21"/>
                <w:szCs w:val="21"/>
              </w:rPr>
            </w:pPr>
          </w:p>
        </w:tc>
      </w:tr>
      <w:tr w14:paraId="192D743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887" w:type="dxa"/>
            <w:vMerge w:val="continue"/>
            <w:tcBorders>
              <w:right w:val="single" w:color="auto" w:sz="4" w:space="0"/>
            </w:tcBorders>
            <w:vAlign w:val="center"/>
          </w:tcPr>
          <w:p w14:paraId="6AB2CBF7">
            <w:pPr>
              <w:spacing w:line="400" w:lineRule="exact"/>
              <w:ind w:firstLine="210" w:firstLineChars="100"/>
              <w:jc w:val="center"/>
              <w:rPr>
                <w:rFonts w:hint="eastAsia" w:ascii="宋体" w:hAnsi="宋体" w:eastAsia="宋体" w:cs="宋体"/>
                <w:kern w:val="0"/>
                <w:sz w:val="21"/>
                <w:szCs w:val="21"/>
              </w:rPr>
            </w:pPr>
          </w:p>
        </w:tc>
        <w:tc>
          <w:tcPr>
            <w:tcW w:w="1166" w:type="dxa"/>
            <w:vMerge w:val="continue"/>
            <w:tcBorders>
              <w:left w:val="single" w:color="auto" w:sz="4" w:space="0"/>
            </w:tcBorders>
            <w:vAlign w:val="center"/>
          </w:tcPr>
          <w:p w14:paraId="364AD981">
            <w:pPr>
              <w:spacing w:line="400" w:lineRule="exact"/>
              <w:ind w:firstLine="210" w:firstLineChars="100"/>
              <w:jc w:val="center"/>
              <w:rPr>
                <w:rFonts w:hint="eastAsia" w:ascii="宋体" w:hAnsi="宋体" w:eastAsia="宋体" w:cs="宋体"/>
                <w:kern w:val="0"/>
                <w:sz w:val="21"/>
                <w:szCs w:val="21"/>
              </w:rPr>
            </w:pPr>
          </w:p>
        </w:tc>
        <w:tc>
          <w:tcPr>
            <w:tcW w:w="1333" w:type="dxa"/>
            <w:tcBorders>
              <w:right w:val="single" w:color="auto" w:sz="4" w:space="0"/>
            </w:tcBorders>
            <w:shd w:val="clear" w:color="auto" w:fill="auto"/>
            <w:vAlign w:val="center"/>
          </w:tcPr>
          <w:p w14:paraId="5E0EDE3F">
            <w:pPr>
              <w:tabs>
                <w:tab w:val="left" w:pos="1875"/>
              </w:tabs>
              <w:spacing w:line="400" w:lineRule="exact"/>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color w:val="000000"/>
                <w:sz w:val="21"/>
                <w:szCs w:val="21"/>
                <w:lang w:val="en-US" w:eastAsia="zh-CN"/>
              </w:rPr>
              <w:t>系统调试及高盐水适配方案</w:t>
            </w:r>
          </w:p>
        </w:tc>
        <w:tc>
          <w:tcPr>
            <w:tcW w:w="917" w:type="dxa"/>
            <w:tcBorders>
              <w:left w:val="single" w:color="auto" w:sz="4" w:space="0"/>
            </w:tcBorders>
            <w:vAlign w:val="center"/>
          </w:tcPr>
          <w:p w14:paraId="00D68077">
            <w:pPr>
              <w:tabs>
                <w:tab w:val="left" w:pos="1875"/>
              </w:tabs>
              <w:spacing w:line="400" w:lineRule="exact"/>
              <w:jc w:val="center"/>
              <w:rPr>
                <w:rFonts w:hint="eastAsia" w:ascii="宋体" w:hAnsi="宋体" w:eastAsia="宋体" w:cs="宋体"/>
                <w:b w:val="0"/>
                <w:bCs w:val="0"/>
                <w:kern w:val="0"/>
                <w:sz w:val="21"/>
                <w:szCs w:val="21"/>
                <w:u w:val="none"/>
                <w:lang w:eastAsia="zh-CN"/>
              </w:rPr>
            </w:pPr>
            <w:r>
              <w:rPr>
                <w:rFonts w:hint="eastAsia" w:ascii="宋体" w:hAnsi="宋体" w:eastAsia="宋体" w:cs="宋体"/>
                <w:b w:val="0"/>
                <w:bCs w:val="0"/>
                <w:snapToGrid w:val="0"/>
                <w:color w:val="000000" w:themeColor="text1"/>
                <w:kern w:val="0"/>
                <w:sz w:val="21"/>
                <w:szCs w:val="21"/>
                <w:highlight w:val="none"/>
                <w:u w:val="none"/>
                <w:lang w:val="en-US" w:eastAsia="zh-CN"/>
                <w14:textFill>
                  <w14:solidFill>
                    <w14:schemeClr w14:val="tx1"/>
                  </w14:solidFill>
                </w14:textFill>
              </w:rPr>
              <w:t>21</w:t>
            </w:r>
            <w:r>
              <w:rPr>
                <w:rFonts w:hint="eastAsia" w:ascii="宋体" w:hAnsi="宋体" w:eastAsia="宋体" w:cs="宋体"/>
                <w:b w:val="0"/>
                <w:bCs w:val="0"/>
                <w:snapToGrid w:val="0"/>
                <w:color w:val="000000" w:themeColor="text1"/>
                <w:kern w:val="0"/>
                <w:sz w:val="21"/>
                <w:szCs w:val="21"/>
                <w:highlight w:val="none"/>
                <w:u w:val="none"/>
                <w14:textFill>
                  <w14:solidFill>
                    <w14:schemeClr w14:val="tx1"/>
                  </w14:solidFill>
                </w14:textFill>
              </w:rPr>
              <w:t>分</w:t>
            </w:r>
          </w:p>
        </w:tc>
        <w:tc>
          <w:tcPr>
            <w:tcW w:w="5172" w:type="dxa"/>
            <w:vAlign w:val="center"/>
          </w:tcPr>
          <w:p w14:paraId="608B0AFE">
            <w:pPr>
              <w:snapToGrid w:val="0"/>
              <w:spacing w:line="400" w:lineRule="exact"/>
              <w:ind w:firstLine="420" w:firstLineChars="200"/>
              <w:rPr>
                <w:rFonts w:hint="eastAsia" w:ascii="宋体" w:hAnsi="宋体" w:eastAsia="宋体" w:cs="宋体"/>
                <w:b w:val="0"/>
                <w:bCs w:val="0"/>
                <w:kern w:val="0"/>
                <w:sz w:val="21"/>
                <w:szCs w:val="21"/>
              </w:rPr>
            </w:pPr>
            <w:r>
              <w:rPr>
                <w:rFonts w:hint="eastAsia" w:ascii="宋体" w:hAnsi="宋体" w:eastAsia="宋体" w:cs="宋体"/>
                <w:b w:val="0"/>
                <w:bCs w:val="0"/>
                <w:snapToGrid w:val="0"/>
                <w:color w:val="000000" w:themeColor="text1"/>
                <w:kern w:val="0"/>
                <w:sz w:val="21"/>
                <w:szCs w:val="21"/>
                <w:highlight w:val="none"/>
                <w14:textFill>
                  <w14:solidFill>
                    <w14:schemeClr w14:val="tx1"/>
                  </w14:solidFill>
                </w14:textFill>
              </w:rPr>
              <w:t xml:space="preserve">  </w:t>
            </w:r>
            <w:r>
              <w:rPr>
                <w:rFonts w:hint="eastAsia" w:ascii="宋体" w:hAnsi="宋体" w:eastAsia="宋体" w:cs="宋体"/>
                <w:b w:val="0"/>
                <w:bCs w:val="0"/>
                <w:color w:val="auto"/>
                <w:sz w:val="21"/>
                <w:szCs w:val="21"/>
                <w:lang w:val="en-US" w:eastAsia="zh-CN"/>
              </w:rPr>
              <w:t>包括调试计划、水质管控措施、氨氮及耐高盐运行保障、异常处置预案，方案针对性强得12-21分；基本满足要求得6-11分；无针对性、未结合本项目高盐工况得0-5分。</w:t>
            </w:r>
          </w:p>
        </w:tc>
      </w:tr>
      <w:tr w14:paraId="5B99FF1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887" w:type="dxa"/>
            <w:vMerge w:val="restart"/>
            <w:tcBorders>
              <w:top w:val="single" w:color="auto" w:sz="4" w:space="0"/>
              <w:right w:val="single" w:color="auto" w:sz="4" w:space="0"/>
            </w:tcBorders>
            <w:vAlign w:val="center"/>
          </w:tcPr>
          <w:p w14:paraId="40738C3A">
            <w:pPr>
              <w:spacing w:line="4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2.2.2（2）</w:t>
            </w:r>
          </w:p>
        </w:tc>
        <w:tc>
          <w:tcPr>
            <w:tcW w:w="1166" w:type="dxa"/>
            <w:vMerge w:val="restart"/>
            <w:tcBorders>
              <w:top w:val="single" w:color="auto" w:sz="4" w:space="0"/>
              <w:left w:val="single" w:color="auto" w:sz="4" w:space="0"/>
            </w:tcBorders>
            <w:vAlign w:val="center"/>
          </w:tcPr>
          <w:p w14:paraId="2370D862">
            <w:pPr>
              <w:spacing w:line="400" w:lineRule="exact"/>
              <w:ind w:firstLine="0" w:firstLineChars="0"/>
              <w:jc w:val="center"/>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商务部分评分标准(B)</w:t>
            </w:r>
          </w:p>
        </w:tc>
        <w:tc>
          <w:tcPr>
            <w:tcW w:w="1333" w:type="dxa"/>
            <w:tcBorders>
              <w:top w:val="single" w:color="auto" w:sz="4" w:space="0"/>
            </w:tcBorders>
            <w:vAlign w:val="center"/>
          </w:tcPr>
          <w:p w14:paraId="43742B9C">
            <w:pPr>
              <w:tabs>
                <w:tab w:val="left" w:pos="1875"/>
              </w:tabs>
              <w:spacing w:line="400" w:lineRule="exact"/>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color w:val="000000"/>
                <w:sz w:val="21"/>
                <w:szCs w:val="21"/>
                <w:lang w:val="en-US" w:eastAsia="zh-CN"/>
              </w:rPr>
              <w:t>类似业绩</w:t>
            </w:r>
          </w:p>
        </w:tc>
        <w:tc>
          <w:tcPr>
            <w:tcW w:w="917" w:type="dxa"/>
            <w:tcBorders>
              <w:top w:val="single" w:color="auto" w:sz="4" w:space="0"/>
            </w:tcBorders>
            <w:vAlign w:val="center"/>
          </w:tcPr>
          <w:p w14:paraId="770A63C2">
            <w:pPr>
              <w:tabs>
                <w:tab w:val="left" w:pos="1875"/>
              </w:tabs>
              <w:spacing w:line="400" w:lineRule="exact"/>
              <w:jc w:val="center"/>
              <w:rPr>
                <w:rFonts w:hint="eastAsia" w:ascii="宋体" w:hAnsi="宋体" w:eastAsia="宋体" w:cs="宋体"/>
                <w:b w:val="0"/>
                <w:bCs w:val="0"/>
                <w:color w:val="000000"/>
                <w:sz w:val="21"/>
                <w:szCs w:val="21"/>
                <w:u w:val="none"/>
                <w:lang w:val="en-US" w:eastAsia="zh-CN"/>
              </w:rPr>
            </w:pPr>
            <w:r>
              <w:rPr>
                <w:rFonts w:hint="eastAsia" w:ascii="宋体" w:hAnsi="宋体" w:eastAsia="宋体" w:cs="宋体"/>
                <w:b w:val="0"/>
                <w:bCs w:val="0"/>
                <w:snapToGrid w:val="0"/>
                <w:color w:val="000000" w:themeColor="text1"/>
                <w:kern w:val="0"/>
                <w:sz w:val="21"/>
                <w:szCs w:val="21"/>
                <w:highlight w:val="none"/>
                <w:u w:val="none"/>
                <w:lang w:val="en-US" w:eastAsia="zh-CN"/>
                <w14:textFill>
                  <w14:solidFill>
                    <w14:schemeClr w14:val="tx1"/>
                  </w14:solidFill>
                </w14:textFill>
              </w:rPr>
              <w:t>5</w:t>
            </w:r>
            <w:r>
              <w:rPr>
                <w:rFonts w:hint="eastAsia" w:ascii="宋体" w:hAnsi="宋体" w:eastAsia="宋体" w:cs="宋体"/>
                <w:b w:val="0"/>
                <w:bCs w:val="0"/>
                <w:snapToGrid w:val="0"/>
                <w:color w:val="000000" w:themeColor="text1"/>
                <w:kern w:val="0"/>
                <w:sz w:val="21"/>
                <w:szCs w:val="21"/>
                <w:highlight w:val="none"/>
                <w:u w:val="none"/>
                <w14:textFill>
                  <w14:solidFill>
                    <w14:schemeClr w14:val="tx1"/>
                  </w14:solidFill>
                </w14:textFill>
              </w:rPr>
              <w:t>分</w:t>
            </w:r>
          </w:p>
        </w:tc>
        <w:tc>
          <w:tcPr>
            <w:tcW w:w="5172" w:type="dxa"/>
            <w:vAlign w:val="center"/>
          </w:tcPr>
          <w:p w14:paraId="3A44D0A9">
            <w:pPr>
              <w:snapToGrid w:val="0"/>
              <w:spacing w:line="400" w:lineRule="exact"/>
              <w:ind w:firstLine="420" w:firstLineChars="200"/>
              <w:jc w:val="left"/>
              <w:rPr>
                <w:rFonts w:hint="eastAsia" w:ascii="宋体" w:hAnsi="宋体" w:eastAsia="宋体" w:cs="宋体"/>
                <w:b w:val="0"/>
                <w:bCs w:val="0"/>
                <w:sz w:val="21"/>
                <w:szCs w:val="21"/>
                <w:u w:val="single"/>
              </w:rPr>
            </w:pPr>
            <w:r>
              <w:rPr>
                <w:rFonts w:hint="eastAsia" w:ascii="宋体" w:hAnsi="宋体" w:eastAsia="宋体" w:cs="宋体"/>
                <w:b w:val="0"/>
                <w:bCs w:val="0"/>
                <w:snapToGrid w:val="0"/>
                <w:color w:val="000000" w:themeColor="text1"/>
                <w:kern w:val="0"/>
                <w:sz w:val="21"/>
                <w:szCs w:val="21"/>
                <w:highlight w:val="none"/>
                <w:u w:val="none"/>
                <w:lang w:val="en-US" w:eastAsia="zh-CN"/>
                <w14:textFill>
                  <w14:solidFill>
                    <w14:schemeClr w14:val="tx1"/>
                  </w14:solidFill>
                </w14:textFill>
              </w:rPr>
              <w:t xml:space="preserve"> </w:t>
            </w:r>
            <w:r>
              <w:rPr>
                <w:rFonts w:hint="eastAsia" w:ascii="宋体" w:hAnsi="宋体" w:eastAsia="宋体" w:cs="宋体"/>
                <w:b w:val="0"/>
                <w:bCs w:val="0"/>
                <w:color w:val="000000"/>
                <w:sz w:val="21"/>
                <w:szCs w:val="21"/>
                <w:lang w:val="en-US" w:eastAsia="zh-CN"/>
              </w:rPr>
              <w:t>满足比选文件资格要求的2个高盐高有机物废水治理业绩得基本分3分；每增加1个同等工况有效业绩加1 分，最多加2分，本项满分5分。无有效佐证材料不计分。</w:t>
            </w:r>
          </w:p>
        </w:tc>
      </w:tr>
      <w:tr w14:paraId="58CC819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887" w:type="dxa"/>
            <w:vMerge w:val="continue"/>
            <w:tcBorders>
              <w:right w:val="single" w:color="auto" w:sz="4" w:space="0"/>
            </w:tcBorders>
            <w:vAlign w:val="center"/>
          </w:tcPr>
          <w:p w14:paraId="6ADA447F">
            <w:pPr>
              <w:spacing w:line="400" w:lineRule="exact"/>
              <w:ind w:firstLine="0" w:firstLineChars="0"/>
              <w:jc w:val="center"/>
              <w:rPr>
                <w:rFonts w:hint="eastAsia" w:ascii="宋体" w:hAnsi="宋体" w:eastAsia="宋体" w:cs="宋体"/>
                <w:kern w:val="0"/>
                <w:sz w:val="21"/>
                <w:szCs w:val="21"/>
                <w:lang w:val="en-US" w:eastAsia="zh-CN"/>
              </w:rPr>
            </w:pPr>
          </w:p>
        </w:tc>
        <w:tc>
          <w:tcPr>
            <w:tcW w:w="1166" w:type="dxa"/>
            <w:vMerge w:val="continue"/>
            <w:tcBorders>
              <w:left w:val="single" w:color="auto" w:sz="4" w:space="0"/>
            </w:tcBorders>
            <w:vAlign w:val="center"/>
          </w:tcPr>
          <w:p w14:paraId="6DC431FB">
            <w:pPr>
              <w:spacing w:line="400" w:lineRule="exact"/>
              <w:ind w:firstLine="0" w:firstLineChars="0"/>
              <w:jc w:val="center"/>
              <w:rPr>
                <w:rFonts w:hint="eastAsia" w:ascii="宋体" w:hAnsi="宋体" w:eastAsia="宋体" w:cs="宋体"/>
                <w:kern w:val="0"/>
                <w:sz w:val="21"/>
                <w:szCs w:val="21"/>
                <w:lang w:val="en-US" w:eastAsia="zh-CN"/>
              </w:rPr>
            </w:pPr>
          </w:p>
        </w:tc>
        <w:tc>
          <w:tcPr>
            <w:tcW w:w="1333" w:type="dxa"/>
            <w:tcBorders>
              <w:top w:val="single" w:color="auto" w:sz="4" w:space="0"/>
            </w:tcBorders>
            <w:vAlign w:val="center"/>
          </w:tcPr>
          <w:p w14:paraId="45AAAE53">
            <w:pPr>
              <w:tabs>
                <w:tab w:val="left" w:pos="1875"/>
              </w:tabs>
              <w:spacing w:line="400" w:lineRule="exact"/>
              <w:jc w:val="center"/>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000000"/>
                <w:sz w:val="21"/>
                <w:szCs w:val="21"/>
                <w:lang w:val="en-US" w:eastAsia="zh-CN"/>
              </w:rPr>
              <w:t>质保及售后服务方案</w:t>
            </w:r>
          </w:p>
        </w:tc>
        <w:tc>
          <w:tcPr>
            <w:tcW w:w="917" w:type="dxa"/>
            <w:tcBorders>
              <w:top w:val="single" w:color="auto" w:sz="4" w:space="0"/>
            </w:tcBorders>
            <w:vAlign w:val="center"/>
          </w:tcPr>
          <w:p w14:paraId="76F63E37">
            <w:pPr>
              <w:tabs>
                <w:tab w:val="left" w:pos="1875"/>
              </w:tabs>
              <w:spacing w:line="400" w:lineRule="exact"/>
              <w:jc w:val="center"/>
              <w:rPr>
                <w:rFonts w:hint="eastAsia" w:ascii="宋体" w:hAnsi="宋体" w:eastAsia="宋体" w:cs="宋体"/>
                <w:b w:val="0"/>
                <w:bCs w:val="0"/>
                <w:color w:val="000000"/>
                <w:sz w:val="21"/>
                <w:szCs w:val="21"/>
                <w:u w:val="none"/>
                <w:lang w:val="en-US" w:eastAsia="zh-CN"/>
              </w:rPr>
            </w:pPr>
            <w:r>
              <w:rPr>
                <w:rFonts w:hint="eastAsia" w:ascii="宋体" w:hAnsi="宋体" w:eastAsia="宋体" w:cs="宋体"/>
                <w:b w:val="0"/>
                <w:bCs w:val="0"/>
                <w:snapToGrid w:val="0"/>
                <w:color w:val="000000" w:themeColor="text1"/>
                <w:kern w:val="0"/>
                <w:sz w:val="21"/>
                <w:szCs w:val="21"/>
                <w:highlight w:val="none"/>
                <w:u w:val="none"/>
                <w:lang w:val="en-US" w:eastAsia="zh-CN"/>
                <w14:textFill>
                  <w14:solidFill>
                    <w14:schemeClr w14:val="tx1"/>
                  </w14:solidFill>
                </w14:textFill>
              </w:rPr>
              <w:t>5</w:t>
            </w:r>
            <w:r>
              <w:rPr>
                <w:rFonts w:hint="eastAsia" w:ascii="宋体" w:hAnsi="宋体" w:eastAsia="宋体" w:cs="宋体"/>
                <w:b w:val="0"/>
                <w:bCs w:val="0"/>
                <w:snapToGrid w:val="0"/>
                <w:color w:val="000000" w:themeColor="text1"/>
                <w:kern w:val="0"/>
                <w:sz w:val="21"/>
                <w:szCs w:val="21"/>
                <w:highlight w:val="none"/>
                <w:u w:val="none"/>
                <w14:textFill>
                  <w14:solidFill>
                    <w14:schemeClr w14:val="tx1"/>
                  </w14:solidFill>
                </w14:textFill>
              </w:rPr>
              <w:t xml:space="preserve">分 </w:t>
            </w:r>
          </w:p>
        </w:tc>
        <w:tc>
          <w:tcPr>
            <w:tcW w:w="5172" w:type="dxa"/>
            <w:vAlign w:val="center"/>
          </w:tcPr>
          <w:p w14:paraId="74C105CC">
            <w:pPr>
              <w:snapToGrid w:val="0"/>
              <w:spacing w:line="400" w:lineRule="exact"/>
              <w:ind w:firstLine="420" w:firstLineChars="200"/>
              <w:jc w:val="left"/>
              <w:rPr>
                <w:rFonts w:hint="eastAsia" w:ascii="宋体" w:hAnsi="宋体" w:eastAsia="宋体" w:cs="宋体"/>
                <w:b w:val="0"/>
                <w:bCs w:val="0"/>
                <w:sz w:val="21"/>
                <w:szCs w:val="21"/>
                <w:u w:val="single"/>
                <w:lang w:val="en-US" w:eastAsia="zh-CN"/>
              </w:rPr>
            </w:pPr>
            <w:r>
              <w:rPr>
                <w:rFonts w:hint="eastAsia" w:ascii="宋体" w:hAnsi="宋体" w:eastAsia="宋体" w:cs="宋体"/>
                <w:b w:val="0"/>
                <w:bCs w:val="0"/>
                <w:snapToGrid w:val="0"/>
                <w:color w:val="000000" w:themeColor="text1"/>
                <w:kern w:val="0"/>
                <w:sz w:val="21"/>
                <w:szCs w:val="21"/>
                <w:highlight w:val="none"/>
                <w14:textFill>
                  <w14:solidFill>
                    <w14:schemeClr w14:val="tx1"/>
                  </w14:solidFill>
                </w14:textFill>
              </w:rPr>
              <w:t xml:space="preserve"> </w:t>
            </w:r>
            <w:r>
              <w:rPr>
                <w:rFonts w:hint="eastAsia" w:ascii="宋体" w:hAnsi="宋体" w:eastAsia="宋体" w:cs="宋体"/>
                <w:b w:val="0"/>
                <w:bCs w:val="0"/>
                <w:color w:val="auto"/>
                <w:sz w:val="21"/>
                <w:szCs w:val="21"/>
                <w:lang w:val="en-US" w:eastAsia="zh-CN"/>
              </w:rPr>
              <w:t>技术培训、质保服务、故障处置响应、售后维保措施完善得4-5分；基本齐全得2-3分；内容缺失较多得0-1分。</w:t>
            </w:r>
          </w:p>
        </w:tc>
      </w:tr>
      <w:tr w14:paraId="6C53D33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887" w:type="dxa"/>
            <w:vMerge w:val="restart"/>
            <w:tcBorders>
              <w:right w:val="single" w:color="auto" w:sz="4" w:space="0"/>
            </w:tcBorders>
            <w:vAlign w:val="center"/>
          </w:tcPr>
          <w:p w14:paraId="40B87AE3">
            <w:pPr>
              <w:spacing w:line="400" w:lineRule="exact"/>
              <w:rPr>
                <w:rFonts w:hint="eastAsia" w:ascii="宋体" w:hAnsi="宋体" w:eastAsia="宋体" w:cs="宋体"/>
                <w:kern w:val="0"/>
                <w:sz w:val="21"/>
                <w:szCs w:val="21"/>
              </w:rPr>
            </w:pPr>
            <w:r>
              <w:rPr>
                <w:rFonts w:hint="eastAsia" w:ascii="宋体" w:hAnsi="宋体" w:eastAsia="宋体" w:cs="宋体"/>
                <w:kern w:val="0"/>
                <w:sz w:val="21"/>
                <w:szCs w:val="21"/>
              </w:rPr>
              <w:t>2.2.2（</w:t>
            </w:r>
            <w:r>
              <w:rPr>
                <w:rFonts w:hint="eastAsia" w:ascii="宋体" w:hAnsi="宋体" w:eastAsia="宋体" w:cs="宋体"/>
                <w:kern w:val="0"/>
                <w:sz w:val="21"/>
                <w:szCs w:val="21"/>
                <w:lang w:val="en-US" w:eastAsia="zh-CN"/>
              </w:rPr>
              <w:t>3</w:t>
            </w:r>
            <w:r>
              <w:rPr>
                <w:rFonts w:hint="eastAsia" w:ascii="宋体" w:hAnsi="宋体" w:eastAsia="宋体" w:cs="宋体"/>
                <w:kern w:val="0"/>
                <w:sz w:val="21"/>
                <w:szCs w:val="21"/>
              </w:rPr>
              <w:t>）</w:t>
            </w:r>
          </w:p>
        </w:tc>
        <w:tc>
          <w:tcPr>
            <w:tcW w:w="1166" w:type="dxa"/>
            <w:vMerge w:val="restart"/>
            <w:tcBorders>
              <w:left w:val="single" w:color="auto" w:sz="4" w:space="0"/>
            </w:tcBorders>
            <w:vAlign w:val="center"/>
          </w:tcPr>
          <w:p w14:paraId="7A84D087">
            <w:pPr>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lang w:eastAsia="zh-CN"/>
              </w:rPr>
              <w:t>竞选函部分</w:t>
            </w:r>
            <w:r>
              <w:rPr>
                <w:rFonts w:hint="eastAsia" w:ascii="宋体" w:hAnsi="宋体" w:eastAsia="宋体" w:cs="宋体"/>
                <w:kern w:val="0"/>
                <w:sz w:val="21"/>
                <w:szCs w:val="21"/>
              </w:rPr>
              <w:t>评审标准</w:t>
            </w:r>
          </w:p>
        </w:tc>
        <w:tc>
          <w:tcPr>
            <w:tcW w:w="2250" w:type="dxa"/>
            <w:gridSpan w:val="2"/>
            <w:shd w:val="clear" w:color="auto" w:fill="auto"/>
            <w:vAlign w:val="center"/>
          </w:tcPr>
          <w:p w14:paraId="69E8FE87">
            <w:pPr>
              <w:pageBreakBefore w:val="0"/>
              <w:kinsoku/>
              <w:topLinePunct w:val="0"/>
              <w:bidi w:val="0"/>
              <w:snapToGrid w:val="0"/>
              <w:spacing w:line="400" w:lineRule="exact"/>
              <w:ind w:left="0" w:leftChars="0" w:right="0" w:rightChars="0"/>
              <w:jc w:val="left"/>
              <w:textAlignment w:val="auto"/>
              <w:outlineLvl w:val="9"/>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eastAsia="zh-CN"/>
              </w:rPr>
              <w:t>竞选</w:t>
            </w:r>
            <w:r>
              <w:rPr>
                <w:rFonts w:hint="eastAsia" w:ascii="宋体" w:hAnsi="宋体" w:eastAsia="宋体" w:cs="宋体"/>
                <w:b w:val="0"/>
                <w:bCs w:val="0"/>
                <w:kern w:val="0"/>
                <w:sz w:val="21"/>
                <w:szCs w:val="21"/>
              </w:rPr>
              <w:t>函部分的签名盖章</w:t>
            </w:r>
          </w:p>
        </w:tc>
        <w:tc>
          <w:tcPr>
            <w:tcW w:w="5172" w:type="dxa"/>
            <w:shd w:val="clear" w:color="auto" w:fill="auto"/>
            <w:vAlign w:val="center"/>
          </w:tcPr>
          <w:p w14:paraId="1239ABEF">
            <w:pPr>
              <w:pageBreakBefore w:val="0"/>
              <w:kinsoku/>
              <w:topLinePunct w:val="0"/>
              <w:bidi w:val="0"/>
              <w:snapToGrid w:val="0"/>
              <w:spacing w:line="400" w:lineRule="exact"/>
              <w:ind w:left="0" w:leftChars="0" w:right="0" w:rightChars="0" w:firstLine="420" w:firstLineChars="200"/>
              <w:textAlignment w:val="auto"/>
              <w:outlineLvl w:val="9"/>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caps w:val="0"/>
                <w:smallCaps w:val="0"/>
                <w:snapToGrid w:val="0"/>
                <w:color w:val="auto"/>
                <w:kern w:val="0"/>
                <w:sz w:val="21"/>
                <w:szCs w:val="21"/>
                <w:highlight w:val="none"/>
                <w:lang w:val="en-US" w:eastAsia="zh-CN"/>
              </w:rPr>
              <w:t>竞选函部分的格式要求法定代表人或其委托代理人签名（或盖章）的须齐全。要求签名的，</w:t>
            </w:r>
            <w:r>
              <w:rPr>
                <w:rFonts w:hint="eastAsia" w:ascii="宋体" w:hAnsi="宋体" w:eastAsia="宋体" w:cs="宋体"/>
                <w:b w:val="0"/>
                <w:bCs w:val="0"/>
                <w:color w:val="auto"/>
                <w:sz w:val="21"/>
                <w:szCs w:val="21"/>
                <w:highlight w:val="none"/>
              </w:rPr>
              <w:t>签名采用手写签名</w:t>
            </w:r>
            <w:r>
              <w:rPr>
                <w:rFonts w:hint="eastAsia" w:ascii="宋体" w:hAnsi="宋体" w:eastAsia="宋体" w:cs="宋体"/>
                <w:b w:val="0"/>
                <w:bCs w:val="0"/>
                <w:color w:val="auto"/>
                <w:sz w:val="21"/>
                <w:szCs w:val="21"/>
                <w:highlight w:val="none"/>
                <w:lang w:eastAsia="zh-CN"/>
              </w:rPr>
              <w:t>或签章</w:t>
            </w:r>
            <w:r>
              <w:rPr>
                <w:rFonts w:hint="eastAsia" w:ascii="宋体" w:hAnsi="宋体" w:eastAsia="宋体" w:cs="宋体"/>
                <w:b w:val="0"/>
                <w:bCs w:val="0"/>
                <w:color w:val="auto"/>
                <w:sz w:val="21"/>
                <w:szCs w:val="21"/>
                <w:highlight w:val="none"/>
                <w:lang w:val="en-US" w:eastAsia="zh-CN"/>
              </w:rPr>
              <w:t>均可</w:t>
            </w:r>
            <w:r>
              <w:rPr>
                <w:rFonts w:hint="eastAsia" w:ascii="宋体" w:hAnsi="宋体" w:eastAsia="宋体" w:cs="宋体"/>
                <w:b w:val="0"/>
                <w:bCs w:val="0"/>
                <w:caps w:val="0"/>
                <w:smallCaps w:val="0"/>
                <w:snapToGrid w:val="0"/>
                <w:color w:val="auto"/>
                <w:kern w:val="0"/>
                <w:sz w:val="21"/>
                <w:szCs w:val="21"/>
                <w:highlight w:val="none"/>
                <w:lang w:val="en-US" w:eastAsia="zh-CN"/>
              </w:rPr>
              <w:t>。要求加盖单位法人章的，</w:t>
            </w:r>
            <w:r>
              <w:rPr>
                <w:rFonts w:hint="eastAsia" w:ascii="宋体" w:hAnsi="宋体" w:eastAsia="宋体" w:cs="宋体"/>
                <w:b w:val="0"/>
                <w:bCs w:val="0"/>
                <w:caps w:val="0"/>
                <w:smallCaps w:val="0"/>
                <w:color w:val="auto"/>
                <w:sz w:val="21"/>
                <w:szCs w:val="21"/>
                <w:highlight w:val="none"/>
                <w:lang w:val="en-US" w:eastAsia="zh-CN"/>
              </w:rPr>
              <w:t>加盖竞选人单位法人章或</w:t>
            </w:r>
            <w:r>
              <w:rPr>
                <w:rFonts w:hint="eastAsia" w:ascii="宋体" w:hAnsi="宋体" w:eastAsia="宋体" w:cs="宋体"/>
                <w:b w:val="0"/>
                <w:bCs w:val="0"/>
                <w:color w:val="auto"/>
                <w:sz w:val="21"/>
                <w:szCs w:val="21"/>
                <w:highlight w:val="none"/>
                <w:lang w:eastAsia="zh-CN"/>
              </w:rPr>
              <w:t>竞选</w:t>
            </w:r>
            <w:r>
              <w:rPr>
                <w:rFonts w:hint="eastAsia" w:ascii="宋体" w:hAnsi="宋体" w:eastAsia="宋体" w:cs="宋体"/>
                <w:b w:val="0"/>
                <w:bCs w:val="0"/>
                <w:color w:val="auto"/>
                <w:sz w:val="21"/>
                <w:szCs w:val="21"/>
                <w:highlight w:val="none"/>
              </w:rPr>
              <w:t>人的单位电子印章</w:t>
            </w:r>
            <w:r>
              <w:rPr>
                <w:rFonts w:hint="eastAsia" w:ascii="宋体" w:hAnsi="宋体" w:eastAsia="宋体" w:cs="宋体"/>
                <w:b w:val="0"/>
                <w:bCs w:val="0"/>
                <w:caps w:val="0"/>
                <w:smallCaps w:val="0"/>
                <w:color w:val="auto"/>
                <w:kern w:val="0"/>
                <w:sz w:val="21"/>
                <w:szCs w:val="21"/>
                <w:highlight w:val="none"/>
              </w:rPr>
              <w:t>均可</w:t>
            </w:r>
            <w:r>
              <w:rPr>
                <w:rFonts w:hint="eastAsia" w:ascii="宋体" w:hAnsi="宋体" w:eastAsia="宋体" w:cs="宋体"/>
                <w:b w:val="0"/>
                <w:bCs w:val="0"/>
                <w:caps w:val="0"/>
                <w:smallCaps w:val="0"/>
                <w:color w:val="auto"/>
                <w:kern w:val="0"/>
                <w:sz w:val="21"/>
                <w:szCs w:val="21"/>
                <w:highlight w:val="none"/>
                <w:lang w:val="en-US" w:eastAsia="zh-CN"/>
              </w:rPr>
              <w:t>。</w:t>
            </w:r>
          </w:p>
        </w:tc>
      </w:tr>
      <w:tr w14:paraId="02F78B4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887" w:type="dxa"/>
            <w:vMerge w:val="continue"/>
            <w:tcBorders>
              <w:right w:val="single" w:color="auto" w:sz="4" w:space="0"/>
            </w:tcBorders>
            <w:vAlign w:val="center"/>
          </w:tcPr>
          <w:p w14:paraId="7D45004C">
            <w:pPr>
              <w:spacing w:line="400" w:lineRule="exact"/>
              <w:rPr>
                <w:rFonts w:hint="eastAsia" w:ascii="宋体" w:hAnsi="宋体" w:eastAsia="宋体" w:cs="宋体"/>
                <w:kern w:val="0"/>
                <w:sz w:val="21"/>
                <w:szCs w:val="21"/>
              </w:rPr>
            </w:pPr>
          </w:p>
        </w:tc>
        <w:tc>
          <w:tcPr>
            <w:tcW w:w="1166" w:type="dxa"/>
            <w:vMerge w:val="continue"/>
            <w:tcBorders>
              <w:left w:val="single" w:color="auto" w:sz="4" w:space="0"/>
            </w:tcBorders>
            <w:vAlign w:val="center"/>
          </w:tcPr>
          <w:p w14:paraId="3611B587">
            <w:pPr>
              <w:spacing w:line="400" w:lineRule="exact"/>
              <w:ind w:firstLine="210" w:firstLineChars="100"/>
              <w:jc w:val="center"/>
              <w:rPr>
                <w:rFonts w:hint="eastAsia" w:ascii="宋体" w:hAnsi="宋体" w:eastAsia="宋体" w:cs="宋体"/>
                <w:kern w:val="0"/>
                <w:sz w:val="21"/>
                <w:szCs w:val="21"/>
              </w:rPr>
            </w:pPr>
          </w:p>
        </w:tc>
        <w:tc>
          <w:tcPr>
            <w:tcW w:w="2250" w:type="dxa"/>
            <w:gridSpan w:val="2"/>
            <w:shd w:val="clear" w:color="auto" w:fill="auto"/>
            <w:vAlign w:val="center"/>
          </w:tcPr>
          <w:p w14:paraId="70B178C4">
            <w:pPr>
              <w:pageBreakBefore w:val="0"/>
              <w:kinsoku/>
              <w:topLinePunct w:val="0"/>
              <w:bidi w:val="0"/>
              <w:snapToGrid w:val="0"/>
              <w:spacing w:line="400" w:lineRule="exact"/>
              <w:ind w:left="0" w:leftChars="0" w:right="0" w:rightChars="0"/>
              <w:jc w:val="left"/>
              <w:textAlignment w:val="auto"/>
              <w:outlineLvl w:val="9"/>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rPr>
              <w:t>工</w:t>
            </w:r>
            <w:r>
              <w:rPr>
                <w:rFonts w:hint="eastAsia" w:ascii="宋体" w:hAnsi="宋体" w:eastAsia="宋体" w:cs="宋体"/>
                <w:b w:val="0"/>
                <w:bCs w:val="0"/>
                <w:kern w:val="0"/>
                <w:sz w:val="21"/>
                <w:szCs w:val="21"/>
              </w:rPr>
              <w:t>期</w:t>
            </w:r>
          </w:p>
        </w:tc>
        <w:tc>
          <w:tcPr>
            <w:tcW w:w="5172" w:type="dxa"/>
            <w:shd w:val="clear" w:color="auto" w:fill="auto"/>
            <w:vAlign w:val="center"/>
          </w:tcPr>
          <w:p w14:paraId="2AA09DD5">
            <w:pPr>
              <w:pageBreakBefore w:val="0"/>
              <w:kinsoku/>
              <w:topLinePunct w:val="0"/>
              <w:bidi w:val="0"/>
              <w:snapToGrid w:val="0"/>
              <w:spacing w:line="400" w:lineRule="exact"/>
              <w:ind w:left="0" w:leftChars="0" w:right="0" w:rightChars="0" w:firstLine="420" w:firstLineChars="200"/>
              <w:textAlignment w:val="auto"/>
              <w:outlineLvl w:val="9"/>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rPr>
              <w:t>符合第二章“</w:t>
            </w:r>
            <w:r>
              <w:rPr>
                <w:rFonts w:hint="eastAsia" w:ascii="宋体" w:hAnsi="宋体" w:eastAsia="宋体" w:cs="宋体"/>
                <w:b w:val="0"/>
                <w:bCs w:val="0"/>
                <w:kern w:val="0"/>
                <w:sz w:val="21"/>
                <w:szCs w:val="21"/>
                <w:lang w:eastAsia="zh-CN"/>
              </w:rPr>
              <w:t>竞选</w:t>
            </w:r>
            <w:r>
              <w:rPr>
                <w:rFonts w:hint="eastAsia" w:ascii="宋体" w:hAnsi="宋体" w:eastAsia="宋体" w:cs="宋体"/>
                <w:b w:val="0"/>
                <w:bCs w:val="0"/>
                <w:kern w:val="0"/>
                <w:sz w:val="21"/>
                <w:szCs w:val="21"/>
              </w:rPr>
              <w:t>人须知”第1.3.2项规定。</w:t>
            </w:r>
          </w:p>
        </w:tc>
      </w:tr>
      <w:tr w14:paraId="3F03162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887" w:type="dxa"/>
            <w:vMerge w:val="continue"/>
            <w:tcBorders>
              <w:right w:val="single" w:color="auto" w:sz="4" w:space="0"/>
            </w:tcBorders>
            <w:vAlign w:val="center"/>
          </w:tcPr>
          <w:p w14:paraId="371F74FF">
            <w:pPr>
              <w:spacing w:line="400" w:lineRule="exact"/>
              <w:rPr>
                <w:rFonts w:hint="eastAsia" w:ascii="宋体" w:hAnsi="宋体" w:eastAsia="宋体" w:cs="宋体"/>
                <w:kern w:val="0"/>
                <w:sz w:val="21"/>
                <w:szCs w:val="21"/>
              </w:rPr>
            </w:pPr>
          </w:p>
        </w:tc>
        <w:tc>
          <w:tcPr>
            <w:tcW w:w="1166" w:type="dxa"/>
            <w:vMerge w:val="continue"/>
            <w:tcBorders>
              <w:left w:val="single" w:color="auto" w:sz="4" w:space="0"/>
            </w:tcBorders>
            <w:vAlign w:val="center"/>
          </w:tcPr>
          <w:p w14:paraId="282E4AAC">
            <w:pPr>
              <w:spacing w:line="400" w:lineRule="exact"/>
              <w:ind w:firstLine="210" w:firstLineChars="100"/>
              <w:jc w:val="center"/>
              <w:rPr>
                <w:rFonts w:hint="eastAsia" w:ascii="宋体" w:hAnsi="宋体" w:eastAsia="宋体" w:cs="宋体"/>
                <w:kern w:val="0"/>
                <w:sz w:val="21"/>
                <w:szCs w:val="21"/>
              </w:rPr>
            </w:pPr>
          </w:p>
        </w:tc>
        <w:tc>
          <w:tcPr>
            <w:tcW w:w="2250" w:type="dxa"/>
            <w:gridSpan w:val="2"/>
            <w:shd w:val="clear" w:color="auto" w:fill="auto"/>
            <w:vAlign w:val="center"/>
          </w:tcPr>
          <w:p w14:paraId="516FDA26">
            <w:pPr>
              <w:pageBreakBefore w:val="0"/>
              <w:kinsoku/>
              <w:topLinePunct w:val="0"/>
              <w:bidi w:val="0"/>
              <w:snapToGrid w:val="0"/>
              <w:spacing w:line="400" w:lineRule="exact"/>
              <w:ind w:left="0" w:leftChars="0" w:right="0" w:rightChars="0"/>
              <w:jc w:val="left"/>
              <w:textAlignment w:val="auto"/>
              <w:outlineLvl w:val="9"/>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rPr>
              <w:t>交货地点</w:t>
            </w:r>
          </w:p>
        </w:tc>
        <w:tc>
          <w:tcPr>
            <w:tcW w:w="5172" w:type="dxa"/>
            <w:shd w:val="clear" w:color="auto" w:fill="auto"/>
            <w:vAlign w:val="center"/>
          </w:tcPr>
          <w:p w14:paraId="051F2DF5">
            <w:pPr>
              <w:pageBreakBefore w:val="0"/>
              <w:kinsoku/>
              <w:topLinePunct w:val="0"/>
              <w:bidi w:val="0"/>
              <w:snapToGrid w:val="0"/>
              <w:spacing w:line="400" w:lineRule="exact"/>
              <w:ind w:left="0" w:leftChars="0" w:right="0" w:rightChars="0" w:firstLine="420" w:firstLineChars="200"/>
              <w:textAlignment w:val="auto"/>
              <w:outlineLvl w:val="9"/>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rPr>
              <w:t>符合第二章“</w:t>
            </w:r>
            <w:r>
              <w:rPr>
                <w:rFonts w:hint="eastAsia" w:ascii="宋体" w:hAnsi="宋体" w:eastAsia="宋体" w:cs="宋体"/>
                <w:b w:val="0"/>
                <w:bCs w:val="0"/>
                <w:kern w:val="0"/>
                <w:sz w:val="21"/>
                <w:szCs w:val="21"/>
                <w:lang w:eastAsia="zh-CN"/>
              </w:rPr>
              <w:t>竞选</w:t>
            </w:r>
            <w:r>
              <w:rPr>
                <w:rFonts w:hint="eastAsia" w:ascii="宋体" w:hAnsi="宋体" w:eastAsia="宋体" w:cs="宋体"/>
                <w:b w:val="0"/>
                <w:bCs w:val="0"/>
                <w:kern w:val="0"/>
                <w:sz w:val="21"/>
                <w:szCs w:val="21"/>
              </w:rPr>
              <w:t>人须知”第1.3.3项规定。</w:t>
            </w:r>
          </w:p>
        </w:tc>
      </w:tr>
      <w:tr w14:paraId="7D86704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887" w:type="dxa"/>
            <w:vMerge w:val="continue"/>
            <w:tcBorders>
              <w:right w:val="single" w:color="auto" w:sz="4" w:space="0"/>
            </w:tcBorders>
            <w:vAlign w:val="center"/>
          </w:tcPr>
          <w:p w14:paraId="12DAD0F3">
            <w:pPr>
              <w:spacing w:line="400" w:lineRule="exact"/>
              <w:rPr>
                <w:rFonts w:hint="eastAsia" w:ascii="宋体" w:hAnsi="宋体" w:eastAsia="宋体" w:cs="宋体"/>
                <w:kern w:val="0"/>
                <w:sz w:val="21"/>
                <w:szCs w:val="21"/>
              </w:rPr>
            </w:pPr>
          </w:p>
        </w:tc>
        <w:tc>
          <w:tcPr>
            <w:tcW w:w="1166" w:type="dxa"/>
            <w:vMerge w:val="continue"/>
            <w:tcBorders>
              <w:left w:val="single" w:color="auto" w:sz="4" w:space="0"/>
            </w:tcBorders>
            <w:vAlign w:val="center"/>
          </w:tcPr>
          <w:p w14:paraId="1BFF9620">
            <w:pPr>
              <w:spacing w:line="400" w:lineRule="exact"/>
              <w:ind w:firstLine="210" w:firstLineChars="100"/>
              <w:jc w:val="center"/>
              <w:rPr>
                <w:rFonts w:hint="eastAsia" w:ascii="宋体" w:hAnsi="宋体" w:eastAsia="宋体" w:cs="宋体"/>
                <w:kern w:val="0"/>
                <w:sz w:val="21"/>
                <w:szCs w:val="21"/>
              </w:rPr>
            </w:pPr>
          </w:p>
        </w:tc>
        <w:tc>
          <w:tcPr>
            <w:tcW w:w="2250" w:type="dxa"/>
            <w:gridSpan w:val="2"/>
            <w:shd w:val="clear" w:color="auto" w:fill="auto"/>
            <w:vAlign w:val="center"/>
          </w:tcPr>
          <w:p w14:paraId="2C4F448A">
            <w:pPr>
              <w:pageBreakBefore w:val="0"/>
              <w:kinsoku/>
              <w:topLinePunct w:val="0"/>
              <w:bidi w:val="0"/>
              <w:snapToGrid w:val="0"/>
              <w:spacing w:line="400" w:lineRule="exact"/>
              <w:ind w:left="0" w:leftChars="0" w:right="0" w:rightChars="0"/>
              <w:jc w:val="left"/>
              <w:textAlignment w:val="auto"/>
              <w:outlineLvl w:val="9"/>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eastAsia="zh-CN"/>
              </w:rPr>
              <w:t>竞选</w:t>
            </w:r>
            <w:r>
              <w:rPr>
                <w:rFonts w:hint="eastAsia" w:ascii="宋体" w:hAnsi="宋体" w:eastAsia="宋体" w:cs="宋体"/>
                <w:b w:val="0"/>
                <w:bCs w:val="0"/>
                <w:kern w:val="0"/>
                <w:sz w:val="21"/>
                <w:szCs w:val="21"/>
              </w:rPr>
              <w:t>有效期</w:t>
            </w:r>
          </w:p>
        </w:tc>
        <w:tc>
          <w:tcPr>
            <w:tcW w:w="5172" w:type="dxa"/>
            <w:shd w:val="clear" w:color="auto" w:fill="auto"/>
            <w:vAlign w:val="center"/>
          </w:tcPr>
          <w:p w14:paraId="7AAA091F">
            <w:pPr>
              <w:pageBreakBefore w:val="0"/>
              <w:kinsoku/>
              <w:topLinePunct w:val="0"/>
              <w:bidi w:val="0"/>
              <w:snapToGrid w:val="0"/>
              <w:spacing w:line="400" w:lineRule="exact"/>
              <w:ind w:left="0" w:leftChars="0" w:right="0" w:rightChars="0" w:firstLine="420" w:firstLineChars="200"/>
              <w:textAlignment w:val="auto"/>
              <w:outlineLvl w:val="9"/>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rPr>
              <w:t>符合第二章“</w:t>
            </w:r>
            <w:r>
              <w:rPr>
                <w:rFonts w:hint="eastAsia" w:ascii="宋体" w:hAnsi="宋体" w:eastAsia="宋体" w:cs="宋体"/>
                <w:b w:val="0"/>
                <w:bCs w:val="0"/>
                <w:kern w:val="0"/>
                <w:sz w:val="21"/>
                <w:szCs w:val="21"/>
                <w:lang w:eastAsia="zh-CN"/>
              </w:rPr>
              <w:t>竞选</w:t>
            </w:r>
            <w:r>
              <w:rPr>
                <w:rFonts w:hint="eastAsia" w:ascii="宋体" w:hAnsi="宋体" w:eastAsia="宋体" w:cs="宋体"/>
                <w:b w:val="0"/>
                <w:bCs w:val="0"/>
                <w:kern w:val="0"/>
                <w:sz w:val="21"/>
                <w:szCs w:val="21"/>
              </w:rPr>
              <w:t>人须知”第3.3.1项规定。</w:t>
            </w:r>
          </w:p>
        </w:tc>
      </w:tr>
      <w:tr w14:paraId="54C9CF7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887" w:type="dxa"/>
            <w:vMerge w:val="continue"/>
            <w:tcBorders>
              <w:right w:val="single" w:color="auto" w:sz="4" w:space="0"/>
            </w:tcBorders>
            <w:vAlign w:val="center"/>
          </w:tcPr>
          <w:p w14:paraId="2D1219FD">
            <w:pPr>
              <w:spacing w:line="400" w:lineRule="exact"/>
              <w:rPr>
                <w:rFonts w:hint="eastAsia" w:ascii="宋体" w:hAnsi="宋体" w:eastAsia="宋体" w:cs="宋体"/>
                <w:kern w:val="0"/>
                <w:sz w:val="21"/>
                <w:szCs w:val="21"/>
              </w:rPr>
            </w:pPr>
          </w:p>
        </w:tc>
        <w:tc>
          <w:tcPr>
            <w:tcW w:w="1166" w:type="dxa"/>
            <w:vMerge w:val="continue"/>
            <w:tcBorders>
              <w:left w:val="single" w:color="auto" w:sz="4" w:space="0"/>
            </w:tcBorders>
            <w:vAlign w:val="center"/>
          </w:tcPr>
          <w:p w14:paraId="3CBF5F61">
            <w:pPr>
              <w:spacing w:line="400" w:lineRule="exact"/>
              <w:ind w:firstLine="210" w:firstLineChars="100"/>
              <w:jc w:val="center"/>
              <w:rPr>
                <w:rFonts w:hint="eastAsia" w:ascii="宋体" w:hAnsi="宋体" w:eastAsia="宋体" w:cs="宋体"/>
                <w:kern w:val="0"/>
                <w:sz w:val="21"/>
                <w:szCs w:val="21"/>
              </w:rPr>
            </w:pPr>
          </w:p>
        </w:tc>
        <w:tc>
          <w:tcPr>
            <w:tcW w:w="2250" w:type="dxa"/>
            <w:gridSpan w:val="2"/>
            <w:shd w:val="clear" w:color="auto" w:fill="auto"/>
            <w:vAlign w:val="center"/>
          </w:tcPr>
          <w:p w14:paraId="6C7F1AF5">
            <w:pPr>
              <w:pageBreakBefore w:val="0"/>
              <w:kinsoku/>
              <w:topLinePunct w:val="0"/>
              <w:bidi w:val="0"/>
              <w:spacing w:line="400" w:lineRule="exact"/>
              <w:ind w:left="0" w:leftChars="0" w:right="0" w:rightChars="0"/>
              <w:jc w:val="left"/>
              <w:textAlignment w:val="auto"/>
              <w:outlineLvl w:val="9"/>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eastAsia="zh-CN"/>
              </w:rPr>
              <w:t>竞选</w:t>
            </w:r>
            <w:r>
              <w:rPr>
                <w:rFonts w:hint="eastAsia" w:ascii="宋体" w:hAnsi="宋体" w:eastAsia="宋体" w:cs="宋体"/>
                <w:b w:val="0"/>
                <w:bCs w:val="0"/>
                <w:kern w:val="0"/>
                <w:sz w:val="21"/>
                <w:szCs w:val="21"/>
              </w:rPr>
              <w:t>报价</w:t>
            </w:r>
          </w:p>
        </w:tc>
        <w:tc>
          <w:tcPr>
            <w:tcW w:w="5172" w:type="dxa"/>
            <w:shd w:val="clear" w:color="auto" w:fill="auto"/>
            <w:vAlign w:val="center"/>
          </w:tcPr>
          <w:p w14:paraId="43F83291">
            <w:pPr>
              <w:pageBreakBefore w:val="0"/>
              <w:kinsoku/>
              <w:topLinePunct w:val="0"/>
              <w:bidi w:val="0"/>
              <w:spacing w:line="400" w:lineRule="exact"/>
              <w:ind w:left="0" w:leftChars="0" w:right="0" w:rightChars="0" w:firstLine="420" w:firstLineChars="200"/>
              <w:jc w:val="left"/>
              <w:textAlignment w:val="auto"/>
              <w:outlineLvl w:val="9"/>
              <w:rPr>
                <w:rFonts w:hint="eastAsia" w:ascii="宋体" w:hAnsi="宋体" w:eastAsia="宋体" w:cs="宋体"/>
                <w:b w:val="0"/>
                <w:bCs w:val="0"/>
                <w:sz w:val="21"/>
                <w:szCs w:val="21"/>
              </w:rPr>
            </w:pPr>
            <w:r>
              <w:rPr>
                <w:rFonts w:hint="eastAsia" w:ascii="宋体" w:hAnsi="宋体" w:eastAsia="宋体" w:cs="宋体"/>
                <w:b w:val="0"/>
                <w:bCs w:val="0"/>
                <w:sz w:val="21"/>
                <w:szCs w:val="21"/>
              </w:rPr>
              <w:t>1.</w:t>
            </w:r>
            <w:r>
              <w:rPr>
                <w:rFonts w:hint="eastAsia" w:ascii="宋体" w:hAnsi="宋体" w:eastAsia="宋体" w:cs="宋体"/>
                <w:b w:val="0"/>
                <w:bCs w:val="0"/>
                <w:sz w:val="21"/>
                <w:szCs w:val="21"/>
                <w:lang w:eastAsia="zh-CN"/>
              </w:rPr>
              <w:t>竞选</w:t>
            </w:r>
            <w:r>
              <w:rPr>
                <w:rFonts w:hint="eastAsia" w:ascii="宋体" w:hAnsi="宋体" w:eastAsia="宋体" w:cs="宋体"/>
                <w:b w:val="0"/>
                <w:bCs w:val="0"/>
                <w:sz w:val="21"/>
                <w:szCs w:val="21"/>
              </w:rPr>
              <w:t>函</w:t>
            </w:r>
            <w:r>
              <w:rPr>
                <w:rFonts w:hint="eastAsia" w:ascii="宋体" w:hAnsi="宋体" w:eastAsia="宋体" w:cs="宋体"/>
                <w:b w:val="0"/>
                <w:bCs w:val="0"/>
                <w:sz w:val="21"/>
                <w:szCs w:val="21"/>
                <w:lang w:val="en-US" w:eastAsia="zh-CN"/>
              </w:rPr>
              <w:t>及分项报价表</w:t>
            </w:r>
            <w:r>
              <w:rPr>
                <w:rFonts w:hint="eastAsia" w:ascii="宋体" w:hAnsi="宋体" w:eastAsia="宋体" w:cs="宋体"/>
                <w:b w:val="0"/>
                <w:bCs w:val="0"/>
                <w:sz w:val="21"/>
                <w:szCs w:val="21"/>
              </w:rPr>
              <w:t>中的</w:t>
            </w:r>
            <w:r>
              <w:rPr>
                <w:rFonts w:hint="eastAsia" w:ascii="宋体" w:hAnsi="宋体" w:eastAsia="宋体" w:cs="宋体"/>
                <w:b w:val="0"/>
                <w:bCs w:val="0"/>
                <w:sz w:val="21"/>
                <w:szCs w:val="21"/>
                <w:lang w:eastAsia="zh-CN"/>
              </w:rPr>
              <w:t>竞选</w:t>
            </w:r>
            <w:r>
              <w:rPr>
                <w:rFonts w:hint="eastAsia" w:ascii="宋体" w:hAnsi="宋体" w:eastAsia="宋体" w:cs="宋体"/>
                <w:b w:val="0"/>
                <w:bCs w:val="0"/>
                <w:sz w:val="21"/>
                <w:szCs w:val="21"/>
              </w:rPr>
              <w:t>报价不得高于</w:t>
            </w:r>
            <w:r>
              <w:rPr>
                <w:rFonts w:hint="eastAsia" w:ascii="宋体" w:hAnsi="宋体" w:eastAsia="宋体" w:cs="宋体"/>
                <w:b w:val="0"/>
                <w:bCs w:val="0"/>
                <w:sz w:val="21"/>
                <w:szCs w:val="21"/>
                <w:lang w:eastAsia="zh-CN"/>
              </w:rPr>
              <w:t>比选</w:t>
            </w:r>
            <w:r>
              <w:rPr>
                <w:rFonts w:hint="eastAsia" w:ascii="宋体" w:hAnsi="宋体" w:eastAsia="宋体" w:cs="宋体"/>
                <w:b w:val="0"/>
                <w:bCs w:val="0"/>
                <w:sz w:val="21"/>
                <w:szCs w:val="21"/>
              </w:rPr>
              <w:t>人公布的</w:t>
            </w:r>
            <w:r>
              <w:rPr>
                <w:rFonts w:hint="eastAsia" w:ascii="宋体" w:hAnsi="宋体" w:eastAsia="宋体" w:cs="宋体"/>
                <w:b w:val="0"/>
                <w:bCs w:val="0"/>
                <w:sz w:val="21"/>
                <w:szCs w:val="21"/>
                <w:lang w:eastAsia="zh-CN"/>
              </w:rPr>
              <w:t>竞选</w:t>
            </w:r>
            <w:r>
              <w:rPr>
                <w:rFonts w:hint="eastAsia" w:ascii="宋体" w:hAnsi="宋体" w:eastAsia="宋体" w:cs="宋体"/>
                <w:b w:val="0"/>
                <w:bCs w:val="0"/>
                <w:sz w:val="21"/>
                <w:szCs w:val="21"/>
              </w:rPr>
              <w:t>报价最高限价。</w:t>
            </w:r>
            <w:r>
              <w:rPr>
                <w:rFonts w:hint="eastAsia" w:ascii="宋体" w:hAnsi="宋体" w:eastAsia="宋体" w:cs="宋体"/>
                <w:b w:val="0"/>
                <w:bCs w:val="0"/>
                <w:color w:val="auto"/>
                <w:sz w:val="21"/>
                <w:szCs w:val="21"/>
                <w:highlight w:val="none"/>
                <w:lang w:eastAsia="zh-CN"/>
              </w:rPr>
              <w:t>竞选</w:t>
            </w:r>
            <w:r>
              <w:rPr>
                <w:rFonts w:hint="eastAsia" w:ascii="宋体" w:hAnsi="宋体" w:eastAsia="宋体" w:cs="宋体"/>
                <w:b w:val="0"/>
                <w:bCs w:val="0"/>
                <w:color w:val="auto"/>
                <w:sz w:val="21"/>
                <w:szCs w:val="21"/>
                <w:highlight w:val="none"/>
              </w:rPr>
              <w:t>函中的</w:t>
            </w:r>
            <w:r>
              <w:rPr>
                <w:rFonts w:hint="eastAsia" w:ascii="宋体" w:hAnsi="宋体" w:eastAsia="宋体" w:cs="宋体"/>
                <w:b w:val="0"/>
                <w:bCs w:val="0"/>
                <w:color w:val="auto"/>
                <w:sz w:val="21"/>
                <w:szCs w:val="21"/>
                <w:highlight w:val="none"/>
                <w:lang w:val="en-US" w:eastAsia="zh-CN"/>
              </w:rPr>
              <w:t>竞选</w:t>
            </w:r>
            <w:r>
              <w:rPr>
                <w:rFonts w:hint="eastAsia" w:ascii="宋体" w:hAnsi="宋体" w:eastAsia="宋体" w:cs="宋体"/>
                <w:b w:val="0"/>
                <w:bCs w:val="0"/>
                <w:color w:val="auto"/>
                <w:sz w:val="21"/>
                <w:szCs w:val="21"/>
                <w:highlight w:val="none"/>
              </w:rPr>
              <w:t>总报价必须与已</w:t>
            </w:r>
            <w:r>
              <w:rPr>
                <w:rFonts w:hint="eastAsia" w:ascii="宋体" w:hAnsi="宋体" w:eastAsia="宋体" w:cs="宋体"/>
                <w:b w:val="0"/>
                <w:bCs w:val="0"/>
                <w:color w:val="auto"/>
                <w:sz w:val="21"/>
                <w:szCs w:val="21"/>
                <w:highlight w:val="none"/>
                <w:lang w:val="en-US" w:eastAsia="zh-CN"/>
              </w:rPr>
              <w:t>报价的分项报价表中的竞选</w:t>
            </w:r>
            <w:r>
              <w:rPr>
                <w:rFonts w:hint="eastAsia" w:ascii="宋体" w:hAnsi="宋体" w:eastAsia="宋体" w:cs="宋体"/>
                <w:b w:val="0"/>
                <w:bCs w:val="0"/>
                <w:color w:val="auto"/>
                <w:sz w:val="21"/>
                <w:szCs w:val="21"/>
                <w:highlight w:val="none"/>
              </w:rPr>
              <w:t>总报价一致</w:t>
            </w:r>
            <w:r>
              <w:rPr>
                <w:rFonts w:hint="eastAsia" w:ascii="宋体" w:hAnsi="宋体" w:eastAsia="宋体" w:cs="宋体"/>
                <w:b w:val="0"/>
                <w:bCs w:val="0"/>
                <w:sz w:val="21"/>
                <w:szCs w:val="21"/>
              </w:rPr>
              <w:t>。</w:t>
            </w:r>
          </w:p>
          <w:p w14:paraId="5830B4DC">
            <w:pPr>
              <w:pageBreakBefore w:val="0"/>
              <w:kinsoku/>
              <w:topLinePunct w:val="0"/>
              <w:bidi w:val="0"/>
              <w:spacing w:line="400" w:lineRule="exact"/>
              <w:ind w:left="0" w:leftChars="0" w:right="0" w:rightChars="0" w:firstLine="420" w:firstLineChars="200"/>
              <w:jc w:val="left"/>
              <w:textAlignment w:val="auto"/>
              <w:outlineLvl w:val="9"/>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sz w:val="21"/>
                <w:szCs w:val="21"/>
              </w:rPr>
              <w:t>2.</w:t>
            </w:r>
            <w:r>
              <w:rPr>
                <w:rFonts w:hint="eastAsia" w:ascii="宋体" w:hAnsi="宋体" w:eastAsia="宋体" w:cs="宋体"/>
                <w:b w:val="0"/>
                <w:bCs w:val="0"/>
                <w:sz w:val="21"/>
                <w:szCs w:val="21"/>
                <w:lang w:val="en-US" w:eastAsia="zh-CN"/>
              </w:rPr>
              <w:t>竞选人</w:t>
            </w:r>
            <w:r>
              <w:rPr>
                <w:rFonts w:hint="eastAsia" w:ascii="宋体" w:hAnsi="宋体" w:eastAsia="宋体" w:cs="宋体"/>
                <w:b w:val="0"/>
                <w:bCs w:val="0"/>
                <w:sz w:val="21"/>
                <w:szCs w:val="21"/>
              </w:rPr>
              <w:t>分项报价表中各分项</w:t>
            </w:r>
            <w:r>
              <w:rPr>
                <w:rFonts w:hint="eastAsia" w:ascii="宋体" w:hAnsi="宋体" w:eastAsia="宋体" w:cs="宋体"/>
                <w:b w:val="0"/>
                <w:bCs w:val="0"/>
                <w:sz w:val="21"/>
                <w:szCs w:val="21"/>
                <w:lang w:val="en-US" w:eastAsia="zh-CN"/>
              </w:rPr>
              <w:t>合价</w:t>
            </w:r>
            <w:r>
              <w:rPr>
                <w:rFonts w:hint="eastAsia" w:ascii="宋体" w:hAnsi="宋体" w:eastAsia="宋体" w:cs="宋体"/>
                <w:b w:val="0"/>
                <w:bCs w:val="0"/>
                <w:sz w:val="21"/>
                <w:szCs w:val="21"/>
              </w:rPr>
              <w:t>必须与依据单价</w:t>
            </w:r>
            <w:r>
              <w:rPr>
                <w:rFonts w:hint="eastAsia" w:ascii="宋体" w:hAnsi="宋体" w:eastAsia="宋体" w:cs="宋体"/>
                <w:b w:val="0"/>
                <w:bCs w:val="0"/>
                <w:sz w:val="21"/>
                <w:szCs w:val="21"/>
                <w:lang w:val="en-US" w:eastAsia="zh-CN"/>
              </w:rPr>
              <w:t>和数量</w:t>
            </w:r>
            <w:r>
              <w:rPr>
                <w:rFonts w:hint="eastAsia" w:ascii="宋体" w:hAnsi="宋体" w:eastAsia="宋体" w:cs="宋体"/>
                <w:b w:val="0"/>
                <w:bCs w:val="0"/>
                <w:sz w:val="21"/>
                <w:szCs w:val="21"/>
              </w:rPr>
              <w:t>计算出的结果一致，</w:t>
            </w:r>
            <w:r>
              <w:rPr>
                <w:rFonts w:hint="eastAsia" w:ascii="宋体" w:hAnsi="宋体" w:eastAsia="宋体" w:cs="宋体"/>
                <w:b w:val="0"/>
                <w:bCs w:val="0"/>
                <w:sz w:val="21"/>
                <w:szCs w:val="21"/>
                <w:lang w:eastAsia="zh-CN"/>
              </w:rPr>
              <w:t>竞选</w:t>
            </w:r>
            <w:r>
              <w:rPr>
                <w:rFonts w:hint="eastAsia" w:ascii="宋体" w:hAnsi="宋体" w:eastAsia="宋体" w:cs="宋体"/>
                <w:b w:val="0"/>
                <w:bCs w:val="0"/>
                <w:sz w:val="21"/>
                <w:szCs w:val="21"/>
                <w:lang w:val="en-US" w:eastAsia="zh-CN"/>
              </w:rPr>
              <w:t>总</w:t>
            </w:r>
            <w:r>
              <w:rPr>
                <w:rFonts w:hint="eastAsia" w:ascii="宋体" w:hAnsi="宋体" w:eastAsia="宋体" w:cs="宋体"/>
                <w:b w:val="0"/>
                <w:bCs w:val="0"/>
                <w:sz w:val="21"/>
                <w:szCs w:val="21"/>
              </w:rPr>
              <w:t>报价必须与各分项合价</w:t>
            </w:r>
            <w:r>
              <w:rPr>
                <w:rFonts w:hint="eastAsia" w:ascii="宋体" w:hAnsi="宋体" w:eastAsia="宋体" w:cs="宋体"/>
                <w:b w:val="0"/>
                <w:bCs w:val="0"/>
                <w:sz w:val="21"/>
                <w:szCs w:val="21"/>
                <w:lang w:val="en-US" w:eastAsia="zh-CN"/>
              </w:rPr>
              <w:t>汇总计算出的结果</w:t>
            </w:r>
            <w:r>
              <w:rPr>
                <w:rFonts w:hint="eastAsia" w:ascii="宋体" w:hAnsi="宋体" w:eastAsia="宋体" w:cs="宋体"/>
                <w:b w:val="0"/>
                <w:bCs w:val="0"/>
                <w:sz w:val="21"/>
                <w:szCs w:val="21"/>
              </w:rPr>
              <w:t>一致。</w:t>
            </w:r>
          </w:p>
        </w:tc>
      </w:tr>
      <w:tr w14:paraId="47F931B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887" w:type="dxa"/>
            <w:vMerge w:val="continue"/>
            <w:tcBorders>
              <w:right w:val="single" w:color="auto" w:sz="4" w:space="0"/>
            </w:tcBorders>
            <w:vAlign w:val="center"/>
          </w:tcPr>
          <w:p w14:paraId="5911B533">
            <w:pPr>
              <w:spacing w:line="400" w:lineRule="exact"/>
              <w:rPr>
                <w:rFonts w:hint="eastAsia" w:ascii="宋体" w:hAnsi="宋体" w:eastAsia="宋体" w:cs="宋体"/>
                <w:kern w:val="0"/>
                <w:sz w:val="21"/>
                <w:szCs w:val="21"/>
              </w:rPr>
            </w:pPr>
          </w:p>
        </w:tc>
        <w:tc>
          <w:tcPr>
            <w:tcW w:w="1166" w:type="dxa"/>
            <w:vMerge w:val="continue"/>
            <w:tcBorders>
              <w:left w:val="single" w:color="auto" w:sz="4" w:space="0"/>
            </w:tcBorders>
            <w:vAlign w:val="center"/>
          </w:tcPr>
          <w:p w14:paraId="3404A797">
            <w:pPr>
              <w:spacing w:line="400" w:lineRule="exact"/>
              <w:ind w:firstLine="210" w:firstLineChars="100"/>
              <w:jc w:val="center"/>
              <w:rPr>
                <w:rFonts w:hint="eastAsia" w:ascii="宋体" w:hAnsi="宋体" w:eastAsia="宋体" w:cs="宋体"/>
                <w:kern w:val="0"/>
                <w:sz w:val="21"/>
                <w:szCs w:val="21"/>
              </w:rPr>
            </w:pPr>
          </w:p>
        </w:tc>
        <w:tc>
          <w:tcPr>
            <w:tcW w:w="2250" w:type="dxa"/>
            <w:gridSpan w:val="2"/>
            <w:shd w:val="clear" w:color="auto" w:fill="auto"/>
            <w:vAlign w:val="center"/>
          </w:tcPr>
          <w:p w14:paraId="080387DB">
            <w:pPr>
              <w:pageBreakBefore w:val="0"/>
              <w:kinsoku/>
              <w:topLinePunct w:val="0"/>
              <w:bidi w:val="0"/>
              <w:snapToGrid w:val="0"/>
              <w:spacing w:line="400" w:lineRule="exact"/>
              <w:ind w:left="0" w:leftChars="0" w:right="0" w:rightChars="0"/>
              <w:jc w:val="left"/>
              <w:textAlignment w:val="auto"/>
              <w:outlineLvl w:val="9"/>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bidi="ar"/>
              </w:rPr>
              <w:t>报价唯一</w:t>
            </w:r>
          </w:p>
        </w:tc>
        <w:tc>
          <w:tcPr>
            <w:tcW w:w="5172" w:type="dxa"/>
            <w:shd w:val="clear" w:color="auto" w:fill="auto"/>
            <w:vAlign w:val="center"/>
          </w:tcPr>
          <w:p w14:paraId="62EC4FFE">
            <w:pPr>
              <w:pageBreakBefore w:val="0"/>
              <w:kinsoku/>
              <w:topLinePunct w:val="0"/>
              <w:bidi w:val="0"/>
              <w:snapToGrid w:val="0"/>
              <w:spacing w:line="400" w:lineRule="exact"/>
              <w:ind w:left="0" w:leftChars="0" w:right="0" w:rightChars="0" w:firstLine="420" w:firstLineChars="200"/>
              <w:jc w:val="left"/>
              <w:textAlignment w:val="auto"/>
              <w:outlineLvl w:val="9"/>
              <w:rPr>
                <w:rFonts w:hint="eastAsia" w:ascii="宋体" w:hAnsi="宋体" w:eastAsia="宋体" w:cs="宋体"/>
                <w:kern w:val="2"/>
                <w:sz w:val="21"/>
                <w:szCs w:val="21"/>
                <w:lang w:val="en-US" w:eastAsia="zh-CN" w:bidi="ar-SA"/>
              </w:rPr>
            </w:pPr>
            <w:r>
              <w:rPr>
                <w:rFonts w:hint="eastAsia" w:ascii="宋体" w:hAnsi="宋体" w:eastAsia="宋体" w:cs="宋体"/>
                <w:sz w:val="21"/>
                <w:szCs w:val="21"/>
              </w:rPr>
              <w:t>只能有一个有效报价，在</w:t>
            </w:r>
            <w:r>
              <w:rPr>
                <w:rFonts w:hint="eastAsia" w:ascii="宋体" w:hAnsi="宋体" w:eastAsia="宋体" w:cs="宋体"/>
                <w:sz w:val="21"/>
                <w:szCs w:val="21"/>
                <w:lang w:eastAsia="zh-CN"/>
              </w:rPr>
              <w:t>比选</w:t>
            </w:r>
            <w:r>
              <w:rPr>
                <w:rFonts w:hint="eastAsia" w:ascii="宋体" w:hAnsi="宋体" w:eastAsia="宋体" w:cs="宋体"/>
                <w:sz w:val="21"/>
                <w:szCs w:val="21"/>
              </w:rPr>
              <w:t>文件没有规定的情况下，不得提交选择性报价。</w:t>
            </w:r>
          </w:p>
        </w:tc>
      </w:tr>
      <w:tr w14:paraId="7ABEA15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887" w:type="dxa"/>
            <w:vMerge w:val="continue"/>
            <w:tcBorders>
              <w:right w:val="single" w:color="auto" w:sz="4" w:space="0"/>
            </w:tcBorders>
            <w:vAlign w:val="center"/>
          </w:tcPr>
          <w:p w14:paraId="488A2183">
            <w:pPr>
              <w:spacing w:line="400" w:lineRule="exact"/>
              <w:rPr>
                <w:rFonts w:hint="eastAsia" w:ascii="宋体" w:hAnsi="宋体" w:eastAsia="宋体" w:cs="宋体"/>
                <w:kern w:val="0"/>
                <w:sz w:val="21"/>
                <w:szCs w:val="21"/>
              </w:rPr>
            </w:pPr>
          </w:p>
        </w:tc>
        <w:tc>
          <w:tcPr>
            <w:tcW w:w="1166" w:type="dxa"/>
            <w:vMerge w:val="continue"/>
            <w:tcBorders>
              <w:left w:val="single" w:color="auto" w:sz="4" w:space="0"/>
            </w:tcBorders>
            <w:vAlign w:val="center"/>
          </w:tcPr>
          <w:p w14:paraId="2E201554">
            <w:pPr>
              <w:spacing w:line="400" w:lineRule="exact"/>
              <w:ind w:firstLine="210" w:firstLineChars="100"/>
              <w:jc w:val="center"/>
              <w:rPr>
                <w:rFonts w:hint="eastAsia" w:ascii="宋体" w:hAnsi="宋体" w:eastAsia="宋体" w:cs="宋体"/>
                <w:kern w:val="0"/>
                <w:sz w:val="21"/>
                <w:szCs w:val="21"/>
              </w:rPr>
            </w:pPr>
          </w:p>
        </w:tc>
        <w:tc>
          <w:tcPr>
            <w:tcW w:w="2250" w:type="dxa"/>
            <w:gridSpan w:val="2"/>
            <w:shd w:val="clear" w:color="auto" w:fill="auto"/>
            <w:vAlign w:val="center"/>
          </w:tcPr>
          <w:p w14:paraId="0E26D1A8">
            <w:pPr>
              <w:pageBreakBefore w:val="0"/>
              <w:kinsoku/>
              <w:topLinePunct w:val="0"/>
              <w:bidi w:val="0"/>
              <w:snapToGrid w:val="0"/>
              <w:spacing w:line="400" w:lineRule="exact"/>
              <w:ind w:left="0" w:leftChars="0" w:right="0" w:rightChars="0"/>
              <w:jc w:val="left"/>
              <w:textAlignment w:val="auto"/>
              <w:outlineLvl w:val="9"/>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eastAsia="zh-CN"/>
              </w:rPr>
              <w:t>竞选</w:t>
            </w:r>
            <w:r>
              <w:rPr>
                <w:rFonts w:hint="eastAsia" w:ascii="宋体" w:hAnsi="宋体" w:eastAsia="宋体" w:cs="宋体"/>
                <w:kern w:val="0"/>
                <w:sz w:val="21"/>
                <w:szCs w:val="21"/>
              </w:rPr>
              <w:t>报价大小写不一致修正</w:t>
            </w:r>
          </w:p>
        </w:tc>
        <w:tc>
          <w:tcPr>
            <w:tcW w:w="5172" w:type="dxa"/>
            <w:shd w:val="clear" w:color="auto" w:fill="auto"/>
            <w:vAlign w:val="center"/>
          </w:tcPr>
          <w:p w14:paraId="44D64CF8">
            <w:pPr>
              <w:pageBreakBefore w:val="0"/>
              <w:kinsoku/>
              <w:topLinePunct w:val="0"/>
              <w:bidi w:val="0"/>
              <w:snapToGrid w:val="0"/>
              <w:spacing w:line="400" w:lineRule="exact"/>
              <w:ind w:left="0" w:leftChars="0" w:right="0" w:rightChars="0" w:firstLine="420" w:firstLineChars="200"/>
              <w:jc w:val="left"/>
              <w:textAlignment w:val="auto"/>
              <w:outlineLvl w:val="9"/>
              <w:rPr>
                <w:rFonts w:hint="eastAsia" w:ascii="宋体" w:hAnsi="宋体" w:eastAsia="宋体" w:cs="宋体"/>
                <w:kern w:val="2"/>
                <w:sz w:val="21"/>
                <w:szCs w:val="21"/>
                <w:u w:val="single"/>
                <w:lang w:val="en-US" w:eastAsia="zh-CN" w:bidi="ar-SA"/>
              </w:rPr>
            </w:pPr>
            <w:r>
              <w:rPr>
                <w:rFonts w:hint="eastAsia" w:ascii="宋体" w:hAnsi="宋体" w:eastAsia="宋体" w:cs="宋体"/>
                <w:kern w:val="0"/>
                <w:sz w:val="21"/>
                <w:szCs w:val="21"/>
              </w:rPr>
              <w:t>符合第三章“评标办法”第3.</w:t>
            </w:r>
            <w:r>
              <w:rPr>
                <w:rFonts w:hint="eastAsia" w:ascii="宋体" w:hAnsi="宋体" w:eastAsia="宋体" w:cs="宋体"/>
                <w:kern w:val="0"/>
                <w:sz w:val="21"/>
                <w:szCs w:val="21"/>
                <w:lang w:val="en-US" w:eastAsia="zh-CN"/>
              </w:rPr>
              <w:t>1</w:t>
            </w: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3</w:t>
            </w:r>
            <w:r>
              <w:rPr>
                <w:rFonts w:hint="eastAsia" w:ascii="宋体" w:hAnsi="宋体" w:eastAsia="宋体" w:cs="宋体"/>
                <w:kern w:val="0"/>
                <w:sz w:val="21"/>
                <w:szCs w:val="21"/>
              </w:rPr>
              <w:t>项规定。</w:t>
            </w:r>
          </w:p>
        </w:tc>
      </w:tr>
      <w:tr w14:paraId="3717771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887" w:type="dxa"/>
            <w:tcBorders>
              <w:right w:val="single" w:color="auto" w:sz="4" w:space="0"/>
            </w:tcBorders>
            <w:vAlign w:val="center"/>
          </w:tcPr>
          <w:p w14:paraId="42736F63">
            <w:pPr>
              <w:spacing w:line="400" w:lineRule="exact"/>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2.2.2（4）</w:t>
            </w:r>
          </w:p>
        </w:tc>
        <w:tc>
          <w:tcPr>
            <w:tcW w:w="1166" w:type="dxa"/>
            <w:tcBorders>
              <w:left w:val="single" w:color="auto" w:sz="4" w:space="0"/>
            </w:tcBorders>
            <w:vAlign w:val="center"/>
          </w:tcPr>
          <w:p w14:paraId="185E5499">
            <w:pPr>
              <w:spacing w:line="400" w:lineRule="exact"/>
              <w:jc w:val="center"/>
              <w:rPr>
                <w:rFonts w:hint="eastAsia" w:ascii="宋体" w:hAnsi="宋体" w:eastAsia="宋体" w:cs="宋体"/>
                <w:kern w:val="0"/>
                <w:sz w:val="21"/>
                <w:szCs w:val="21"/>
              </w:rPr>
            </w:pPr>
            <w:r>
              <w:rPr>
                <w:rFonts w:hint="eastAsia" w:ascii="宋体" w:hAnsi="宋体" w:cs="宋体"/>
                <w:kern w:val="0"/>
                <w:sz w:val="21"/>
                <w:szCs w:val="21"/>
                <w:lang w:val="en-US" w:eastAsia="zh-CN"/>
              </w:rPr>
              <w:t>竞选报价</w:t>
            </w:r>
            <w:r>
              <w:rPr>
                <w:rFonts w:hint="eastAsia" w:ascii="宋体" w:hAnsi="宋体" w:eastAsia="宋体" w:cs="宋体"/>
                <w:kern w:val="0"/>
                <w:sz w:val="21"/>
                <w:szCs w:val="21"/>
                <w:lang w:val="en-US" w:eastAsia="zh-CN"/>
              </w:rPr>
              <w:t>评分标准(</w:t>
            </w:r>
            <w:r>
              <w:rPr>
                <w:rFonts w:hint="eastAsia" w:ascii="宋体" w:hAnsi="宋体" w:cs="宋体"/>
                <w:kern w:val="0"/>
                <w:sz w:val="21"/>
                <w:szCs w:val="21"/>
                <w:lang w:val="en-US" w:eastAsia="zh-CN"/>
              </w:rPr>
              <w:t>C</w:t>
            </w:r>
            <w:r>
              <w:rPr>
                <w:rFonts w:hint="eastAsia" w:ascii="宋体" w:hAnsi="宋体" w:eastAsia="宋体" w:cs="宋体"/>
                <w:kern w:val="0"/>
                <w:sz w:val="21"/>
                <w:szCs w:val="21"/>
                <w:lang w:val="en-US" w:eastAsia="zh-CN"/>
              </w:rPr>
              <w:t>)</w:t>
            </w:r>
          </w:p>
        </w:tc>
        <w:tc>
          <w:tcPr>
            <w:tcW w:w="2250" w:type="dxa"/>
            <w:gridSpan w:val="2"/>
            <w:shd w:val="clear" w:color="auto" w:fill="auto"/>
            <w:vAlign w:val="center"/>
          </w:tcPr>
          <w:p w14:paraId="49ADE226">
            <w:pPr>
              <w:pageBreakBefore w:val="0"/>
              <w:kinsoku/>
              <w:topLinePunct w:val="0"/>
              <w:bidi w:val="0"/>
              <w:snapToGrid w:val="0"/>
              <w:spacing w:line="400" w:lineRule="exact"/>
              <w:ind w:left="0" w:leftChars="0" w:right="0" w:rightChars="0"/>
              <w:jc w:val="left"/>
              <w:textAlignment w:val="auto"/>
              <w:outlineLvl w:val="9"/>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竞选</w:t>
            </w:r>
            <w:r>
              <w:rPr>
                <w:rFonts w:hint="eastAsia" w:ascii="宋体" w:hAnsi="宋体" w:eastAsia="宋体" w:cs="宋体"/>
                <w:kern w:val="0"/>
                <w:sz w:val="21"/>
                <w:szCs w:val="21"/>
              </w:rPr>
              <w:t>总报价</w:t>
            </w:r>
          </w:p>
        </w:tc>
        <w:tc>
          <w:tcPr>
            <w:tcW w:w="5172" w:type="dxa"/>
            <w:shd w:val="clear" w:color="auto" w:fill="auto"/>
            <w:vAlign w:val="center"/>
          </w:tcPr>
          <w:p w14:paraId="67233101">
            <w:pPr>
              <w:pageBreakBefore w:val="0"/>
              <w:kinsoku/>
              <w:topLinePunct w:val="0"/>
              <w:bidi w:val="0"/>
              <w:snapToGrid w:val="0"/>
              <w:spacing w:line="400" w:lineRule="exact"/>
              <w:ind w:left="0" w:leftChars="0" w:right="0" w:rightChars="0" w:firstLine="420" w:firstLineChars="200"/>
              <w:jc w:val="left"/>
              <w:textAlignment w:val="auto"/>
              <w:outlineLvl w:val="9"/>
              <w:rPr>
                <w:rFonts w:hint="eastAsia" w:ascii="宋体" w:hAnsi="宋体" w:eastAsia="宋体" w:cs="宋体"/>
                <w:b w:val="0"/>
                <w:bCs w:val="0"/>
                <w:color w:val="000000"/>
                <w:sz w:val="21"/>
                <w:szCs w:val="21"/>
                <w:lang w:val="en-US" w:eastAsia="zh-CN"/>
              </w:rPr>
            </w:pPr>
            <w:r>
              <w:rPr>
                <w:rFonts w:hint="eastAsia" w:ascii="宋体" w:hAnsi="宋体" w:eastAsia="宋体" w:cs="宋体"/>
                <w:kern w:val="0"/>
                <w:sz w:val="21"/>
                <w:szCs w:val="21"/>
                <w:lang w:eastAsia="zh-CN"/>
              </w:rPr>
              <w:t>竞选</w:t>
            </w:r>
            <w:r>
              <w:rPr>
                <w:rFonts w:hint="eastAsia" w:ascii="宋体" w:hAnsi="宋体" w:eastAsia="宋体" w:cs="宋体"/>
                <w:kern w:val="0"/>
                <w:sz w:val="21"/>
                <w:szCs w:val="21"/>
              </w:rPr>
              <w:t>总报价</w:t>
            </w:r>
            <w:r>
              <w:rPr>
                <w:rFonts w:hint="eastAsia" w:ascii="宋体" w:hAnsi="宋体" w:eastAsia="宋体" w:cs="宋体"/>
                <w:b w:val="0"/>
                <w:bCs w:val="0"/>
                <w:color w:val="000000"/>
                <w:sz w:val="21"/>
                <w:szCs w:val="21"/>
                <w:lang w:val="en-US" w:eastAsia="zh-CN"/>
              </w:rPr>
              <w:t>等于</w:t>
            </w:r>
            <w:r>
              <w:rPr>
                <w:rFonts w:hint="eastAsia" w:ascii="宋体" w:hAnsi="宋体" w:eastAsia="宋体" w:cs="宋体"/>
                <w:kern w:val="0"/>
                <w:sz w:val="21"/>
                <w:szCs w:val="21"/>
              </w:rPr>
              <w:t>评标</w:t>
            </w:r>
            <w:r>
              <w:rPr>
                <w:rFonts w:hint="eastAsia" w:ascii="宋体" w:hAnsi="宋体" w:eastAsia="宋体" w:cs="宋体"/>
                <w:b w:val="0"/>
                <w:bCs w:val="0"/>
                <w:color w:val="000000"/>
                <w:sz w:val="21"/>
                <w:szCs w:val="21"/>
                <w:lang w:val="en-US" w:eastAsia="zh-CN"/>
              </w:rPr>
              <w:t>基准价得满分35分，每高于</w:t>
            </w:r>
            <w:r>
              <w:rPr>
                <w:rFonts w:hint="eastAsia" w:ascii="宋体" w:hAnsi="宋体" w:eastAsia="宋体" w:cs="宋体"/>
                <w:kern w:val="0"/>
                <w:sz w:val="21"/>
                <w:szCs w:val="21"/>
              </w:rPr>
              <w:t>评标</w:t>
            </w:r>
            <w:r>
              <w:rPr>
                <w:rFonts w:hint="eastAsia" w:ascii="宋体" w:hAnsi="宋体" w:eastAsia="宋体" w:cs="宋体"/>
                <w:b w:val="0"/>
                <w:bCs w:val="0"/>
                <w:color w:val="000000"/>
                <w:sz w:val="21"/>
                <w:szCs w:val="21"/>
                <w:lang w:val="en-US" w:eastAsia="zh-CN"/>
              </w:rPr>
              <w:t>基准价1%扣0.5分，每低于</w:t>
            </w:r>
            <w:r>
              <w:rPr>
                <w:rFonts w:hint="eastAsia" w:ascii="宋体" w:hAnsi="宋体" w:eastAsia="宋体" w:cs="宋体"/>
                <w:kern w:val="0"/>
                <w:sz w:val="21"/>
                <w:szCs w:val="21"/>
              </w:rPr>
              <w:t>评标</w:t>
            </w:r>
            <w:r>
              <w:rPr>
                <w:rFonts w:hint="eastAsia" w:ascii="宋体" w:hAnsi="宋体" w:eastAsia="宋体" w:cs="宋体"/>
                <w:b w:val="0"/>
                <w:bCs w:val="0"/>
                <w:color w:val="000000"/>
                <w:sz w:val="21"/>
                <w:szCs w:val="21"/>
                <w:lang w:val="en-US" w:eastAsia="zh-CN"/>
              </w:rPr>
              <w:t>基准价1%扣0.3分,扣完为止。</w:t>
            </w:r>
          </w:p>
          <w:p w14:paraId="002D3CC4">
            <w:pPr>
              <w:pStyle w:val="17"/>
              <w:ind w:firstLine="420" w:firstLineChars="200"/>
              <w:rPr>
                <w:rFonts w:hint="eastAsia"/>
              </w:rPr>
            </w:pPr>
            <w:r>
              <w:rPr>
                <w:rFonts w:hint="eastAsia" w:ascii="宋体" w:hAnsi="宋体"/>
                <w:kern w:val="0"/>
                <w:szCs w:val="21"/>
                <w:lang w:val="en-US" w:eastAsia="zh-CN"/>
              </w:rPr>
              <w:t>竞选</w:t>
            </w:r>
            <w:r>
              <w:rPr>
                <w:rFonts w:hint="eastAsia" w:ascii="宋体" w:hAnsi="宋体"/>
                <w:kern w:val="0"/>
                <w:szCs w:val="21"/>
              </w:rPr>
              <w:t>总报价得分最终结果取小数点后两位，第三位四舍五入。</w:t>
            </w:r>
          </w:p>
        </w:tc>
      </w:tr>
      <w:tr w14:paraId="20A1FDD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87" w:type="dxa"/>
            <w:vAlign w:val="center"/>
          </w:tcPr>
          <w:p w14:paraId="35C10B14">
            <w:pPr>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2.2.3</w:t>
            </w:r>
          </w:p>
        </w:tc>
        <w:tc>
          <w:tcPr>
            <w:tcW w:w="3416" w:type="dxa"/>
            <w:gridSpan w:val="3"/>
            <w:vAlign w:val="center"/>
          </w:tcPr>
          <w:p w14:paraId="6DE3BDF9">
            <w:pPr>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评标基准价计算方法</w:t>
            </w:r>
          </w:p>
        </w:tc>
        <w:tc>
          <w:tcPr>
            <w:tcW w:w="5172" w:type="dxa"/>
          </w:tcPr>
          <w:p w14:paraId="0B8301B0">
            <w:pPr>
              <w:snapToGrid w:val="0"/>
              <w:spacing w:line="400" w:lineRule="exact"/>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所有通过初步评审和本章第2.2.2（</w:t>
            </w:r>
            <w:r>
              <w:rPr>
                <w:rFonts w:hint="eastAsia" w:ascii="宋体" w:hAnsi="宋体" w:eastAsia="宋体" w:cs="宋体"/>
                <w:kern w:val="0"/>
                <w:sz w:val="21"/>
                <w:szCs w:val="21"/>
                <w:lang w:val="en-US" w:eastAsia="zh-CN"/>
              </w:rPr>
              <w:t>3</w:t>
            </w:r>
            <w:r>
              <w:rPr>
                <w:rFonts w:hint="eastAsia" w:ascii="宋体" w:hAnsi="宋体" w:eastAsia="宋体" w:cs="宋体"/>
                <w:kern w:val="0"/>
                <w:sz w:val="21"/>
                <w:szCs w:val="21"/>
              </w:rPr>
              <w:t>）目评审合格的</w:t>
            </w:r>
            <w:r>
              <w:rPr>
                <w:rFonts w:hint="eastAsia" w:ascii="宋体" w:hAnsi="宋体" w:eastAsia="宋体" w:cs="宋体"/>
                <w:kern w:val="0"/>
                <w:sz w:val="21"/>
                <w:szCs w:val="21"/>
                <w:lang w:eastAsia="zh-CN"/>
              </w:rPr>
              <w:t>竞选人</w:t>
            </w:r>
            <w:r>
              <w:rPr>
                <w:rFonts w:hint="eastAsia" w:ascii="宋体" w:hAnsi="宋体" w:eastAsia="宋体" w:cs="宋体"/>
                <w:sz w:val="21"/>
                <w:szCs w:val="21"/>
              </w:rPr>
              <w:t>的</w:t>
            </w:r>
            <w:r>
              <w:rPr>
                <w:rFonts w:hint="eastAsia" w:ascii="宋体" w:hAnsi="宋体" w:eastAsia="宋体" w:cs="宋体"/>
                <w:sz w:val="21"/>
                <w:szCs w:val="21"/>
                <w:lang w:eastAsia="zh-CN"/>
              </w:rPr>
              <w:t>竞选</w:t>
            </w:r>
            <w:r>
              <w:rPr>
                <w:rFonts w:hint="eastAsia" w:ascii="宋体" w:hAnsi="宋体" w:eastAsia="宋体" w:cs="宋体"/>
                <w:sz w:val="21"/>
                <w:szCs w:val="21"/>
              </w:rPr>
              <w:t>总报</w:t>
            </w:r>
            <w:r>
              <w:rPr>
                <w:rFonts w:hint="eastAsia" w:ascii="宋体" w:hAnsi="宋体" w:eastAsia="宋体" w:cs="宋体"/>
                <w:kern w:val="0"/>
                <w:sz w:val="21"/>
                <w:szCs w:val="21"/>
              </w:rPr>
              <w:t>价算术平均值，即为本项目的</w:t>
            </w:r>
            <w:r>
              <w:rPr>
                <w:rFonts w:hint="eastAsia" w:ascii="宋体" w:hAnsi="宋体" w:eastAsia="宋体" w:cs="宋体"/>
                <w:kern w:val="0"/>
                <w:sz w:val="21"/>
                <w:szCs w:val="21"/>
                <w:lang w:eastAsia="zh-CN"/>
              </w:rPr>
              <w:t>竞选</w:t>
            </w:r>
            <w:r>
              <w:rPr>
                <w:rFonts w:hint="eastAsia" w:ascii="宋体" w:hAnsi="宋体" w:eastAsia="宋体" w:cs="宋体"/>
                <w:kern w:val="0"/>
                <w:sz w:val="21"/>
                <w:szCs w:val="21"/>
              </w:rPr>
              <w:t>总报价的评标基准价。</w:t>
            </w:r>
          </w:p>
          <w:p w14:paraId="38E62E48">
            <w:pPr>
              <w:snapToGrid w:val="0"/>
              <w:spacing w:line="40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评标基准价计算的最终结果取小数点后两位，第三位四舍五入。</w:t>
            </w:r>
          </w:p>
          <w:p w14:paraId="2FA77597">
            <w:pPr>
              <w:snapToGrid w:val="0"/>
              <w:spacing w:line="400" w:lineRule="exact"/>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在评标基准价计算完成后（除计算错误外），在后续的评审中不得再对其做出调整。</w:t>
            </w:r>
          </w:p>
        </w:tc>
      </w:tr>
      <w:tr w14:paraId="324CDA5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357" w:hRule="exact"/>
          <w:jc w:val="center"/>
        </w:trPr>
        <w:tc>
          <w:tcPr>
            <w:tcW w:w="887" w:type="dxa"/>
            <w:vMerge w:val="restart"/>
            <w:vAlign w:val="center"/>
          </w:tcPr>
          <w:p w14:paraId="655448DA">
            <w:pPr>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2.2.4</w:t>
            </w:r>
          </w:p>
          <w:p w14:paraId="10BE8D44">
            <w:pPr>
              <w:spacing w:line="400" w:lineRule="exact"/>
              <w:jc w:val="center"/>
              <w:rPr>
                <w:rFonts w:hint="eastAsia" w:ascii="宋体" w:hAnsi="宋体" w:eastAsia="宋体" w:cs="宋体"/>
                <w:kern w:val="0"/>
                <w:sz w:val="21"/>
                <w:szCs w:val="21"/>
              </w:rPr>
            </w:pPr>
          </w:p>
        </w:tc>
        <w:tc>
          <w:tcPr>
            <w:tcW w:w="3416" w:type="dxa"/>
            <w:gridSpan w:val="3"/>
            <w:vMerge w:val="restart"/>
            <w:vAlign w:val="center"/>
          </w:tcPr>
          <w:p w14:paraId="59EC510E">
            <w:pPr>
              <w:spacing w:line="40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允许偏差率</w:t>
            </w:r>
          </w:p>
        </w:tc>
        <w:tc>
          <w:tcPr>
            <w:tcW w:w="5172" w:type="dxa"/>
            <w:vAlign w:val="center"/>
          </w:tcPr>
          <w:p w14:paraId="18CF5C58">
            <w:pPr>
              <w:spacing w:line="400" w:lineRule="exact"/>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lang w:eastAsia="zh-CN"/>
              </w:rPr>
              <w:t>竞选</w:t>
            </w:r>
            <w:r>
              <w:rPr>
                <w:rFonts w:hint="eastAsia" w:ascii="宋体" w:hAnsi="宋体" w:eastAsia="宋体" w:cs="宋体"/>
                <w:kern w:val="0"/>
                <w:sz w:val="21"/>
                <w:szCs w:val="21"/>
              </w:rPr>
              <w:t>总报价的偏差率计算公式</w:t>
            </w:r>
          </w:p>
          <w:p w14:paraId="3B810BDF">
            <w:pPr>
              <w:spacing w:line="400" w:lineRule="exact"/>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偏差率=100％×（</w:t>
            </w:r>
            <w:r>
              <w:rPr>
                <w:rFonts w:hint="eastAsia" w:ascii="宋体" w:hAnsi="宋体" w:eastAsia="宋体" w:cs="宋体"/>
                <w:kern w:val="0"/>
                <w:sz w:val="21"/>
                <w:szCs w:val="21"/>
                <w:lang w:eastAsia="zh-CN"/>
              </w:rPr>
              <w:t>竞选人</w:t>
            </w:r>
            <w:r>
              <w:rPr>
                <w:rFonts w:hint="eastAsia" w:ascii="宋体" w:hAnsi="宋体" w:eastAsia="宋体" w:cs="宋体"/>
                <w:kern w:val="0"/>
                <w:sz w:val="21"/>
                <w:szCs w:val="21"/>
              </w:rPr>
              <w:t>报价一评标基准价）／评标基准价</w:t>
            </w:r>
          </w:p>
          <w:p w14:paraId="12728AF2">
            <w:pPr>
              <w:spacing w:line="400" w:lineRule="exact"/>
              <w:ind w:firstLine="200"/>
              <w:rPr>
                <w:rFonts w:hint="eastAsia" w:ascii="宋体" w:hAnsi="宋体" w:eastAsia="宋体" w:cs="宋体"/>
                <w:kern w:val="0"/>
                <w:sz w:val="21"/>
                <w:szCs w:val="21"/>
              </w:rPr>
            </w:pPr>
            <w:r>
              <w:rPr>
                <w:rFonts w:hint="eastAsia" w:ascii="宋体" w:hAnsi="宋体" w:eastAsia="宋体" w:cs="宋体"/>
                <w:kern w:val="0"/>
                <w:sz w:val="21"/>
                <w:szCs w:val="21"/>
              </w:rPr>
              <w:t xml:space="preserve">  偏差率计算的最终结果取小数点后两位，小数点后第三位“四舍五入”。</w:t>
            </w:r>
          </w:p>
        </w:tc>
      </w:tr>
      <w:tr w14:paraId="3445387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026" w:hRule="exact"/>
          <w:jc w:val="center"/>
        </w:trPr>
        <w:tc>
          <w:tcPr>
            <w:tcW w:w="887" w:type="dxa"/>
            <w:vMerge w:val="continue"/>
            <w:vAlign w:val="center"/>
          </w:tcPr>
          <w:p w14:paraId="660F426F">
            <w:pPr>
              <w:spacing w:line="400" w:lineRule="exact"/>
              <w:jc w:val="center"/>
              <w:rPr>
                <w:rFonts w:hint="eastAsia" w:ascii="宋体" w:hAnsi="宋体" w:eastAsia="宋体" w:cs="宋体"/>
                <w:kern w:val="0"/>
                <w:sz w:val="21"/>
                <w:szCs w:val="21"/>
              </w:rPr>
            </w:pPr>
          </w:p>
        </w:tc>
        <w:tc>
          <w:tcPr>
            <w:tcW w:w="3416" w:type="dxa"/>
            <w:gridSpan w:val="3"/>
            <w:vMerge w:val="continue"/>
            <w:vAlign w:val="center"/>
          </w:tcPr>
          <w:p w14:paraId="5E491E63">
            <w:pPr>
              <w:spacing w:line="400" w:lineRule="exact"/>
              <w:jc w:val="center"/>
              <w:rPr>
                <w:rFonts w:hint="eastAsia" w:ascii="宋体" w:hAnsi="宋体" w:eastAsia="宋体" w:cs="宋体"/>
                <w:kern w:val="0"/>
                <w:sz w:val="21"/>
                <w:szCs w:val="21"/>
              </w:rPr>
            </w:pPr>
          </w:p>
        </w:tc>
        <w:tc>
          <w:tcPr>
            <w:tcW w:w="5172" w:type="dxa"/>
            <w:vAlign w:val="center"/>
          </w:tcPr>
          <w:p w14:paraId="1320E5DA">
            <w:pPr>
              <w:snapToGrid w:val="0"/>
              <w:spacing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本项目</w:t>
            </w:r>
            <w:r>
              <w:rPr>
                <w:rFonts w:hint="eastAsia" w:ascii="宋体" w:hAnsi="宋体" w:eastAsia="宋体" w:cs="宋体"/>
                <w:sz w:val="21"/>
                <w:szCs w:val="21"/>
                <w:lang w:eastAsia="zh-CN"/>
              </w:rPr>
              <w:t>竞选</w:t>
            </w:r>
            <w:r>
              <w:rPr>
                <w:rFonts w:hint="eastAsia" w:ascii="宋体" w:hAnsi="宋体" w:eastAsia="宋体" w:cs="宋体"/>
                <w:sz w:val="21"/>
                <w:szCs w:val="21"/>
              </w:rPr>
              <w:t>总报价允许偏差范围为：不设偏差范围。</w:t>
            </w:r>
          </w:p>
          <w:p w14:paraId="6F9C2C5E">
            <w:pPr>
              <w:spacing w:line="400" w:lineRule="exact"/>
              <w:ind w:firstLine="420" w:firstLineChars="200"/>
              <w:jc w:val="left"/>
              <w:rPr>
                <w:rFonts w:hint="eastAsia" w:ascii="宋体" w:hAnsi="宋体" w:eastAsia="宋体" w:cs="宋体"/>
                <w:i/>
                <w:kern w:val="0"/>
                <w:sz w:val="21"/>
                <w:szCs w:val="21"/>
              </w:rPr>
            </w:pPr>
          </w:p>
        </w:tc>
      </w:tr>
      <w:tr w14:paraId="33315DA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7069" w:hRule="exact"/>
          <w:jc w:val="center"/>
        </w:trPr>
        <w:tc>
          <w:tcPr>
            <w:tcW w:w="887" w:type="dxa"/>
            <w:vAlign w:val="center"/>
          </w:tcPr>
          <w:p w14:paraId="4B207766">
            <w:pPr>
              <w:spacing w:line="400" w:lineRule="exact"/>
              <w:jc w:val="center"/>
              <w:rPr>
                <w:rFonts w:hint="eastAsia" w:ascii="宋体" w:hAnsi="宋体" w:eastAsia="宋体" w:cs="宋体"/>
                <w:kern w:val="0"/>
                <w:sz w:val="21"/>
                <w:szCs w:val="21"/>
              </w:rPr>
            </w:pPr>
            <w:r>
              <w:rPr>
                <w:rFonts w:hint="eastAsia" w:ascii="宋体" w:hAnsi="宋体" w:eastAsia="宋体" w:cs="宋体"/>
                <w:sz w:val="21"/>
                <w:szCs w:val="21"/>
              </w:rPr>
              <w:t>3</w:t>
            </w:r>
          </w:p>
        </w:tc>
        <w:tc>
          <w:tcPr>
            <w:tcW w:w="1166" w:type="dxa"/>
            <w:vAlign w:val="center"/>
          </w:tcPr>
          <w:p w14:paraId="2AFCC774">
            <w:pPr>
              <w:spacing w:line="400" w:lineRule="exact"/>
              <w:jc w:val="center"/>
              <w:rPr>
                <w:rFonts w:hint="eastAsia" w:ascii="宋体" w:hAnsi="宋体" w:eastAsia="宋体" w:cs="宋体"/>
                <w:kern w:val="0"/>
                <w:sz w:val="21"/>
                <w:szCs w:val="21"/>
              </w:rPr>
            </w:pPr>
            <w:r>
              <w:rPr>
                <w:rFonts w:hint="eastAsia" w:ascii="宋体" w:hAnsi="宋体" w:eastAsia="宋体" w:cs="宋体"/>
                <w:sz w:val="21"/>
                <w:szCs w:val="21"/>
              </w:rPr>
              <w:t>评标程序</w:t>
            </w:r>
          </w:p>
        </w:tc>
        <w:tc>
          <w:tcPr>
            <w:tcW w:w="7422" w:type="dxa"/>
            <w:gridSpan w:val="3"/>
          </w:tcPr>
          <w:p w14:paraId="2C413755">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1.按本章评标办法第3.1款进行初步评审。未通过初步评审或评标委员会认定为无效的</w:t>
            </w:r>
            <w:r>
              <w:rPr>
                <w:rFonts w:hint="eastAsia" w:ascii="宋体" w:hAnsi="宋体" w:eastAsia="宋体" w:cs="宋体"/>
                <w:sz w:val="21"/>
                <w:szCs w:val="21"/>
                <w:lang w:eastAsia="zh-CN"/>
              </w:rPr>
              <w:t>竞选</w:t>
            </w:r>
            <w:r>
              <w:rPr>
                <w:rFonts w:hint="eastAsia" w:ascii="宋体" w:hAnsi="宋体" w:eastAsia="宋体" w:cs="宋体"/>
                <w:sz w:val="21"/>
                <w:szCs w:val="21"/>
              </w:rPr>
              <w:t>文件的不再进行后续评审。</w:t>
            </w:r>
          </w:p>
          <w:p w14:paraId="1099AEF3">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2.按本章评标办法前附表第2.2.2（1）目及第3.2.1（1）目的规定对技术部分进行评审。</w:t>
            </w:r>
          </w:p>
          <w:p w14:paraId="1BABAF57">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.按本章评标办法前附表第2.2.2（</w:t>
            </w:r>
            <w:r>
              <w:rPr>
                <w:rFonts w:hint="eastAsia" w:ascii="宋体" w:hAnsi="宋体" w:eastAsia="宋体" w:cs="宋体"/>
                <w:sz w:val="21"/>
                <w:szCs w:val="21"/>
                <w:lang w:val="en-US" w:eastAsia="zh-CN"/>
              </w:rPr>
              <w:t>2</w:t>
            </w:r>
            <w:r>
              <w:rPr>
                <w:rFonts w:hint="eastAsia" w:ascii="宋体" w:hAnsi="宋体" w:eastAsia="宋体" w:cs="宋体"/>
                <w:sz w:val="21"/>
                <w:szCs w:val="21"/>
              </w:rPr>
              <w:t>）目及第3.2.1（</w:t>
            </w:r>
            <w:r>
              <w:rPr>
                <w:rFonts w:hint="eastAsia" w:ascii="宋体" w:hAnsi="宋体" w:eastAsia="宋体" w:cs="宋体"/>
                <w:sz w:val="21"/>
                <w:szCs w:val="21"/>
                <w:lang w:val="en-US" w:eastAsia="zh-CN"/>
              </w:rPr>
              <w:t>2</w:t>
            </w:r>
            <w:r>
              <w:rPr>
                <w:rFonts w:hint="eastAsia" w:ascii="宋体" w:hAnsi="宋体" w:eastAsia="宋体" w:cs="宋体"/>
                <w:sz w:val="21"/>
                <w:szCs w:val="21"/>
              </w:rPr>
              <w:t>）目的规定对</w:t>
            </w:r>
            <w:r>
              <w:rPr>
                <w:rFonts w:hint="eastAsia" w:ascii="宋体" w:hAnsi="宋体" w:eastAsia="宋体" w:cs="宋体"/>
                <w:sz w:val="21"/>
                <w:szCs w:val="21"/>
                <w:lang w:val="en-US" w:eastAsia="zh-CN"/>
              </w:rPr>
              <w:t>商务</w:t>
            </w:r>
            <w:r>
              <w:rPr>
                <w:rFonts w:hint="eastAsia" w:ascii="宋体" w:hAnsi="宋体" w:eastAsia="宋体" w:cs="宋体"/>
                <w:sz w:val="21"/>
                <w:szCs w:val="21"/>
              </w:rPr>
              <w:t>部分进行评审。</w:t>
            </w:r>
          </w:p>
          <w:p w14:paraId="2792E364">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.按本章评标办法前附表第2.2.2（</w:t>
            </w:r>
            <w:r>
              <w:rPr>
                <w:rFonts w:hint="eastAsia" w:ascii="宋体" w:hAnsi="宋体" w:eastAsia="宋体" w:cs="宋体"/>
                <w:sz w:val="21"/>
                <w:szCs w:val="21"/>
                <w:lang w:val="en-US" w:eastAsia="zh-CN"/>
              </w:rPr>
              <w:t>3</w:t>
            </w:r>
            <w:r>
              <w:rPr>
                <w:rFonts w:hint="eastAsia" w:ascii="宋体" w:hAnsi="宋体" w:eastAsia="宋体" w:cs="宋体"/>
                <w:sz w:val="21"/>
                <w:szCs w:val="21"/>
              </w:rPr>
              <w:t>）目的规定对</w:t>
            </w:r>
            <w:r>
              <w:rPr>
                <w:rFonts w:hint="eastAsia" w:ascii="宋体" w:hAnsi="宋体" w:eastAsia="宋体" w:cs="宋体"/>
                <w:sz w:val="21"/>
                <w:szCs w:val="21"/>
                <w:lang w:eastAsia="zh-CN"/>
              </w:rPr>
              <w:t>竞选函部分</w:t>
            </w:r>
            <w:r>
              <w:rPr>
                <w:rFonts w:hint="eastAsia" w:ascii="宋体" w:hAnsi="宋体" w:eastAsia="宋体" w:cs="宋体"/>
                <w:sz w:val="21"/>
                <w:szCs w:val="21"/>
              </w:rPr>
              <w:t>进行评审，经评审不合格的</w:t>
            </w:r>
            <w:r>
              <w:rPr>
                <w:rFonts w:hint="eastAsia" w:ascii="宋体" w:hAnsi="宋体" w:eastAsia="宋体" w:cs="宋体"/>
                <w:sz w:val="21"/>
                <w:szCs w:val="21"/>
                <w:lang w:eastAsia="zh-CN"/>
              </w:rPr>
              <w:t>竞选</w:t>
            </w:r>
            <w:r>
              <w:rPr>
                <w:rFonts w:hint="eastAsia" w:ascii="宋体" w:hAnsi="宋体" w:eastAsia="宋体" w:cs="宋体"/>
                <w:sz w:val="21"/>
                <w:szCs w:val="21"/>
              </w:rPr>
              <w:t>文件不再参与后续评审。</w:t>
            </w:r>
          </w:p>
          <w:p w14:paraId="40133D26">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.因评标委员会作否决</w:t>
            </w:r>
            <w:r>
              <w:rPr>
                <w:rFonts w:hint="eastAsia" w:ascii="宋体" w:hAnsi="宋体" w:eastAsia="宋体" w:cs="宋体"/>
                <w:sz w:val="21"/>
                <w:szCs w:val="21"/>
                <w:lang w:eastAsia="zh-CN"/>
              </w:rPr>
              <w:t>竞选</w:t>
            </w:r>
            <w:r>
              <w:rPr>
                <w:rFonts w:hint="eastAsia" w:ascii="宋体" w:hAnsi="宋体" w:eastAsia="宋体" w:cs="宋体"/>
                <w:sz w:val="21"/>
                <w:szCs w:val="21"/>
              </w:rPr>
              <w:t>处理导致有效</w:t>
            </w:r>
            <w:r>
              <w:rPr>
                <w:rFonts w:hint="eastAsia" w:ascii="宋体" w:hAnsi="宋体" w:eastAsia="宋体" w:cs="宋体"/>
                <w:sz w:val="21"/>
                <w:szCs w:val="21"/>
                <w:lang w:eastAsia="zh-CN"/>
              </w:rPr>
              <w:t>竞选人</w:t>
            </w:r>
            <w:r>
              <w:rPr>
                <w:rFonts w:hint="eastAsia" w:ascii="宋体" w:hAnsi="宋体" w:eastAsia="宋体" w:cs="宋体"/>
                <w:sz w:val="21"/>
                <w:szCs w:val="21"/>
              </w:rPr>
              <w:t>不足三个的，评标委员会应当</w:t>
            </w:r>
            <w:r>
              <w:rPr>
                <w:rFonts w:hint="eastAsia" w:ascii="宋体" w:hAnsi="宋体" w:eastAsia="宋体" w:cs="宋体"/>
                <w:color w:val="auto"/>
                <w:spacing w:val="4"/>
                <w:kern w:val="0"/>
                <w:sz w:val="21"/>
                <w:szCs w:val="21"/>
                <w:highlight w:val="none"/>
                <w:lang w:eastAsia="zh-CN"/>
              </w:rPr>
              <w:t>对有效竞选人是否仍具有竞争性进行论证</w:t>
            </w:r>
            <w:r>
              <w:rPr>
                <w:rFonts w:hint="eastAsia" w:ascii="宋体" w:hAnsi="宋体" w:eastAsia="宋体" w:cs="宋体"/>
                <w:color w:val="auto"/>
                <w:spacing w:val="4"/>
                <w:kern w:val="0"/>
                <w:sz w:val="21"/>
                <w:szCs w:val="21"/>
                <w:highlight w:val="none"/>
              </w:rPr>
              <w:t>。评标委员会</w:t>
            </w:r>
            <w:r>
              <w:rPr>
                <w:rFonts w:hint="eastAsia" w:ascii="宋体" w:hAnsi="宋体" w:eastAsia="宋体" w:cs="宋体"/>
                <w:color w:val="auto"/>
                <w:spacing w:val="4"/>
                <w:kern w:val="0"/>
                <w:sz w:val="21"/>
                <w:szCs w:val="21"/>
                <w:highlight w:val="none"/>
                <w:lang w:eastAsia="zh-CN"/>
              </w:rPr>
              <w:t>认为有效竞选人的</w:t>
            </w:r>
            <w:r>
              <w:rPr>
                <w:rFonts w:hint="eastAsia" w:ascii="宋体" w:hAnsi="宋体" w:eastAsia="宋体" w:cs="宋体"/>
                <w:sz w:val="21"/>
                <w:szCs w:val="21"/>
              </w:rPr>
              <w:t>经济、技术等指标仍然具有市场竞争力，能够满足</w:t>
            </w:r>
            <w:r>
              <w:rPr>
                <w:rFonts w:hint="eastAsia" w:ascii="宋体" w:hAnsi="宋体" w:eastAsia="宋体" w:cs="宋体"/>
                <w:sz w:val="21"/>
                <w:szCs w:val="21"/>
                <w:lang w:eastAsia="zh-CN"/>
              </w:rPr>
              <w:t>比选</w:t>
            </w:r>
            <w:r>
              <w:rPr>
                <w:rFonts w:hint="eastAsia" w:ascii="宋体" w:hAnsi="宋体" w:eastAsia="宋体" w:cs="宋体"/>
                <w:sz w:val="21"/>
                <w:szCs w:val="21"/>
              </w:rPr>
              <w:t>文件要求的，评标委员会可以继续评标并确定中标候选人。</w:t>
            </w:r>
          </w:p>
          <w:p w14:paraId="708F08E0">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.经评审合格的</w:t>
            </w:r>
            <w:r>
              <w:rPr>
                <w:rFonts w:hint="eastAsia" w:ascii="宋体" w:hAnsi="宋体" w:eastAsia="宋体" w:cs="宋体"/>
                <w:sz w:val="21"/>
                <w:szCs w:val="21"/>
                <w:lang w:eastAsia="zh-CN"/>
              </w:rPr>
              <w:t>竞选人</w:t>
            </w:r>
            <w:r>
              <w:rPr>
                <w:rFonts w:hint="eastAsia" w:ascii="宋体" w:hAnsi="宋体" w:eastAsia="宋体" w:cs="宋体"/>
                <w:sz w:val="21"/>
                <w:szCs w:val="21"/>
              </w:rPr>
              <w:t>按照本章第2.2.3项计算方法计算评标基准价，并按本附表第</w:t>
            </w:r>
            <w:r>
              <w:rPr>
                <w:rFonts w:hint="eastAsia" w:ascii="宋体" w:hAnsi="宋体" w:eastAsia="宋体" w:cs="宋体"/>
                <w:sz w:val="21"/>
                <w:szCs w:val="21"/>
                <w:lang w:val="en-US" w:eastAsia="zh-CN"/>
              </w:rPr>
              <w:t>2</w:t>
            </w:r>
            <w:r>
              <w:rPr>
                <w:rFonts w:hint="eastAsia" w:ascii="宋体" w:hAnsi="宋体" w:eastAsia="宋体" w:cs="宋体"/>
                <w:sz w:val="21"/>
                <w:szCs w:val="21"/>
              </w:rPr>
              <w:t>.2.</w:t>
            </w:r>
            <w:r>
              <w:rPr>
                <w:rFonts w:hint="eastAsia" w:ascii="宋体" w:hAnsi="宋体" w:eastAsia="宋体" w:cs="宋体"/>
                <w:sz w:val="21"/>
                <w:szCs w:val="21"/>
                <w:lang w:val="en-US" w:eastAsia="zh-CN"/>
              </w:rPr>
              <w:t>2</w:t>
            </w:r>
            <w:r>
              <w:rPr>
                <w:rFonts w:hint="eastAsia" w:ascii="宋体" w:hAnsi="宋体" w:eastAsia="宋体" w:cs="宋体"/>
                <w:sz w:val="21"/>
                <w:szCs w:val="21"/>
              </w:rPr>
              <w:t>（</w:t>
            </w:r>
            <w:r>
              <w:rPr>
                <w:rFonts w:hint="eastAsia" w:ascii="宋体" w:hAnsi="宋体" w:eastAsia="宋体" w:cs="宋体"/>
                <w:sz w:val="21"/>
                <w:szCs w:val="21"/>
                <w:lang w:val="en-US" w:eastAsia="zh-CN"/>
              </w:rPr>
              <w:t>4</w:t>
            </w:r>
            <w:r>
              <w:rPr>
                <w:rFonts w:hint="eastAsia" w:ascii="宋体" w:hAnsi="宋体" w:eastAsia="宋体" w:cs="宋体"/>
                <w:sz w:val="21"/>
                <w:szCs w:val="21"/>
              </w:rPr>
              <w:t>）目规定的评分方法对</w:t>
            </w:r>
            <w:r>
              <w:rPr>
                <w:rFonts w:hint="eastAsia" w:ascii="宋体" w:hAnsi="宋体" w:eastAsia="宋体" w:cs="宋体"/>
                <w:sz w:val="21"/>
                <w:szCs w:val="21"/>
                <w:lang w:eastAsia="zh-CN"/>
              </w:rPr>
              <w:t>竞选</w:t>
            </w:r>
            <w:r>
              <w:rPr>
                <w:rFonts w:hint="eastAsia" w:ascii="宋体" w:hAnsi="宋体" w:eastAsia="宋体" w:cs="宋体"/>
                <w:sz w:val="21"/>
                <w:szCs w:val="21"/>
              </w:rPr>
              <w:t>总报价进行评分。</w:t>
            </w:r>
          </w:p>
          <w:p w14:paraId="0CD18A77">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.对技术部分、</w:t>
            </w:r>
            <w:r>
              <w:rPr>
                <w:rFonts w:hint="eastAsia" w:ascii="宋体" w:hAnsi="宋体" w:eastAsia="宋体" w:cs="宋体"/>
                <w:sz w:val="21"/>
                <w:szCs w:val="21"/>
                <w:lang w:val="en-US" w:eastAsia="zh-CN"/>
              </w:rPr>
              <w:t>商务部分、</w:t>
            </w:r>
            <w:r>
              <w:rPr>
                <w:rFonts w:hint="eastAsia" w:ascii="宋体" w:hAnsi="宋体" w:eastAsia="宋体" w:cs="宋体"/>
                <w:sz w:val="21"/>
                <w:szCs w:val="21"/>
                <w:lang w:eastAsia="zh-CN"/>
              </w:rPr>
              <w:t>竞选</w:t>
            </w:r>
            <w:r>
              <w:rPr>
                <w:rFonts w:hint="eastAsia" w:ascii="宋体" w:hAnsi="宋体" w:eastAsia="宋体" w:cs="宋体"/>
                <w:sz w:val="21"/>
                <w:szCs w:val="21"/>
              </w:rPr>
              <w:t>总报价得分进行汇总，确定得分由高至低前三名</w:t>
            </w:r>
            <w:r>
              <w:rPr>
                <w:rFonts w:hint="eastAsia" w:ascii="宋体" w:hAnsi="宋体" w:eastAsia="宋体" w:cs="宋体"/>
                <w:sz w:val="21"/>
                <w:szCs w:val="21"/>
                <w:lang w:eastAsia="zh-CN"/>
              </w:rPr>
              <w:t>竞选人</w:t>
            </w:r>
            <w:r>
              <w:rPr>
                <w:rFonts w:hint="eastAsia" w:ascii="宋体" w:hAnsi="宋体" w:eastAsia="宋体" w:cs="宋体"/>
                <w:sz w:val="21"/>
                <w:szCs w:val="21"/>
              </w:rPr>
              <w:t>为中标候选人。</w:t>
            </w:r>
          </w:p>
        </w:tc>
      </w:tr>
      <w:tr w14:paraId="7871CCD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2053" w:type="dxa"/>
            <w:gridSpan w:val="2"/>
            <w:vAlign w:val="center"/>
          </w:tcPr>
          <w:p w14:paraId="164E358B">
            <w:pPr>
              <w:spacing w:line="400" w:lineRule="exact"/>
              <w:ind w:firstLine="18" w:firstLineChars="9"/>
              <w:jc w:val="center"/>
              <w:rPr>
                <w:rFonts w:ascii="宋体" w:hAnsi="宋体"/>
                <w:szCs w:val="21"/>
              </w:rPr>
            </w:pPr>
            <w:r>
              <w:rPr>
                <w:rFonts w:ascii="宋体" w:hAnsi="宋体"/>
                <w:szCs w:val="21"/>
              </w:rPr>
              <w:t>3.2.3</w:t>
            </w:r>
          </w:p>
        </w:tc>
        <w:tc>
          <w:tcPr>
            <w:tcW w:w="2250" w:type="dxa"/>
            <w:gridSpan w:val="2"/>
            <w:vAlign w:val="center"/>
          </w:tcPr>
          <w:p w14:paraId="30672A03">
            <w:pPr>
              <w:spacing w:line="400" w:lineRule="exact"/>
              <w:ind w:firstLine="18" w:firstLineChars="9"/>
              <w:jc w:val="center"/>
              <w:rPr>
                <w:rFonts w:ascii="宋体" w:hAnsi="宋体"/>
                <w:szCs w:val="21"/>
              </w:rPr>
            </w:pPr>
            <w:r>
              <w:rPr>
                <w:rFonts w:hint="eastAsia" w:ascii="宋体" w:hAnsi="宋体"/>
                <w:szCs w:val="21"/>
                <w:lang w:eastAsia="zh-CN"/>
              </w:rPr>
              <w:t>竞选人</w:t>
            </w:r>
            <w:r>
              <w:rPr>
                <w:rFonts w:ascii="宋体" w:hAnsi="宋体"/>
                <w:szCs w:val="21"/>
              </w:rPr>
              <w:t>得分</w:t>
            </w:r>
          </w:p>
        </w:tc>
        <w:tc>
          <w:tcPr>
            <w:tcW w:w="5172" w:type="dxa"/>
            <w:vAlign w:val="center"/>
          </w:tcPr>
          <w:p w14:paraId="2AE5A71A">
            <w:pPr>
              <w:spacing w:line="400" w:lineRule="exact"/>
              <w:jc w:val="center"/>
              <w:rPr>
                <w:rFonts w:hint="default" w:ascii="宋体" w:hAnsi="宋体" w:eastAsia="宋体"/>
                <w:szCs w:val="21"/>
                <w:u w:val="single"/>
                <w:lang w:val="en-US" w:eastAsia="zh-CN"/>
              </w:rPr>
            </w:pPr>
            <w:r>
              <w:rPr>
                <w:rFonts w:hint="eastAsia" w:ascii="宋体" w:hAnsi="宋体"/>
                <w:szCs w:val="21"/>
                <w:u w:val="none"/>
                <w:lang w:eastAsia="zh-CN"/>
              </w:rPr>
              <w:t>竞选人</w:t>
            </w:r>
            <w:r>
              <w:rPr>
                <w:rFonts w:ascii="宋体" w:hAnsi="宋体"/>
                <w:szCs w:val="21"/>
                <w:u w:val="none"/>
              </w:rPr>
              <w:t>得分=A+B</w:t>
            </w:r>
            <w:r>
              <w:rPr>
                <w:rFonts w:hint="eastAsia" w:ascii="宋体" w:hAnsi="宋体"/>
                <w:szCs w:val="21"/>
                <w:u w:val="none"/>
                <w:lang w:val="en-US" w:eastAsia="zh-CN"/>
              </w:rPr>
              <w:t>+C</w:t>
            </w:r>
          </w:p>
        </w:tc>
      </w:tr>
      <w:tr w14:paraId="39331A9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2053" w:type="dxa"/>
            <w:gridSpan w:val="2"/>
            <w:shd w:val="clear" w:color="auto" w:fill="auto"/>
            <w:vAlign w:val="center"/>
          </w:tcPr>
          <w:p w14:paraId="21E83AD5">
            <w:pPr>
              <w:spacing w:line="400" w:lineRule="exact"/>
              <w:jc w:val="center"/>
              <w:rPr>
                <w:rFonts w:ascii="宋体" w:hAnsi="宋体" w:eastAsia="宋体" w:cs="Times New Roman"/>
                <w:kern w:val="2"/>
                <w:sz w:val="21"/>
                <w:szCs w:val="24"/>
                <w:lang w:val="en-US" w:eastAsia="zh-CN" w:bidi="ar-SA"/>
              </w:rPr>
            </w:pPr>
            <w:r>
              <w:rPr>
                <w:rFonts w:hint="eastAsia" w:ascii="宋体" w:hAnsi="宋体"/>
              </w:rPr>
              <w:t>3.4</w:t>
            </w:r>
          </w:p>
        </w:tc>
        <w:tc>
          <w:tcPr>
            <w:tcW w:w="2250" w:type="dxa"/>
            <w:gridSpan w:val="2"/>
            <w:shd w:val="clear" w:color="auto" w:fill="auto"/>
            <w:vAlign w:val="center"/>
          </w:tcPr>
          <w:p w14:paraId="6137A2F2">
            <w:pPr>
              <w:spacing w:line="400" w:lineRule="exact"/>
              <w:jc w:val="center"/>
              <w:rPr>
                <w:rFonts w:hint="eastAsia" w:ascii="宋体" w:hAnsi="宋体" w:eastAsia="宋体" w:cs="Times New Roman"/>
                <w:kern w:val="2"/>
                <w:sz w:val="21"/>
                <w:szCs w:val="24"/>
                <w:lang w:val="en-US" w:eastAsia="zh-CN" w:bidi="ar-SA"/>
              </w:rPr>
            </w:pPr>
            <w:r>
              <w:rPr>
                <w:rFonts w:hint="eastAsia" w:ascii="宋体" w:hAnsi="宋体"/>
              </w:rPr>
              <w:t>评标结果</w:t>
            </w:r>
          </w:p>
        </w:tc>
        <w:tc>
          <w:tcPr>
            <w:tcW w:w="5172" w:type="dxa"/>
            <w:shd w:val="clear" w:color="auto" w:fill="auto"/>
            <w:vAlign w:val="center"/>
          </w:tcPr>
          <w:p w14:paraId="18C29611">
            <w:pPr>
              <w:spacing w:line="400" w:lineRule="exact"/>
              <w:ind w:firstLine="420" w:firstLineChars="200"/>
            </w:pPr>
            <w:r>
              <w:rPr>
                <w:rFonts w:hint="eastAsia"/>
              </w:rPr>
              <w:t>3.4.1</w:t>
            </w:r>
            <w:r>
              <w:t>除第二章“</w:t>
            </w:r>
            <w:r>
              <w:rPr>
                <w:rFonts w:hint="eastAsia"/>
                <w:lang w:eastAsia="zh-CN"/>
              </w:rPr>
              <w:t>竞选</w:t>
            </w:r>
            <w:r>
              <w:t>人须知”前附表授权直接确定中标人外，评标委员会按照得分由高到低的顺序推荐中标候选人，并标明排序。</w:t>
            </w:r>
          </w:p>
          <w:p w14:paraId="491F68D1">
            <w:pPr>
              <w:spacing w:line="400" w:lineRule="exact"/>
              <w:ind w:firstLine="420" w:firstLineChars="200"/>
              <w:rPr>
                <w:rFonts w:hint="eastAsia" w:ascii="Times New Roman" w:hAnsi="Times New Roman" w:eastAsia="宋体" w:cs="Times New Roman"/>
                <w:kern w:val="2"/>
                <w:sz w:val="21"/>
                <w:szCs w:val="24"/>
                <w:lang w:val="en-US" w:eastAsia="zh-CN" w:bidi="ar-SA"/>
              </w:rPr>
            </w:pPr>
            <w:r>
              <w:rPr>
                <w:szCs w:val="22"/>
              </w:rPr>
              <w:t>3.4.2 评标委员会完成评标后，应当向</w:t>
            </w:r>
            <w:r>
              <w:rPr>
                <w:rFonts w:hint="eastAsia"/>
                <w:szCs w:val="22"/>
                <w:lang w:eastAsia="zh-CN"/>
              </w:rPr>
              <w:t>比选</w:t>
            </w:r>
            <w:r>
              <w:rPr>
                <w:szCs w:val="22"/>
              </w:rPr>
              <w:t>人提交书面评标报告和中标候选人名单。</w:t>
            </w:r>
          </w:p>
        </w:tc>
      </w:tr>
    </w:tbl>
    <w:p w14:paraId="4E76F143">
      <w:pPr>
        <w:pStyle w:val="3"/>
        <w:spacing w:before="0" w:after="0" w:line="360" w:lineRule="auto"/>
        <w:rPr>
          <w:rFonts w:ascii="宋体" w:hAnsi="宋体"/>
          <w:b w:val="0"/>
          <w:snapToGrid w:val="0"/>
        </w:rPr>
      </w:pPr>
      <w:r>
        <w:rPr>
          <w:rFonts w:ascii="宋体" w:hAnsi="宋体"/>
          <w:b w:val="0"/>
          <w:snapToGrid w:val="0"/>
        </w:rPr>
        <w:br w:type="page"/>
      </w:r>
      <w:bookmarkEnd w:id="522"/>
      <w:bookmarkStart w:id="523" w:name="_Toc57820627"/>
      <w:bookmarkStart w:id="524" w:name="_Toc15010"/>
      <w:bookmarkStart w:id="525" w:name="_Toc30803"/>
      <w:r>
        <w:rPr>
          <w:rFonts w:ascii="宋体" w:hAnsi="宋体"/>
          <w:b w:val="0"/>
          <w:snapToGrid w:val="0"/>
        </w:rPr>
        <w:t>1.  评标方法</w:t>
      </w:r>
      <w:bookmarkEnd w:id="523"/>
      <w:bookmarkEnd w:id="524"/>
      <w:bookmarkEnd w:id="525"/>
    </w:p>
    <w:p w14:paraId="6E4A0F5F">
      <w:pPr>
        <w:autoSpaceDE w:val="0"/>
        <w:autoSpaceDN w:val="0"/>
        <w:adjustRightInd w:val="0"/>
        <w:snapToGrid w:val="0"/>
        <w:spacing w:line="360" w:lineRule="auto"/>
        <w:ind w:firstLine="420"/>
        <w:rPr>
          <w:rFonts w:ascii="宋体" w:hAnsi="宋体"/>
          <w:kern w:val="0"/>
          <w:szCs w:val="21"/>
        </w:rPr>
      </w:pPr>
      <w:r>
        <w:rPr>
          <w:rFonts w:ascii="宋体" w:hAnsi="宋体"/>
          <w:kern w:val="0"/>
          <w:szCs w:val="21"/>
        </w:rPr>
        <w:t>本次评标采用综合评估法</w:t>
      </w:r>
      <w:r>
        <w:rPr>
          <w:rFonts w:ascii="宋体" w:hAnsi="宋体"/>
          <w:spacing w:val="-47"/>
          <w:kern w:val="0"/>
          <w:szCs w:val="21"/>
        </w:rPr>
        <w:t>。</w:t>
      </w:r>
      <w:r>
        <w:rPr>
          <w:rFonts w:ascii="宋体" w:hAnsi="宋体"/>
          <w:kern w:val="0"/>
          <w:szCs w:val="21"/>
        </w:rPr>
        <w:t xml:space="preserve">评标委员会按照本章第 </w:t>
      </w:r>
      <w:r>
        <w:rPr>
          <w:rFonts w:ascii="宋体" w:hAnsi="宋体"/>
          <w:spacing w:val="1"/>
          <w:kern w:val="0"/>
          <w:szCs w:val="21"/>
        </w:rPr>
        <w:t>2</w:t>
      </w:r>
      <w:r>
        <w:rPr>
          <w:rFonts w:ascii="宋体" w:hAnsi="宋体"/>
          <w:spacing w:val="-1"/>
          <w:kern w:val="0"/>
          <w:szCs w:val="21"/>
        </w:rPr>
        <w:t>.</w:t>
      </w:r>
      <w:r>
        <w:rPr>
          <w:rFonts w:ascii="宋体" w:hAnsi="宋体"/>
          <w:kern w:val="0"/>
          <w:szCs w:val="21"/>
        </w:rPr>
        <w:t>2</w:t>
      </w:r>
      <w:r>
        <w:rPr>
          <w:rFonts w:ascii="宋体" w:hAnsi="宋体"/>
          <w:spacing w:val="1"/>
          <w:kern w:val="0"/>
          <w:szCs w:val="21"/>
        </w:rPr>
        <w:t xml:space="preserve"> </w:t>
      </w:r>
      <w:r>
        <w:rPr>
          <w:rFonts w:ascii="宋体" w:hAnsi="宋体"/>
          <w:kern w:val="0"/>
          <w:szCs w:val="21"/>
        </w:rPr>
        <w:t>款</w:t>
      </w:r>
      <w:r>
        <w:rPr>
          <w:rFonts w:ascii="宋体" w:hAnsi="宋体"/>
          <w:spacing w:val="-1"/>
          <w:kern w:val="0"/>
          <w:szCs w:val="21"/>
        </w:rPr>
        <w:t>规</w:t>
      </w:r>
      <w:r>
        <w:rPr>
          <w:rFonts w:ascii="宋体" w:hAnsi="宋体"/>
          <w:kern w:val="0"/>
          <w:szCs w:val="21"/>
        </w:rPr>
        <w:t>定的评分标准进行</w:t>
      </w:r>
      <w:r>
        <w:rPr>
          <w:rFonts w:hint="eastAsia" w:ascii="宋体" w:hAnsi="宋体"/>
          <w:kern w:val="0"/>
          <w:szCs w:val="21"/>
          <w:lang w:eastAsia="zh-CN"/>
        </w:rPr>
        <w:t>评分</w:t>
      </w:r>
      <w:r>
        <w:rPr>
          <w:rFonts w:ascii="宋体" w:hAnsi="宋体"/>
          <w:kern w:val="0"/>
          <w:szCs w:val="21"/>
        </w:rPr>
        <w:t>，按得分由高到低顺序推荐中标候选人</w:t>
      </w:r>
      <w:r>
        <w:rPr>
          <w:rFonts w:ascii="宋体" w:hAnsi="宋体"/>
          <w:spacing w:val="-20"/>
          <w:kern w:val="0"/>
          <w:szCs w:val="21"/>
        </w:rPr>
        <w:t>，</w:t>
      </w:r>
      <w:r>
        <w:rPr>
          <w:rFonts w:ascii="宋体" w:hAnsi="宋体"/>
          <w:kern w:val="0"/>
          <w:szCs w:val="21"/>
        </w:rPr>
        <w:t>或根据</w:t>
      </w:r>
      <w:r>
        <w:rPr>
          <w:rFonts w:hint="eastAsia" w:ascii="宋体" w:hAnsi="宋体"/>
          <w:kern w:val="0"/>
          <w:szCs w:val="21"/>
          <w:lang w:eastAsia="zh-CN"/>
        </w:rPr>
        <w:t>比选</w:t>
      </w:r>
      <w:r>
        <w:rPr>
          <w:rFonts w:ascii="宋体" w:hAnsi="宋体"/>
          <w:kern w:val="0"/>
          <w:szCs w:val="21"/>
        </w:rPr>
        <w:t>人授权直接确定中标人</w:t>
      </w:r>
      <w:r>
        <w:rPr>
          <w:rFonts w:hint="eastAsia" w:ascii="宋体" w:hAnsi="宋体"/>
          <w:kern w:val="0"/>
          <w:szCs w:val="21"/>
        </w:rPr>
        <w:t>，若出现</w:t>
      </w:r>
      <w:r>
        <w:rPr>
          <w:rFonts w:hint="eastAsia" w:ascii="宋体" w:hAnsi="宋体"/>
          <w:kern w:val="0"/>
          <w:szCs w:val="21"/>
          <w:lang w:eastAsia="zh-CN"/>
        </w:rPr>
        <w:t>竞选人竞选</w:t>
      </w:r>
      <w:r>
        <w:rPr>
          <w:rFonts w:hint="eastAsia" w:ascii="宋体" w:hAnsi="宋体"/>
          <w:kern w:val="0"/>
          <w:szCs w:val="21"/>
        </w:rPr>
        <w:t>报价相同的，以评标办法前附表约定的原则确定排序</w:t>
      </w:r>
      <w:r>
        <w:rPr>
          <w:rFonts w:ascii="宋体" w:hAnsi="宋体"/>
          <w:spacing w:val="-31"/>
          <w:kern w:val="0"/>
          <w:szCs w:val="21"/>
        </w:rPr>
        <w:t>。</w:t>
      </w:r>
    </w:p>
    <w:p w14:paraId="3A4F366E">
      <w:pPr>
        <w:pStyle w:val="3"/>
        <w:spacing w:before="0" w:after="0" w:line="360" w:lineRule="auto"/>
        <w:rPr>
          <w:rFonts w:ascii="宋体" w:hAnsi="宋体"/>
          <w:b w:val="0"/>
          <w:snapToGrid w:val="0"/>
        </w:rPr>
      </w:pPr>
      <w:bookmarkStart w:id="526" w:name="_Toc277082619"/>
      <w:bookmarkStart w:id="527" w:name="_Toc287620752"/>
      <w:bookmarkStart w:id="528" w:name="_Toc57820628"/>
      <w:bookmarkStart w:id="529" w:name="_Toc509218777"/>
      <w:bookmarkStart w:id="530" w:name="_Toc224103385"/>
      <w:bookmarkStart w:id="531" w:name="_Toc30934"/>
      <w:bookmarkStart w:id="532" w:name="_Toc200513199"/>
      <w:bookmarkStart w:id="533" w:name="_Toc287607813"/>
      <w:bookmarkStart w:id="534" w:name="_Toc26598"/>
      <w:bookmarkStart w:id="535" w:name="_Toc430530501"/>
      <w:r>
        <w:rPr>
          <w:rFonts w:ascii="宋体" w:hAnsi="宋体"/>
          <w:b w:val="0"/>
          <w:snapToGrid w:val="0"/>
        </w:rPr>
        <w:t>2.  评审标准</w:t>
      </w:r>
      <w:bookmarkEnd w:id="526"/>
      <w:bookmarkEnd w:id="527"/>
      <w:bookmarkEnd w:id="528"/>
      <w:bookmarkEnd w:id="529"/>
      <w:bookmarkEnd w:id="530"/>
      <w:bookmarkEnd w:id="531"/>
      <w:bookmarkEnd w:id="532"/>
      <w:bookmarkEnd w:id="533"/>
      <w:bookmarkEnd w:id="534"/>
      <w:bookmarkEnd w:id="535"/>
    </w:p>
    <w:p w14:paraId="7C529A95">
      <w:pPr>
        <w:pStyle w:val="4"/>
        <w:snapToGrid w:val="0"/>
        <w:spacing w:before="0" w:after="0" w:line="360" w:lineRule="auto"/>
        <w:rPr>
          <w:rFonts w:ascii="宋体" w:hAnsi="宋体"/>
          <w:b w:val="0"/>
          <w:snapToGrid w:val="0"/>
          <w:sz w:val="24"/>
          <w:szCs w:val="24"/>
        </w:rPr>
      </w:pPr>
      <w:bookmarkStart w:id="536" w:name="_Toc277082620"/>
      <w:bookmarkStart w:id="537" w:name="_Toc509218778"/>
      <w:bookmarkStart w:id="538" w:name="_Toc200513200"/>
      <w:bookmarkStart w:id="539" w:name="_Toc224103386"/>
      <w:bookmarkStart w:id="540" w:name="_Toc287620753"/>
      <w:bookmarkStart w:id="541" w:name="_Toc57820629"/>
      <w:bookmarkStart w:id="542" w:name="_Toc287607814"/>
      <w:bookmarkStart w:id="543" w:name="_Toc307"/>
      <w:bookmarkStart w:id="544" w:name="_Toc430530502"/>
      <w:bookmarkStart w:id="545" w:name="_Toc30852"/>
      <w:r>
        <w:rPr>
          <w:rFonts w:ascii="宋体" w:hAnsi="宋体"/>
          <w:b w:val="0"/>
          <w:snapToGrid w:val="0"/>
          <w:sz w:val="24"/>
          <w:szCs w:val="24"/>
        </w:rPr>
        <w:t>2.1  初步评审标准</w:t>
      </w:r>
      <w:bookmarkEnd w:id="536"/>
      <w:bookmarkEnd w:id="537"/>
      <w:bookmarkEnd w:id="538"/>
      <w:bookmarkEnd w:id="539"/>
      <w:bookmarkEnd w:id="540"/>
      <w:bookmarkEnd w:id="541"/>
      <w:bookmarkEnd w:id="542"/>
      <w:bookmarkEnd w:id="543"/>
      <w:bookmarkEnd w:id="544"/>
      <w:bookmarkEnd w:id="545"/>
    </w:p>
    <w:p w14:paraId="0FDD2697">
      <w:pPr>
        <w:autoSpaceDE w:val="0"/>
        <w:autoSpaceDN w:val="0"/>
        <w:adjustRightInd w:val="0"/>
        <w:snapToGrid w:val="0"/>
        <w:spacing w:line="360" w:lineRule="auto"/>
        <w:ind w:firstLine="535" w:firstLineChars="255"/>
        <w:rPr>
          <w:rFonts w:ascii="宋体" w:hAnsi="宋体"/>
          <w:kern w:val="0"/>
          <w:szCs w:val="21"/>
        </w:rPr>
      </w:pPr>
      <w:r>
        <w:rPr>
          <w:rFonts w:ascii="宋体" w:hAnsi="宋体"/>
          <w:kern w:val="0"/>
          <w:szCs w:val="21"/>
        </w:rPr>
        <w:t>2.1.</w:t>
      </w:r>
      <w:r>
        <w:rPr>
          <w:rFonts w:hint="eastAsia" w:ascii="宋体" w:hAnsi="宋体"/>
          <w:kern w:val="0"/>
          <w:szCs w:val="21"/>
        </w:rPr>
        <w:t>1A</w:t>
      </w:r>
      <w:r>
        <w:rPr>
          <w:rFonts w:ascii="宋体" w:hAnsi="宋体"/>
          <w:kern w:val="0"/>
          <w:szCs w:val="21"/>
        </w:rPr>
        <w:t xml:space="preserve">  资格评审标准：见评标办法前附表（适用于未进行资格预审的）。</w:t>
      </w:r>
    </w:p>
    <w:p w14:paraId="16499670">
      <w:pPr>
        <w:autoSpaceDE w:val="0"/>
        <w:autoSpaceDN w:val="0"/>
        <w:adjustRightInd w:val="0"/>
        <w:snapToGrid w:val="0"/>
        <w:spacing w:line="360" w:lineRule="auto"/>
        <w:ind w:firstLine="535" w:firstLineChars="255"/>
        <w:rPr>
          <w:rFonts w:ascii="宋体" w:hAnsi="宋体"/>
          <w:kern w:val="0"/>
          <w:szCs w:val="21"/>
        </w:rPr>
      </w:pPr>
      <w:r>
        <w:rPr>
          <w:rFonts w:ascii="宋体" w:hAnsi="宋体"/>
          <w:kern w:val="0"/>
          <w:szCs w:val="21"/>
        </w:rPr>
        <w:t>2.1.</w:t>
      </w:r>
      <w:r>
        <w:rPr>
          <w:rFonts w:hint="eastAsia" w:ascii="宋体" w:hAnsi="宋体"/>
          <w:kern w:val="0"/>
          <w:szCs w:val="21"/>
        </w:rPr>
        <w:t>1B</w:t>
      </w:r>
      <w:r>
        <w:rPr>
          <w:rFonts w:ascii="宋体" w:hAnsi="宋体"/>
          <w:kern w:val="0"/>
          <w:szCs w:val="21"/>
        </w:rPr>
        <w:t xml:space="preserve">  资格评审标准：见资格预审文件第三章“资格审查办法”详细审查标准（适用于已进行资格预审的）。</w:t>
      </w:r>
    </w:p>
    <w:p w14:paraId="2CDF200F">
      <w:pPr>
        <w:autoSpaceDE w:val="0"/>
        <w:autoSpaceDN w:val="0"/>
        <w:adjustRightInd w:val="0"/>
        <w:snapToGrid w:val="0"/>
        <w:spacing w:line="360" w:lineRule="auto"/>
        <w:ind w:firstLine="535" w:firstLineChars="255"/>
        <w:rPr>
          <w:rFonts w:ascii="宋体" w:hAnsi="宋体"/>
          <w:kern w:val="0"/>
          <w:szCs w:val="21"/>
        </w:rPr>
      </w:pPr>
      <w:r>
        <w:rPr>
          <w:rFonts w:ascii="宋体" w:hAnsi="宋体"/>
          <w:kern w:val="0"/>
          <w:szCs w:val="21"/>
        </w:rPr>
        <w:t>2.1.</w:t>
      </w:r>
      <w:r>
        <w:rPr>
          <w:rFonts w:hint="eastAsia" w:ascii="宋体" w:hAnsi="宋体"/>
          <w:kern w:val="0"/>
          <w:szCs w:val="21"/>
        </w:rPr>
        <w:t>2</w:t>
      </w:r>
      <w:r>
        <w:rPr>
          <w:rFonts w:ascii="宋体" w:hAnsi="宋体"/>
          <w:kern w:val="0"/>
          <w:szCs w:val="21"/>
        </w:rPr>
        <w:t xml:space="preserve">  形式评审标准：见评标办法前附表。</w:t>
      </w:r>
    </w:p>
    <w:p w14:paraId="67890CA7">
      <w:pPr>
        <w:autoSpaceDE w:val="0"/>
        <w:autoSpaceDN w:val="0"/>
        <w:adjustRightInd w:val="0"/>
        <w:snapToGrid w:val="0"/>
        <w:spacing w:line="360" w:lineRule="auto"/>
        <w:ind w:firstLine="535" w:firstLineChars="255"/>
        <w:rPr>
          <w:rFonts w:ascii="宋体" w:hAnsi="宋体"/>
          <w:kern w:val="0"/>
          <w:szCs w:val="21"/>
        </w:rPr>
      </w:pPr>
      <w:r>
        <w:rPr>
          <w:rFonts w:ascii="宋体" w:hAnsi="宋体"/>
          <w:kern w:val="0"/>
          <w:szCs w:val="21"/>
        </w:rPr>
        <w:t>2.1.3  响应性评审标准：见评标办法前附表。</w:t>
      </w:r>
    </w:p>
    <w:p w14:paraId="61906F5C">
      <w:pPr>
        <w:pStyle w:val="4"/>
        <w:snapToGrid w:val="0"/>
        <w:spacing w:before="0" w:after="0" w:line="360" w:lineRule="auto"/>
        <w:rPr>
          <w:rFonts w:ascii="宋体" w:hAnsi="宋体"/>
          <w:b w:val="0"/>
          <w:snapToGrid w:val="0"/>
          <w:sz w:val="24"/>
          <w:szCs w:val="24"/>
        </w:rPr>
      </w:pPr>
      <w:bookmarkStart w:id="546" w:name="_Toc31303"/>
      <w:bookmarkStart w:id="547" w:name="_Toc287620754"/>
      <w:bookmarkStart w:id="548" w:name="_Toc509218779"/>
      <w:bookmarkStart w:id="549" w:name="_Toc200513201"/>
      <w:bookmarkStart w:id="550" w:name="_Toc430530503"/>
      <w:bookmarkStart w:id="551" w:name="_Toc287607815"/>
      <w:bookmarkStart w:id="552" w:name="_Toc224103387"/>
      <w:bookmarkStart w:id="553" w:name="_Toc14132"/>
      <w:bookmarkStart w:id="554" w:name="_Toc57820630"/>
      <w:bookmarkStart w:id="555" w:name="_Toc277082621"/>
      <w:r>
        <w:rPr>
          <w:rFonts w:ascii="宋体" w:hAnsi="宋体"/>
          <w:b w:val="0"/>
          <w:snapToGrid w:val="0"/>
          <w:sz w:val="24"/>
          <w:szCs w:val="24"/>
        </w:rPr>
        <w:t>2.2  分值构成与评分标准</w:t>
      </w:r>
      <w:bookmarkEnd w:id="546"/>
      <w:bookmarkEnd w:id="547"/>
      <w:bookmarkEnd w:id="548"/>
      <w:bookmarkEnd w:id="549"/>
      <w:bookmarkEnd w:id="550"/>
      <w:bookmarkEnd w:id="551"/>
      <w:bookmarkEnd w:id="552"/>
      <w:bookmarkEnd w:id="553"/>
      <w:bookmarkEnd w:id="554"/>
      <w:bookmarkEnd w:id="555"/>
    </w:p>
    <w:p w14:paraId="45123F3E">
      <w:pPr>
        <w:autoSpaceDE w:val="0"/>
        <w:autoSpaceDN w:val="0"/>
        <w:adjustRightInd w:val="0"/>
        <w:snapToGrid w:val="0"/>
        <w:spacing w:line="360" w:lineRule="auto"/>
        <w:ind w:firstLine="525" w:firstLineChars="250"/>
        <w:rPr>
          <w:rFonts w:ascii="宋体" w:hAnsi="宋体"/>
          <w:kern w:val="0"/>
          <w:szCs w:val="21"/>
        </w:rPr>
      </w:pPr>
      <w:r>
        <w:rPr>
          <w:rFonts w:ascii="宋体" w:hAnsi="宋体"/>
          <w:kern w:val="0"/>
          <w:szCs w:val="21"/>
        </w:rPr>
        <w:t>2.2.1  分值构成</w:t>
      </w:r>
    </w:p>
    <w:p w14:paraId="376C4F0C">
      <w:pPr>
        <w:autoSpaceDE w:val="0"/>
        <w:autoSpaceDN w:val="0"/>
        <w:adjustRightInd w:val="0"/>
        <w:snapToGrid w:val="0"/>
        <w:spacing w:line="360" w:lineRule="auto"/>
        <w:ind w:firstLine="420" w:firstLineChars="200"/>
        <w:rPr>
          <w:rFonts w:hint="eastAsia" w:ascii="宋体" w:hAnsi="宋体"/>
          <w:kern w:val="0"/>
          <w:szCs w:val="21"/>
        </w:rPr>
      </w:pPr>
      <w:r>
        <w:rPr>
          <w:rFonts w:ascii="宋体" w:hAnsi="宋体"/>
          <w:kern w:val="0"/>
          <w:szCs w:val="21"/>
        </w:rPr>
        <w:t>（</w:t>
      </w:r>
      <w:r>
        <w:rPr>
          <w:rFonts w:hint="eastAsia" w:ascii="宋体" w:hAnsi="宋体"/>
          <w:spacing w:val="1"/>
          <w:kern w:val="0"/>
          <w:szCs w:val="21"/>
        </w:rPr>
        <w:t>1</w:t>
      </w:r>
      <w:r>
        <w:rPr>
          <w:rFonts w:ascii="宋体" w:hAnsi="宋体"/>
          <w:kern w:val="0"/>
          <w:szCs w:val="21"/>
        </w:rPr>
        <w:t>）技术</w:t>
      </w:r>
      <w:r>
        <w:rPr>
          <w:rFonts w:hint="eastAsia" w:ascii="宋体" w:hAnsi="宋体"/>
          <w:kern w:val="0"/>
          <w:szCs w:val="21"/>
        </w:rPr>
        <w:t>部分</w:t>
      </w:r>
      <w:r>
        <w:rPr>
          <w:rFonts w:ascii="宋体" w:hAnsi="宋体"/>
          <w:kern w:val="0"/>
          <w:szCs w:val="21"/>
        </w:rPr>
        <w:t>：见评标办法前附表</w:t>
      </w:r>
      <w:r>
        <w:rPr>
          <w:rFonts w:hint="eastAsia" w:ascii="宋体" w:hAnsi="宋体"/>
          <w:kern w:val="0"/>
          <w:szCs w:val="21"/>
        </w:rPr>
        <w:t>；</w:t>
      </w:r>
    </w:p>
    <w:p w14:paraId="149DA58B">
      <w:pPr>
        <w:autoSpaceDE w:val="0"/>
        <w:autoSpaceDN w:val="0"/>
        <w:adjustRightInd w:val="0"/>
        <w:snapToGrid w:val="0"/>
        <w:spacing w:line="360" w:lineRule="auto"/>
        <w:ind w:firstLine="420" w:firstLineChars="200"/>
        <w:rPr>
          <w:rFonts w:hint="eastAsia" w:ascii="宋体" w:hAnsi="宋体" w:eastAsia="宋体"/>
          <w:kern w:val="0"/>
          <w:szCs w:val="21"/>
          <w:lang w:val="en-US" w:eastAsia="zh-CN"/>
        </w:rPr>
      </w:pPr>
      <w:r>
        <w:rPr>
          <w:rFonts w:hint="eastAsia" w:ascii="宋体" w:hAnsi="宋体"/>
          <w:color w:val="auto"/>
          <w:kern w:val="0"/>
          <w:szCs w:val="21"/>
          <w:highlight w:val="none"/>
        </w:rPr>
        <w:t>（2）商务部分：</w:t>
      </w:r>
      <w:r>
        <w:rPr>
          <w:rFonts w:ascii="宋体" w:hAnsi="宋体"/>
          <w:color w:val="auto"/>
          <w:kern w:val="0"/>
          <w:szCs w:val="21"/>
          <w:highlight w:val="none"/>
        </w:rPr>
        <w:t>见评标办法前附表</w:t>
      </w:r>
      <w:r>
        <w:rPr>
          <w:rFonts w:hint="eastAsia" w:ascii="宋体" w:hAnsi="宋体"/>
          <w:color w:val="auto"/>
          <w:kern w:val="0"/>
          <w:szCs w:val="21"/>
          <w:highlight w:val="none"/>
          <w:lang w:eastAsia="zh-CN"/>
        </w:rPr>
        <w:t>；</w:t>
      </w:r>
    </w:p>
    <w:p w14:paraId="20D18A98">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w:t>
      </w:r>
      <w:r>
        <w:rPr>
          <w:rFonts w:hint="eastAsia" w:ascii="宋体" w:hAnsi="宋体"/>
          <w:spacing w:val="1"/>
          <w:kern w:val="0"/>
          <w:szCs w:val="21"/>
          <w:lang w:val="en-US" w:eastAsia="zh-CN"/>
        </w:rPr>
        <w:t>3</w:t>
      </w:r>
      <w:r>
        <w:rPr>
          <w:rFonts w:ascii="宋体" w:hAnsi="宋体"/>
          <w:kern w:val="0"/>
          <w:szCs w:val="21"/>
        </w:rPr>
        <w:t>）</w:t>
      </w:r>
      <w:r>
        <w:rPr>
          <w:rFonts w:hint="eastAsia" w:ascii="宋体" w:hAnsi="宋体"/>
          <w:kern w:val="0"/>
          <w:szCs w:val="21"/>
          <w:lang w:eastAsia="zh-CN"/>
        </w:rPr>
        <w:t>竞选</w:t>
      </w:r>
      <w:r>
        <w:rPr>
          <w:rFonts w:hint="eastAsia" w:ascii="宋体" w:hAnsi="宋体"/>
          <w:kern w:val="0"/>
          <w:szCs w:val="21"/>
        </w:rPr>
        <w:t>总</w:t>
      </w:r>
      <w:r>
        <w:rPr>
          <w:rFonts w:ascii="宋体" w:hAnsi="宋体"/>
          <w:spacing w:val="-1"/>
          <w:kern w:val="0"/>
          <w:szCs w:val="21"/>
        </w:rPr>
        <w:t>报</w:t>
      </w:r>
      <w:r>
        <w:rPr>
          <w:rFonts w:ascii="宋体" w:hAnsi="宋体"/>
          <w:kern w:val="0"/>
          <w:szCs w:val="21"/>
        </w:rPr>
        <w:t>价：见评标办法前附表</w:t>
      </w:r>
      <w:r>
        <w:rPr>
          <w:rFonts w:hint="eastAsia" w:ascii="宋体" w:hAnsi="宋体"/>
          <w:kern w:val="0"/>
          <w:szCs w:val="21"/>
        </w:rPr>
        <w:t>。</w:t>
      </w:r>
    </w:p>
    <w:p w14:paraId="50EF9123">
      <w:pPr>
        <w:autoSpaceDE w:val="0"/>
        <w:autoSpaceDN w:val="0"/>
        <w:adjustRightInd w:val="0"/>
        <w:snapToGrid w:val="0"/>
        <w:spacing w:line="360" w:lineRule="auto"/>
        <w:ind w:firstLine="535" w:firstLineChars="255"/>
        <w:rPr>
          <w:rFonts w:ascii="宋体" w:hAnsi="宋体"/>
          <w:kern w:val="0"/>
          <w:szCs w:val="21"/>
        </w:rPr>
      </w:pPr>
      <w:r>
        <w:rPr>
          <w:rFonts w:ascii="宋体" w:hAnsi="宋体"/>
          <w:kern w:val="0"/>
          <w:szCs w:val="21"/>
        </w:rPr>
        <w:t>2.2.</w:t>
      </w:r>
      <w:r>
        <w:rPr>
          <w:rFonts w:hint="eastAsia" w:ascii="宋体" w:hAnsi="宋体"/>
          <w:kern w:val="0"/>
          <w:szCs w:val="21"/>
        </w:rPr>
        <w:t>2  评审标准</w:t>
      </w:r>
    </w:p>
    <w:p w14:paraId="243EA027">
      <w:pPr>
        <w:autoSpaceDE w:val="0"/>
        <w:autoSpaceDN w:val="0"/>
        <w:adjustRightInd w:val="0"/>
        <w:snapToGrid w:val="0"/>
        <w:spacing w:line="360" w:lineRule="auto"/>
        <w:ind w:firstLine="535" w:firstLineChars="255"/>
        <w:rPr>
          <w:rFonts w:ascii="宋体" w:hAnsi="宋体"/>
          <w:kern w:val="0"/>
          <w:szCs w:val="21"/>
        </w:rPr>
      </w:pPr>
      <w:r>
        <w:rPr>
          <w:rFonts w:hint="eastAsia" w:ascii="宋体" w:hAnsi="宋体"/>
          <w:kern w:val="0"/>
          <w:szCs w:val="21"/>
        </w:rPr>
        <w:t>（1）</w:t>
      </w:r>
      <w:r>
        <w:rPr>
          <w:rFonts w:ascii="宋体" w:hAnsi="宋体"/>
          <w:kern w:val="0"/>
          <w:szCs w:val="21"/>
        </w:rPr>
        <w:t>技术</w:t>
      </w:r>
      <w:r>
        <w:rPr>
          <w:rFonts w:hint="eastAsia" w:ascii="宋体" w:hAnsi="宋体"/>
          <w:kern w:val="0"/>
          <w:szCs w:val="21"/>
        </w:rPr>
        <w:t>部分</w:t>
      </w:r>
      <w:r>
        <w:rPr>
          <w:rFonts w:ascii="宋体" w:hAnsi="宋体"/>
          <w:kern w:val="0"/>
          <w:szCs w:val="21"/>
        </w:rPr>
        <w:t>评分标准：见评标办法前附表；（对于施工难度大、专业技术复杂的项目，应由</w:t>
      </w:r>
      <w:r>
        <w:rPr>
          <w:rFonts w:hint="eastAsia" w:ascii="宋体" w:hAnsi="宋体"/>
          <w:kern w:val="0"/>
          <w:szCs w:val="21"/>
          <w:lang w:eastAsia="zh-CN"/>
        </w:rPr>
        <w:t>比选</w:t>
      </w:r>
      <w:r>
        <w:rPr>
          <w:rFonts w:ascii="宋体" w:hAnsi="宋体"/>
          <w:kern w:val="0"/>
          <w:szCs w:val="21"/>
        </w:rPr>
        <w:t>人会同设计单位提出技术方案编写要点，作为评分标准）。</w:t>
      </w:r>
    </w:p>
    <w:p w14:paraId="0BCE73E2">
      <w:pPr>
        <w:autoSpaceDE w:val="0"/>
        <w:autoSpaceDN w:val="0"/>
        <w:adjustRightInd w:val="0"/>
        <w:snapToGrid w:val="0"/>
        <w:spacing w:line="360" w:lineRule="auto"/>
        <w:ind w:firstLine="535" w:firstLineChars="255"/>
        <w:rPr>
          <w:rFonts w:hint="eastAsia" w:ascii="宋体" w:hAnsi="宋体" w:eastAsia="宋体"/>
          <w:kern w:val="0"/>
          <w:szCs w:val="21"/>
          <w:lang w:eastAsia="zh-CN"/>
        </w:rPr>
      </w:pPr>
      <w:r>
        <w:rPr>
          <w:rFonts w:hint="eastAsia" w:ascii="宋体" w:hAnsi="宋体"/>
          <w:color w:val="auto"/>
          <w:kern w:val="0"/>
          <w:szCs w:val="21"/>
          <w:highlight w:val="none"/>
        </w:rPr>
        <w:t>（2）商务部分评分标准：</w:t>
      </w:r>
      <w:r>
        <w:rPr>
          <w:rFonts w:ascii="宋体" w:hAnsi="宋体"/>
          <w:color w:val="auto"/>
          <w:kern w:val="0"/>
          <w:szCs w:val="21"/>
          <w:highlight w:val="none"/>
        </w:rPr>
        <w:t>见评标办法前附表</w:t>
      </w:r>
      <w:r>
        <w:rPr>
          <w:rFonts w:hint="eastAsia" w:ascii="宋体" w:hAnsi="宋体"/>
          <w:color w:val="auto"/>
          <w:kern w:val="0"/>
          <w:szCs w:val="21"/>
          <w:highlight w:val="none"/>
          <w:lang w:eastAsia="zh-CN"/>
        </w:rPr>
        <w:t>；</w:t>
      </w:r>
    </w:p>
    <w:p w14:paraId="58828DF5">
      <w:pPr>
        <w:autoSpaceDE w:val="0"/>
        <w:autoSpaceDN w:val="0"/>
        <w:adjustRightInd w:val="0"/>
        <w:snapToGrid w:val="0"/>
        <w:spacing w:line="360" w:lineRule="auto"/>
        <w:ind w:firstLine="535" w:firstLineChars="255"/>
        <w:rPr>
          <w:rFonts w:hint="eastAsia" w:ascii="宋体" w:hAnsi="宋体" w:eastAsia="宋体"/>
          <w:kern w:val="0"/>
          <w:szCs w:val="21"/>
          <w:lang w:val="en-US" w:eastAsia="zh-CN"/>
        </w:rPr>
      </w:pPr>
      <w:r>
        <w:rPr>
          <w:rFonts w:hint="eastAsia" w:ascii="宋体" w:hAnsi="宋体"/>
          <w:kern w:val="0"/>
          <w:szCs w:val="21"/>
        </w:rPr>
        <w:t>（</w:t>
      </w:r>
      <w:r>
        <w:rPr>
          <w:rFonts w:hint="eastAsia" w:ascii="宋体" w:hAnsi="宋体"/>
          <w:kern w:val="0"/>
          <w:szCs w:val="21"/>
          <w:lang w:val="en-US" w:eastAsia="zh-CN"/>
        </w:rPr>
        <w:t>3</w:t>
      </w:r>
      <w:r>
        <w:rPr>
          <w:rFonts w:hint="eastAsia" w:ascii="宋体" w:hAnsi="宋体"/>
          <w:kern w:val="0"/>
          <w:szCs w:val="21"/>
        </w:rPr>
        <w:t>）</w:t>
      </w:r>
      <w:r>
        <w:rPr>
          <w:rFonts w:hint="eastAsia" w:ascii="宋体" w:hAnsi="宋体"/>
          <w:kern w:val="0"/>
          <w:szCs w:val="21"/>
          <w:lang w:eastAsia="zh-CN"/>
        </w:rPr>
        <w:t>竞选函部分及报价部分</w:t>
      </w:r>
      <w:r>
        <w:rPr>
          <w:rFonts w:hint="eastAsia" w:ascii="宋体" w:hAnsi="宋体"/>
          <w:kern w:val="0"/>
          <w:szCs w:val="21"/>
        </w:rPr>
        <w:t>评审标准：见评标办法前附表</w:t>
      </w:r>
      <w:r>
        <w:rPr>
          <w:rFonts w:hint="eastAsia" w:ascii="宋体" w:hAnsi="宋体"/>
          <w:kern w:val="0"/>
          <w:szCs w:val="21"/>
          <w:lang w:val="en-US" w:eastAsia="zh-CN"/>
        </w:rPr>
        <w:t>。</w:t>
      </w:r>
    </w:p>
    <w:p w14:paraId="20042AF5">
      <w:pPr>
        <w:autoSpaceDE w:val="0"/>
        <w:autoSpaceDN w:val="0"/>
        <w:adjustRightInd w:val="0"/>
        <w:snapToGrid w:val="0"/>
        <w:spacing w:line="360" w:lineRule="auto"/>
        <w:ind w:firstLine="535" w:firstLineChars="255"/>
        <w:rPr>
          <w:rFonts w:ascii="宋体" w:hAnsi="宋体"/>
          <w:kern w:val="0"/>
          <w:szCs w:val="21"/>
        </w:rPr>
      </w:pPr>
      <w:r>
        <w:rPr>
          <w:rFonts w:ascii="宋体" w:hAnsi="宋体"/>
          <w:kern w:val="0"/>
          <w:szCs w:val="21"/>
        </w:rPr>
        <w:t>2.2.</w:t>
      </w:r>
      <w:r>
        <w:rPr>
          <w:rFonts w:hint="eastAsia" w:ascii="宋体" w:hAnsi="宋体"/>
          <w:kern w:val="0"/>
          <w:szCs w:val="21"/>
        </w:rPr>
        <w:t>3</w:t>
      </w:r>
      <w:r>
        <w:rPr>
          <w:rFonts w:ascii="宋体" w:hAnsi="宋体"/>
          <w:kern w:val="0"/>
          <w:szCs w:val="21"/>
        </w:rPr>
        <w:t xml:space="preserve">  评标基准价计算</w:t>
      </w:r>
    </w:p>
    <w:p w14:paraId="6E29D392">
      <w:pPr>
        <w:autoSpaceDE w:val="0"/>
        <w:autoSpaceDN w:val="0"/>
        <w:adjustRightInd w:val="0"/>
        <w:snapToGrid w:val="0"/>
        <w:spacing w:line="360" w:lineRule="auto"/>
        <w:ind w:firstLine="535" w:firstLineChars="255"/>
        <w:rPr>
          <w:rFonts w:ascii="宋体" w:hAnsi="宋体"/>
          <w:kern w:val="0"/>
          <w:szCs w:val="21"/>
        </w:rPr>
      </w:pPr>
      <w:r>
        <w:rPr>
          <w:rFonts w:ascii="宋体" w:hAnsi="宋体"/>
          <w:kern w:val="0"/>
          <w:szCs w:val="21"/>
        </w:rPr>
        <w:t>评标基准价计算方法：见评标办法前附表。</w:t>
      </w:r>
    </w:p>
    <w:p w14:paraId="4C2DEA4C">
      <w:pPr>
        <w:autoSpaceDE w:val="0"/>
        <w:autoSpaceDN w:val="0"/>
        <w:adjustRightInd w:val="0"/>
        <w:snapToGrid w:val="0"/>
        <w:spacing w:line="360" w:lineRule="auto"/>
        <w:ind w:firstLine="535" w:firstLineChars="255"/>
        <w:rPr>
          <w:rFonts w:ascii="宋体" w:hAnsi="宋体"/>
          <w:kern w:val="0"/>
          <w:szCs w:val="21"/>
        </w:rPr>
      </w:pPr>
      <w:r>
        <w:rPr>
          <w:rFonts w:ascii="宋体" w:hAnsi="宋体"/>
          <w:kern w:val="0"/>
          <w:szCs w:val="21"/>
        </w:rPr>
        <w:t>2.2.</w:t>
      </w:r>
      <w:r>
        <w:rPr>
          <w:rFonts w:hint="eastAsia" w:ascii="宋体" w:hAnsi="宋体"/>
          <w:kern w:val="0"/>
          <w:szCs w:val="21"/>
        </w:rPr>
        <w:t>4</w:t>
      </w:r>
      <w:r>
        <w:rPr>
          <w:rFonts w:ascii="宋体" w:hAnsi="宋体"/>
          <w:kern w:val="0"/>
          <w:szCs w:val="21"/>
        </w:rPr>
        <w:t xml:space="preserve"> </w:t>
      </w:r>
      <w:r>
        <w:rPr>
          <w:rFonts w:hint="eastAsia" w:ascii="宋体" w:hAnsi="宋体"/>
          <w:kern w:val="0"/>
          <w:szCs w:val="21"/>
        </w:rPr>
        <w:t xml:space="preserve"> </w:t>
      </w:r>
      <w:r>
        <w:rPr>
          <w:rFonts w:hint="eastAsia" w:ascii="宋体" w:hAnsi="宋体"/>
          <w:kern w:val="0"/>
          <w:szCs w:val="21"/>
          <w:lang w:eastAsia="zh-CN"/>
        </w:rPr>
        <w:t>竞选</w:t>
      </w:r>
      <w:r>
        <w:rPr>
          <w:rFonts w:ascii="宋体" w:hAnsi="宋体"/>
          <w:kern w:val="0"/>
          <w:szCs w:val="21"/>
        </w:rPr>
        <w:t>报价的偏差率计算</w:t>
      </w:r>
      <w:r>
        <w:rPr>
          <w:rFonts w:hint="eastAsia" w:ascii="宋体" w:hAnsi="宋体"/>
          <w:kern w:val="0"/>
          <w:szCs w:val="21"/>
        </w:rPr>
        <w:t>和允许偏差范围</w:t>
      </w:r>
    </w:p>
    <w:p w14:paraId="73C91985">
      <w:pPr>
        <w:autoSpaceDE w:val="0"/>
        <w:autoSpaceDN w:val="0"/>
        <w:adjustRightInd w:val="0"/>
        <w:snapToGrid w:val="0"/>
        <w:spacing w:line="360" w:lineRule="auto"/>
        <w:ind w:firstLine="420" w:firstLineChars="200"/>
        <w:rPr>
          <w:rFonts w:ascii="宋体" w:hAnsi="宋体"/>
          <w:kern w:val="0"/>
          <w:szCs w:val="21"/>
        </w:rPr>
      </w:pPr>
      <w:r>
        <w:rPr>
          <w:rFonts w:hint="eastAsia" w:ascii="宋体" w:hAnsi="宋体"/>
          <w:kern w:val="0"/>
          <w:szCs w:val="21"/>
        </w:rPr>
        <w:t>（1）</w:t>
      </w:r>
      <w:r>
        <w:rPr>
          <w:rFonts w:hint="eastAsia" w:ascii="宋体" w:hAnsi="宋体"/>
          <w:kern w:val="0"/>
          <w:szCs w:val="21"/>
          <w:lang w:eastAsia="zh-CN"/>
        </w:rPr>
        <w:t>竞选</w:t>
      </w:r>
      <w:r>
        <w:rPr>
          <w:rFonts w:ascii="宋体" w:hAnsi="宋体"/>
          <w:kern w:val="0"/>
          <w:szCs w:val="21"/>
        </w:rPr>
        <w:t>报价的偏差率计算公式：见评标办法前附表</w:t>
      </w:r>
      <w:r>
        <w:rPr>
          <w:rFonts w:hint="eastAsia" w:ascii="宋体" w:hAnsi="宋体"/>
          <w:kern w:val="0"/>
          <w:szCs w:val="21"/>
        </w:rPr>
        <w:t>；</w:t>
      </w:r>
    </w:p>
    <w:p w14:paraId="5DA7FF14">
      <w:pPr>
        <w:autoSpaceDE w:val="0"/>
        <w:autoSpaceDN w:val="0"/>
        <w:adjustRightInd w:val="0"/>
        <w:snapToGrid w:val="0"/>
        <w:spacing w:line="360" w:lineRule="auto"/>
        <w:ind w:firstLine="420" w:firstLineChars="200"/>
        <w:rPr>
          <w:rFonts w:ascii="宋体" w:hAnsi="宋体"/>
          <w:kern w:val="0"/>
          <w:szCs w:val="21"/>
        </w:rPr>
      </w:pPr>
      <w:r>
        <w:rPr>
          <w:rFonts w:hint="eastAsia" w:ascii="宋体" w:hAnsi="宋体"/>
          <w:kern w:val="0"/>
          <w:szCs w:val="21"/>
        </w:rPr>
        <w:t>（2）</w:t>
      </w:r>
      <w:r>
        <w:rPr>
          <w:rFonts w:hint="eastAsia" w:ascii="宋体" w:hAnsi="宋体"/>
          <w:kern w:val="0"/>
          <w:szCs w:val="21"/>
          <w:lang w:eastAsia="zh-CN"/>
        </w:rPr>
        <w:t>竞选</w:t>
      </w:r>
      <w:r>
        <w:rPr>
          <w:rFonts w:hint="eastAsia" w:ascii="宋体" w:hAnsi="宋体"/>
          <w:kern w:val="0"/>
          <w:szCs w:val="21"/>
        </w:rPr>
        <w:t>报价的允许偏差范围</w:t>
      </w:r>
      <w:r>
        <w:rPr>
          <w:rFonts w:ascii="宋体" w:hAnsi="宋体"/>
          <w:kern w:val="0"/>
          <w:szCs w:val="21"/>
        </w:rPr>
        <w:t>：见评标办法前附表</w:t>
      </w:r>
      <w:r>
        <w:rPr>
          <w:rFonts w:hint="eastAsia" w:ascii="宋体" w:hAnsi="宋体"/>
          <w:kern w:val="0"/>
          <w:szCs w:val="21"/>
        </w:rPr>
        <w:t>。</w:t>
      </w:r>
    </w:p>
    <w:p w14:paraId="3D09EF25">
      <w:pPr>
        <w:pStyle w:val="3"/>
        <w:spacing w:before="0" w:after="0" w:line="360" w:lineRule="auto"/>
        <w:rPr>
          <w:rFonts w:ascii="宋体" w:hAnsi="宋体"/>
          <w:b w:val="0"/>
          <w:snapToGrid w:val="0"/>
        </w:rPr>
      </w:pPr>
      <w:bookmarkStart w:id="556" w:name="_Toc224103388"/>
      <w:bookmarkStart w:id="557" w:name="_Toc8164"/>
      <w:bookmarkStart w:id="558" w:name="_Toc277082622"/>
      <w:bookmarkStart w:id="559" w:name="_Toc509218780"/>
      <w:bookmarkStart w:id="560" w:name="_Toc9544"/>
      <w:bookmarkStart w:id="561" w:name="_Toc287607816"/>
      <w:bookmarkStart w:id="562" w:name="_Toc287620755"/>
      <w:bookmarkStart w:id="563" w:name="_Toc430530504"/>
      <w:bookmarkStart w:id="564" w:name="_Toc57820631"/>
      <w:bookmarkStart w:id="565" w:name="_Toc200513202"/>
      <w:r>
        <w:rPr>
          <w:rFonts w:ascii="宋体" w:hAnsi="宋体"/>
          <w:b w:val="0"/>
          <w:snapToGrid w:val="0"/>
        </w:rPr>
        <w:t>3.  评标程序</w:t>
      </w:r>
      <w:bookmarkEnd w:id="556"/>
      <w:bookmarkEnd w:id="557"/>
      <w:bookmarkEnd w:id="558"/>
      <w:bookmarkEnd w:id="559"/>
      <w:bookmarkEnd w:id="560"/>
      <w:bookmarkEnd w:id="561"/>
      <w:bookmarkEnd w:id="562"/>
      <w:bookmarkEnd w:id="563"/>
      <w:bookmarkEnd w:id="564"/>
      <w:bookmarkEnd w:id="565"/>
    </w:p>
    <w:p w14:paraId="2C7DAB83">
      <w:pPr>
        <w:pStyle w:val="4"/>
        <w:snapToGrid w:val="0"/>
        <w:spacing w:before="0" w:after="0" w:line="360" w:lineRule="auto"/>
        <w:rPr>
          <w:rFonts w:ascii="宋体" w:hAnsi="宋体"/>
          <w:b w:val="0"/>
          <w:snapToGrid w:val="0"/>
          <w:sz w:val="24"/>
          <w:szCs w:val="24"/>
        </w:rPr>
      </w:pPr>
      <w:bookmarkStart w:id="566" w:name="_Toc430530505"/>
      <w:bookmarkStart w:id="567" w:name="_Toc277082623"/>
      <w:bookmarkStart w:id="568" w:name="_Toc21609"/>
      <w:bookmarkStart w:id="569" w:name="_Toc57820632"/>
      <w:bookmarkStart w:id="570" w:name="_Toc287607817"/>
      <w:bookmarkStart w:id="571" w:name="_Toc224103389"/>
      <w:bookmarkStart w:id="572" w:name="_Toc200513203"/>
      <w:bookmarkStart w:id="573" w:name="_Toc287620756"/>
      <w:bookmarkStart w:id="574" w:name="_Toc15193"/>
      <w:bookmarkStart w:id="575" w:name="_Toc509218781"/>
      <w:r>
        <w:rPr>
          <w:rFonts w:ascii="宋体" w:hAnsi="宋体"/>
          <w:b w:val="0"/>
          <w:snapToGrid w:val="0"/>
          <w:sz w:val="24"/>
          <w:szCs w:val="24"/>
        </w:rPr>
        <w:t>3.1  初步评审</w:t>
      </w:r>
      <w:bookmarkEnd w:id="566"/>
      <w:bookmarkEnd w:id="567"/>
      <w:bookmarkEnd w:id="568"/>
      <w:bookmarkEnd w:id="569"/>
      <w:bookmarkEnd w:id="570"/>
      <w:bookmarkEnd w:id="571"/>
      <w:bookmarkEnd w:id="572"/>
      <w:bookmarkEnd w:id="573"/>
      <w:bookmarkEnd w:id="574"/>
      <w:bookmarkEnd w:id="575"/>
    </w:p>
    <w:p w14:paraId="3391AF58">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3.1.1  评标委员会依据本章第 2.1 款规定的标准对</w:t>
      </w:r>
      <w:r>
        <w:rPr>
          <w:rFonts w:hint="eastAsia" w:ascii="宋体" w:hAnsi="宋体"/>
          <w:kern w:val="0"/>
          <w:szCs w:val="21"/>
          <w:lang w:eastAsia="zh-CN"/>
        </w:rPr>
        <w:t>竞选</w:t>
      </w:r>
      <w:r>
        <w:rPr>
          <w:rFonts w:ascii="宋体" w:hAnsi="宋体"/>
          <w:kern w:val="0"/>
          <w:szCs w:val="21"/>
        </w:rPr>
        <w:t>文件进行初步评审。有一项不符合评审标准的，作否决</w:t>
      </w:r>
      <w:r>
        <w:rPr>
          <w:rFonts w:hint="eastAsia" w:ascii="宋体" w:hAnsi="宋体"/>
          <w:kern w:val="0"/>
          <w:szCs w:val="21"/>
          <w:lang w:eastAsia="zh-CN"/>
        </w:rPr>
        <w:t>竞选</w:t>
      </w:r>
      <w:r>
        <w:rPr>
          <w:rFonts w:ascii="宋体" w:hAnsi="宋体"/>
          <w:kern w:val="0"/>
          <w:szCs w:val="21"/>
        </w:rPr>
        <w:t>处理。（适用于未进行资格预审的）</w:t>
      </w:r>
    </w:p>
    <w:p w14:paraId="6A000AA4">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3.1.1  评标委员会依据本章第2.1.1项</w:t>
      </w:r>
      <w:r>
        <w:rPr>
          <w:rFonts w:hint="eastAsia" w:ascii="宋体" w:hAnsi="宋体"/>
          <w:kern w:val="0"/>
          <w:szCs w:val="21"/>
        </w:rPr>
        <w:t>至</w:t>
      </w:r>
      <w:r>
        <w:rPr>
          <w:rFonts w:ascii="宋体" w:hAnsi="宋体"/>
          <w:kern w:val="0"/>
          <w:szCs w:val="21"/>
        </w:rPr>
        <w:t>第2.1.3项规定的评审标准对</w:t>
      </w:r>
      <w:r>
        <w:rPr>
          <w:rFonts w:hint="eastAsia" w:ascii="宋体" w:hAnsi="宋体"/>
          <w:kern w:val="0"/>
          <w:szCs w:val="21"/>
          <w:lang w:eastAsia="zh-CN"/>
        </w:rPr>
        <w:t>竞选</w:t>
      </w:r>
      <w:r>
        <w:rPr>
          <w:rFonts w:ascii="宋体" w:hAnsi="宋体"/>
          <w:kern w:val="0"/>
          <w:szCs w:val="21"/>
        </w:rPr>
        <w:t>文件进行初步评审。有一项不符合评审标准的，作否决</w:t>
      </w:r>
      <w:r>
        <w:rPr>
          <w:rFonts w:hint="eastAsia" w:ascii="宋体" w:hAnsi="宋体"/>
          <w:kern w:val="0"/>
          <w:szCs w:val="21"/>
          <w:lang w:eastAsia="zh-CN"/>
        </w:rPr>
        <w:t>竞选</w:t>
      </w:r>
      <w:r>
        <w:rPr>
          <w:rFonts w:ascii="宋体" w:hAnsi="宋体"/>
          <w:kern w:val="0"/>
          <w:szCs w:val="21"/>
        </w:rPr>
        <w:t>处理。当</w:t>
      </w:r>
      <w:r>
        <w:rPr>
          <w:rFonts w:hint="eastAsia" w:ascii="宋体" w:hAnsi="宋体"/>
          <w:kern w:val="0"/>
          <w:szCs w:val="21"/>
          <w:lang w:eastAsia="zh-CN"/>
        </w:rPr>
        <w:t>竞选人</w:t>
      </w:r>
      <w:r>
        <w:rPr>
          <w:rFonts w:ascii="宋体" w:hAnsi="宋体"/>
          <w:kern w:val="0"/>
          <w:szCs w:val="21"/>
        </w:rPr>
        <w:t>资格预审申请文件的内容发生重大变化时，评标委员会依据本章第2.1.2项规定的标准对其更新资料进行评审。（适用于已进行资格预审的）</w:t>
      </w:r>
    </w:p>
    <w:p w14:paraId="617AA5D1">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 xml:space="preserve">3.1.2  </w:t>
      </w:r>
      <w:r>
        <w:rPr>
          <w:rFonts w:hint="eastAsia" w:ascii="宋体" w:hAnsi="宋体"/>
          <w:kern w:val="0"/>
          <w:szCs w:val="21"/>
          <w:lang w:eastAsia="zh-CN"/>
        </w:rPr>
        <w:t>竞选人</w:t>
      </w:r>
      <w:r>
        <w:rPr>
          <w:rFonts w:ascii="宋体" w:hAnsi="宋体"/>
          <w:kern w:val="0"/>
          <w:szCs w:val="21"/>
        </w:rPr>
        <w:t>有以下情形之一的，其</w:t>
      </w:r>
      <w:r>
        <w:rPr>
          <w:rFonts w:hint="eastAsia" w:ascii="宋体" w:hAnsi="宋体"/>
          <w:kern w:val="0"/>
          <w:szCs w:val="21"/>
          <w:lang w:eastAsia="zh-CN"/>
        </w:rPr>
        <w:t>竞选</w:t>
      </w:r>
      <w:r>
        <w:rPr>
          <w:rFonts w:ascii="宋体" w:hAnsi="宋体"/>
          <w:kern w:val="0"/>
          <w:szCs w:val="21"/>
        </w:rPr>
        <w:t>作否决</w:t>
      </w:r>
      <w:r>
        <w:rPr>
          <w:rFonts w:hint="eastAsia" w:ascii="宋体" w:hAnsi="宋体"/>
          <w:kern w:val="0"/>
          <w:szCs w:val="21"/>
          <w:lang w:eastAsia="zh-CN"/>
        </w:rPr>
        <w:t>竞选</w:t>
      </w:r>
      <w:r>
        <w:rPr>
          <w:rFonts w:ascii="宋体" w:hAnsi="宋体"/>
          <w:kern w:val="0"/>
          <w:szCs w:val="21"/>
        </w:rPr>
        <w:t>处理：</w:t>
      </w:r>
    </w:p>
    <w:p w14:paraId="0DD03F14">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w:t>
      </w:r>
      <w:r>
        <w:rPr>
          <w:rFonts w:ascii="宋体" w:hAnsi="宋体"/>
          <w:spacing w:val="1"/>
          <w:kern w:val="0"/>
          <w:szCs w:val="21"/>
        </w:rPr>
        <w:t>1</w:t>
      </w:r>
      <w:r>
        <w:rPr>
          <w:rFonts w:ascii="宋体" w:hAnsi="宋体"/>
          <w:kern w:val="0"/>
          <w:szCs w:val="21"/>
        </w:rPr>
        <w:t>）第二</w:t>
      </w:r>
      <w:r>
        <w:rPr>
          <w:rFonts w:ascii="宋体" w:hAnsi="宋体"/>
          <w:spacing w:val="-1"/>
          <w:kern w:val="0"/>
          <w:szCs w:val="21"/>
        </w:rPr>
        <w:t>章</w:t>
      </w:r>
      <w:r>
        <w:rPr>
          <w:rFonts w:ascii="宋体" w:hAnsi="宋体"/>
          <w:kern w:val="0"/>
          <w:szCs w:val="21"/>
        </w:rPr>
        <w:t>“</w:t>
      </w:r>
      <w:r>
        <w:rPr>
          <w:rFonts w:hint="eastAsia" w:ascii="宋体" w:hAnsi="宋体"/>
          <w:kern w:val="0"/>
          <w:szCs w:val="21"/>
          <w:lang w:eastAsia="zh-CN"/>
        </w:rPr>
        <w:t>竞选人</w:t>
      </w:r>
      <w:r>
        <w:rPr>
          <w:rFonts w:ascii="宋体" w:hAnsi="宋体"/>
          <w:kern w:val="0"/>
          <w:szCs w:val="21"/>
        </w:rPr>
        <w:t>须知”第</w:t>
      </w:r>
      <w:r>
        <w:rPr>
          <w:rFonts w:ascii="宋体" w:hAnsi="宋体"/>
          <w:spacing w:val="1"/>
          <w:kern w:val="0"/>
          <w:szCs w:val="21"/>
        </w:rPr>
        <w:t>1</w:t>
      </w:r>
      <w:r>
        <w:rPr>
          <w:rFonts w:ascii="宋体" w:hAnsi="宋体"/>
          <w:spacing w:val="-1"/>
          <w:kern w:val="0"/>
          <w:szCs w:val="21"/>
        </w:rPr>
        <w:t>.</w:t>
      </w:r>
      <w:r>
        <w:rPr>
          <w:rFonts w:ascii="宋体" w:hAnsi="宋体"/>
          <w:spacing w:val="1"/>
          <w:kern w:val="0"/>
          <w:szCs w:val="21"/>
        </w:rPr>
        <w:t>4</w:t>
      </w:r>
      <w:r>
        <w:rPr>
          <w:rFonts w:ascii="宋体" w:hAnsi="宋体"/>
          <w:spacing w:val="-1"/>
          <w:kern w:val="0"/>
          <w:szCs w:val="21"/>
        </w:rPr>
        <w:t>.</w:t>
      </w:r>
      <w:r>
        <w:rPr>
          <w:rFonts w:ascii="宋体" w:hAnsi="宋体"/>
          <w:kern w:val="0"/>
          <w:szCs w:val="21"/>
        </w:rPr>
        <w:t>3项规定的任何一种情形的；</w:t>
      </w:r>
    </w:p>
    <w:p w14:paraId="2BE9BCC8">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w:t>
      </w:r>
      <w:r>
        <w:rPr>
          <w:rFonts w:ascii="宋体" w:hAnsi="宋体"/>
          <w:spacing w:val="1"/>
          <w:kern w:val="0"/>
          <w:szCs w:val="21"/>
        </w:rPr>
        <w:t>2</w:t>
      </w:r>
      <w:r>
        <w:rPr>
          <w:rFonts w:ascii="宋体" w:hAnsi="宋体"/>
          <w:kern w:val="0"/>
          <w:szCs w:val="21"/>
        </w:rPr>
        <w:t>）</w:t>
      </w:r>
      <w:r>
        <w:rPr>
          <w:rFonts w:hint="eastAsia" w:ascii="宋体" w:hAnsi="宋体" w:cs="宋体"/>
          <w:szCs w:val="21"/>
        </w:rPr>
        <w:t>本次</w:t>
      </w:r>
      <w:r>
        <w:rPr>
          <w:rFonts w:hint="eastAsia" w:ascii="宋体" w:hAnsi="宋体" w:cs="宋体"/>
          <w:szCs w:val="21"/>
          <w:lang w:eastAsia="zh-CN"/>
        </w:rPr>
        <w:t>竞选</w:t>
      </w:r>
      <w:r>
        <w:rPr>
          <w:rFonts w:hint="eastAsia" w:ascii="宋体" w:hAnsi="宋体" w:cs="宋体"/>
          <w:szCs w:val="21"/>
        </w:rPr>
        <w:t>有串通</w:t>
      </w:r>
      <w:r>
        <w:rPr>
          <w:rFonts w:hint="eastAsia" w:ascii="宋体" w:hAnsi="宋体" w:cs="宋体"/>
          <w:szCs w:val="21"/>
          <w:lang w:eastAsia="zh-CN"/>
        </w:rPr>
        <w:t>竞选</w:t>
      </w:r>
      <w:r>
        <w:rPr>
          <w:rFonts w:hint="eastAsia" w:ascii="宋体" w:hAnsi="宋体" w:cs="宋体"/>
          <w:szCs w:val="21"/>
        </w:rPr>
        <w:t>、弄虚作假等其他违反招</w:t>
      </w:r>
      <w:r>
        <w:rPr>
          <w:rFonts w:hint="eastAsia" w:ascii="宋体" w:hAnsi="宋体" w:cs="宋体"/>
          <w:szCs w:val="21"/>
          <w:lang w:eastAsia="zh-CN"/>
        </w:rPr>
        <w:t>竞选</w:t>
      </w:r>
      <w:r>
        <w:rPr>
          <w:rFonts w:hint="eastAsia" w:ascii="宋体" w:hAnsi="宋体" w:cs="宋体"/>
          <w:szCs w:val="21"/>
        </w:rPr>
        <w:t>相关法律、法规行为的</w:t>
      </w:r>
      <w:r>
        <w:rPr>
          <w:rFonts w:ascii="宋体" w:hAnsi="宋体"/>
          <w:kern w:val="0"/>
          <w:szCs w:val="21"/>
        </w:rPr>
        <w:t>；</w:t>
      </w:r>
    </w:p>
    <w:p w14:paraId="4C0E7F78">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w:t>
      </w:r>
      <w:r>
        <w:rPr>
          <w:rFonts w:ascii="宋体" w:hAnsi="宋体"/>
          <w:spacing w:val="1"/>
          <w:kern w:val="0"/>
          <w:szCs w:val="21"/>
        </w:rPr>
        <w:t>3</w:t>
      </w:r>
      <w:r>
        <w:rPr>
          <w:rFonts w:ascii="宋体" w:hAnsi="宋体"/>
          <w:kern w:val="0"/>
          <w:szCs w:val="21"/>
        </w:rPr>
        <w:t>）</w:t>
      </w:r>
      <w:r>
        <w:rPr>
          <w:rFonts w:hint="eastAsia" w:ascii="宋体" w:hAnsi="宋体"/>
          <w:kern w:val="0"/>
          <w:szCs w:val="21"/>
        </w:rPr>
        <w:t>拒绝</w:t>
      </w:r>
      <w:r>
        <w:rPr>
          <w:rFonts w:ascii="宋体" w:hAnsi="宋体"/>
          <w:kern w:val="0"/>
          <w:szCs w:val="21"/>
        </w:rPr>
        <w:t>按</w:t>
      </w:r>
      <w:r>
        <w:rPr>
          <w:rFonts w:ascii="宋体" w:hAnsi="宋体"/>
          <w:spacing w:val="-1"/>
          <w:kern w:val="0"/>
          <w:szCs w:val="21"/>
        </w:rPr>
        <w:t>评</w:t>
      </w:r>
      <w:r>
        <w:rPr>
          <w:rFonts w:ascii="宋体" w:hAnsi="宋体"/>
          <w:kern w:val="0"/>
          <w:szCs w:val="21"/>
        </w:rPr>
        <w:t>标委员会要求澄清、说明或补正的</w:t>
      </w:r>
      <w:r>
        <w:rPr>
          <w:rFonts w:hint="eastAsia" w:ascii="宋体" w:hAnsi="宋体"/>
          <w:kern w:val="0"/>
          <w:szCs w:val="21"/>
        </w:rPr>
        <w:t>。</w:t>
      </w:r>
    </w:p>
    <w:p w14:paraId="0A5D541A">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 xml:space="preserve">3.1.3  </w:t>
      </w:r>
      <w:r>
        <w:rPr>
          <w:rFonts w:hint="eastAsia" w:ascii="宋体" w:hAnsi="宋体"/>
          <w:kern w:val="0"/>
          <w:szCs w:val="21"/>
          <w:lang w:eastAsia="zh-CN"/>
        </w:rPr>
        <w:t>竞选</w:t>
      </w:r>
      <w:r>
        <w:rPr>
          <w:rFonts w:ascii="宋体" w:hAnsi="宋体"/>
          <w:kern w:val="0"/>
          <w:szCs w:val="21"/>
        </w:rPr>
        <w:t>报价有算术错误的，评标委员会按以下原则对</w:t>
      </w:r>
      <w:r>
        <w:rPr>
          <w:rFonts w:hint="eastAsia" w:ascii="宋体" w:hAnsi="宋体"/>
          <w:kern w:val="0"/>
          <w:szCs w:val="21"/>
          <w:lang w:eastAsia="zh-CN"/>
        </w:rPr>
        <w:t>竞选</w:t>
      </w:r>
      <w:r>
        <w:rPr>
          <w:rFonts w:ascii="宋体" w:hAnsi="宋体"/>
          <w:kern w:val="0"/>
          <w:szCs w:val="21"/>
        </w:rPr>
        <w:t>报价进行修正，修正的价格经</w:t>
      </w:r>
      <w:r>
        <w:rPr>
          <w:rFonts w:hint="eastAsia" w:ascii="宋体" w:hAnsi="宋体"/>
          <w:kern w:val="0"/>
          <w:szCs w:val="21"/>
          <w:lang w:eastAsia="zh-CN"/>
        </w:rPr>
        <w:t>竞选人</w:t>
      </w:r>
      <w:r>
        <w:rPr>
          <w:rFonts w:ascii="宋体" w:hAnsi="宋体"/>
          <w:kern w:val="0"/>
          <w:szCs w:val="21"/>
        </w:rPr>
        <w:t>书面确认后具有约束力</w:t>
      </w:r>
      <w:r>
        <w:rPr>
          <w:rFonts w:hint="eastAsia" w:ascii="宋体" w:hAnsi="宋体"/>
          <w:kern w:val="0"/>
          <w:szCs w:val="21"/>
        </w:rPr>
        <w:t>，修正原则如下：</w:t>
      </w:r>
    </w:p>
    <w:p w14:paraId="3806DACC">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（1）</w:t>
      </w:r>
      <w:r>
        <w:rPr>
          <w:rFonts w:hint="eastAsia" w:ascii="宋体" w:hAnsi="宋体"/>
          <w:kern w:val="0"/>
          <w:szCs w:val="21"/>
          <w:lang w:eastAsia="zh-CN"/>
        </w:rPr>
        <w:t>竞选</w:t>
      </w:r>
      <w:r>
        <w:rPr>
          <w:rFonts w:ascii="宋体" w:hAnsi="宋体"/>
          <w:kern w:val="0"/>
          <w:szCs w:val="21"/>
        </w:rPr>
        <w:t>文件中的大写金额与小写金额不一致的，以大写金额为准；</w:t>
      </w:r>
    </w:p>
    <w:p w14:paraId="6EDA7B96">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（2）</w:t>
      </w:r>
      <w:r>
        <w:rPr>
          <w:rFonts w:hint="eastAsia" w:ascii="宋体" w:hAnsi="宋体"/>
          <w:kern w:val="0"/>
          <w:szCs w:val="21"/>
          <w:lang w:eastAsia="zh-CN"/>
        </w:rPr>
        <w:t>竞选</w:t>
      </w:r>
      <w:r>
        <w:rPr>
          <w:rFonts w:hint="eastAsia" w:ascii="宋体" w:hAnsi="宋体"/>
          <w:kern w:val="0"/>
          <w:szCs w:val="21"/>
        </w:rPr>
        <w:t>函中的总报价与已标价工程量清单总报价不一致，</w:t>
      </w:r>
      <w:r>
        <w:rPr>
          <w:rFonts w:hint="eastAsia" w:ascii="宋体" w:hAnsi="宋体"/>
          <w:kern w:val="0"/>
          <w:szCs w:val="21"/>
          <w:lang w:val="en-US" w:eastAsia="zh-CN"/>
        </w:rPr>
        <w:t>或</w:t>
      </w:r>
      <w:r>
        <w:rPr>
          <w:rFonts w:hint="eastAsia" w:ascii="宋体" w:hAnsi="宋体"/>
          <w:kern w:val="0"/>
          <w:szCs w:val="21"/>
        </w:rPr>
        <w:t>工程量清单总报价与依据单价、工程数量、分部分项工程合价计算出的结果</w:t>
      </w:r>
      <w:r>
        <w:rPr>
          <w:rFonts w:ascii="宋体" w:hAnsi="宋体"/>
          <w:kern w:val="0"/>
          <w:szCs w:val="21"/>
        </w:rPr>
        <w:t>不一致的，</w:t>
      </w:r>
      <w:r>
        <w:rPr>
          <w:rFonts w:hint="eastAsia" w:ascii="宋体" w:hAnsi="宋体"/>
          <w:kern w:val="0"/>
          <w:szCs w:val="21"/>
        </w:rPr>
        <w:t>由评标委员会作否决</w:t>
      </w:r>
      <w:r>
        <w:rPr>
          <w:rFonts w:hint="eastAsia" w:ascii="宋体" w:hAnsi="宋体"/>
          <w:kern w:val="0"/>
          <w:szCs w:val="21"/>
          <w:lang w:eastAsia="zh-CN"/>
        </w:rPr>
        <w:t>竞选</w:t>
      </w:r>
      <w:r>
        <w:rPr>
          <w:rFonts w:hint="eastAsia" w:ascii="宋体" w:hAnsi="宋体"/>
          <w:kern w:val="0"/>
          <w:szCs w:val="21"/>
        </w:rPr>
        <w:t>处理</w:t>
      </w:r>
      <w:r>
        <w:rPr>
          <w:rFonts w:ascii="宋体" w:hAnsi="宋体"/>
          <w:kern w:val="0"/>
          <w:szCs w:val="21"/>
        </w:rPr>
        <w:t>。</w:t>
      </w:r>
    </w:p>
    <w:p w14:paraId="21BB8E6B">
      <w:pPr>
        <w:pStyle w:val="4"/>
        <w:snapToGrid w:val="0"/>
        <w:spacing w:before="0" w:after="0" w:line="360" w:lineRule="auto"/>
        <w:rPr>
          <w:rFonts w:ascii="宋体" w:hAnsi="宋体"/>
          <w:b w:val="0"/>
          <w:snapToGrid w:val="0"/>
          <w:sz w:val="24"/>
          <w:szCs w:val="24"/>
        </w:rPr>
      </w:pPr>
      <w:bookmarkStart w:id="576" w:name="_Toc32525"/>
      <w:bookmarkStart w:id="577" w:name="_Toc224103390"/>
      <w:bookmarkStart w:id="578" w:name="_Toc57820633"/>
      <w:bookmarkStart w:id="579" w:name="_Toc277082624"/>
      <w:bookmarkStart w:id="580" w:name="_Toc200513204"/>
      <w:bookmarkStart w:id="581" w:name="_Toc509218782"/>
      <w:bookmarkStart w:id="582" w:name="_Toc287620757"/>
      <w:bookmarkStart w:id="583" w:name="_Toc31770"/>
      <w:bookmarkStart w:id="584" w:name="_Toc287607818"/>
      <w:bookmarkStart w:id="585" w:name="_Toc430530506"/>
      <w:r>
        <w:rPr>
          <w:rFonts w:ascii="宋体" w:hAnsi="宋体"/>
          <w:b w:val="0"/>
          <w:snapToGrid w:val="0"/>
          <w:sz w:val="24"/>
          <w:szCs w:val="24"/>
        </w:rPr>
        <w:t>3.2  详细评审</w:t>
      </w:r>
      <w:bookmarkEnd w:id="576"/>
      <w:bookmarkEnd w:id="577"/>
      <w:bookmarkEnd w:id="578"/>
      <w:bookmarkEnd w:id="579"/>
      <w:bookmarkEnd w:id="580"/>
      <w:bookmarkEnd w:id="581"/>
      <w:bookmarkEnd w:id="582"/>
      <w:bookmarkEnd w:id="583"/>
      <w:bookmarkEnd w:id="584"/>
      <w:bookmarkEnd w:id="585"/>
    </w:p>
    <w:p w14:paraId="7687E209">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3.2.1  评标委员会按本章第2.2款规定的量化因素和分值进行</w:t>
      </w:r>
      <w:r>
        <w:rPr>
          <w:rFonts w:hint="eastAsia" w:ascii="宋体" w:hAnsi="宋体"/>
          <w:kern w:val="0"/>
          <w:szCs w:val="21"/>
          <w:lang w:eastAsia="zh-CN"/>
        </w:rPr>
        <w:t>评分</w:t>
      </w:r>
      <w:r>
        <w:rPr>
          <w:rFonts w:ascii="宋体" w:hAnsi="宋体"/>
          <w:kern w:val="0"/>
          <w:szCs w:val="21"/>
        </w:rPr>
        <w:t>，并计算出综合评估得分。</w:t>
      </w:r>
    </w:p>
    <w:p w14:paraId="529D0166">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w:t>
      </w:r>
      <w:r>
        <w:rPr>
          <w:rFonts w:hint="eastAsia" w:ascii="宋体" w:hAnsi="宋体"/>
          <w:kern w:val="0"/>
          <w:szCs w:val="21"/>
        </w:rPr>
        <w:t>1</w:t>
      </w:r>
      <w:r>
        <w:rPr>
          <w:rFonts w:ascii="宋体" w:hAnsi="宋体"/>
          <w:kern w:val="0"/>
          <w:szCs w:val="21"/>
        </w:rPr>
        <w:t>）按本章第3.2.1（</w:t>
      </w:r>
      <w:r>
        <w:rPr>
          <w:rFonts w:hint="eastAsia" w:ascii="宋体" w:hAnsi="宋体"/>
          <w:kern w:val="0"/>
          <w:szCs w:val="21"/>
        </w:rPr>
        <w:t>1</w:t>
      </w:r>
      <w:r>
        <w:rPr>
          <w:rFonts w:ascii="宋体" w:hAnsi="宋体"/>
          <w:kern w:val="0"/>
          <w:szCs w:val="21"/>
        </w:rPr>
        <w:t>）目规定的评审因素和分值对技术</w:t>
      </w:r>
      <w:r>
        <w:rPr>
          <w:rFonts w:hint="eastAsia" w:ascii="宋体" w:hAnsi="宋体"/>
          <w:kern w:val="0"/>
          <w:szCs w:val="21"/>
        </w:rPr>
        <w:t>部分</w:t>
      </w:r>
      <w:r>
        <w:rPr>
          <w:rFonts w:ascii="宋体" w:hAnsi="宋体"/>
          <w:kern w:val="0"/>
          <w:szCs w:val="21"/>
        </w:rPr>
        <w:t>计算出得分</w:t>
      </w:r>
      <w:r>
        <w:rPr>
          <w:rFonts w:hint="eastAsia" w:ascii="宋体" w:hAnsi="宋体"/>
          <w:kern w:val="0"/>
          <w:szCs w:val="21"/>
        </w:rPr>
        <w:t>A（</w:t>
      </w:r>
      <w:r>
        <w:rPr>
          <w:rFonts w:ascii="宋体" w:hAnsi="宋体"/>
          <w:snapToGrid w:val="0"/>
          <w:kern w:val="0"/>
          <w:szCs w:val="21"/>
        </w:rPr>
        <w:t>所有评委</w:t>
      </w:r>
      <w:r>
        <w:rPr>
          <w:rFonts w:hint="eastAsia" w:ascii="宋体" w:hAnsi="宋体"/>
          <w:snapToGrid w:val="0"/>
          <w:kern w:val="0"/>
          <w:szCs w:val="21"/>
          <w:lang w:eastAsia="zh-CN"/>
        </w:rPr>
        <w:t>评分</w:t>
      </w:r>
      <w:r>
        <w:rPr>
          <w:rFonts w:ascii="宋体" w:hAnsi="宋体"/>
          <w:snapToGrid w:val="0"/>
          <w:kern w:val="0"/>
          <w:szCs w:val="21"/>
        </w:rPr>
        <w:t>中去掉一个最高和一个最低分，余下评委</w:t>
      </w:r>
      <w:r>
        <w:rPr>
          <w:rFonts w:hint="eastAsia" w:ascii="宋体" w:hAnsi="宋体"/>
          <w:snapToGrid w:val="0"/>
          <w:kern w:val="0"/>
          <w:szCs w:val="21"/>
          <w:lang w:eastAsia="zh-CN"/>
        </w:rPr>
        <w:t>评分</w:t>
      </w:r>
      <w:r>
        <w:rPr>
          <w:rFonts w:ascii="宋体" w:hAnsi="宋体"/>
          <w:snapToGrid w:val="0"/>
          <w:kern w:val="0"/>
          <w:szCs w:val="21"/>
        </w:rPr>
        <w:t>取算术平均值为该</w:t>
      </w:r>
      <w:r>
        <w:rPr>
          <w:rFonts w:hint="eastAsia" w:ascii="宋体" w:hAnsi="宋体"/>
          <w:snapToGrid w:val="0"/>
          <w:kern w:val="0"/>
          <w:szCs w:val="21"/>
          <w:lang w:eastAsia="zh-CN"/>
        </w:rPr>
        <w:t>竞选人</w:t>
      </w:r>
      <w:r>
        <w:rPr>
          <w:rFonts w:ascii="宋体" w:hAnsi="宋体"/>
          <w:snapToGrid w:val="0"/>
          <w:kern w:val="0"/>
          <w:szCs w:val="21"/>
        </w:rPr>
        <w:t>技术</w:t>
      </w:r>
      <w:r>
        <w:rPr>
          <w:rFonts w:hint="eastAsia" w:ascii="宋体" w:hAnsi="宋体"/>
          <w:snapToGrid w:val="0"/>
          <w:kern w:val="0"/>
          <w:szCs w:val="21"/>
        </w:rPr>
        <w:t>部分</w:t>
      </w:r>
      <w:r>
        <w:rPr>
          <w:rFonts w:ascii="宋体" w:hAnsi="宋体"/>
          <w:snapToGrid w:val="0"/>
          <w:kern w:val="0"/>
          <w:szCs w:val="21"/>
        </w:rPr>
        <w:t>得分。</w:t>
      </w:r>
      <w:r>
        <w:rPr>
          <w:rFonts w:ascii="宋体" w:hAnsi="宋体"/>
          <w:kern w:val="0"/>
          <w:szCs w:val="21"/>
        </w:rPr>
        <w:t>）</w:t>
      </w:r>
    </w:p>
    <w:p w14:paraId="273FC74C">
      <w:pPr>
        <w:autoSpaceDE w:val="0"/>
        <w:autoSpaceDN w:val="0"/>
        <w:adjustRightInd w:val="0"/>
        <w:snapToGrid w:val="0"/>
        <w:spacing w:line="360" w:lineRule="auto"/>
        <w:ind w:firstLine="420" w:firstLineChars="200"/>
        <w:rPr>
          <w:rFonts w:ascii="宋体" w:hAnsi="宋体"/>
          <w:kern w:val="0"/>
          <w:szCs w:val="21"/>
        </w:rPr>
      </w:pPr>
      <w:r>
        <w:rPr>
          <w:rFonts w:hint="eastAsia" w:ascii="宋体" w:hAnsi="宋体"/>
          <w:color w:val="auto"/>
          <w:kern w:val="0"/>
          <w:szCs w:val="21"/>
          <w:highlight w:val="none"/>
        </w:rPr>
        <w:t>（2）</w:t>
      </w:r>
      <w:r>
        <w:rPr>
          <w:rFonts w:ascii="宋体" w:hAnsi="宋体"/>
          <w:color w:val="auto"/>
          <w:kern w:val="0"/>
          <w:szCs w:val="21"/>
          <w:highlight w:val="none"/>
        </w:rPr>
        <w:t>按本章第3.2.1（</w:t>
      </w:r>
      <w:r>
        <w:rPr>
          <w:rFonts w:hint="eastAsia" w:ascii="宋体" w:hAnsi="宋体"/>
          <w:color w:val="auto"/>
          <w:kern w:val="0"/>
          <w:szCs w:val="21"/>
          <w:highlight w:val="none"/>
        </w:rPr>
        <w:t>2</w:t>
      </w:r>
      <w:r>
        <w:rPr>
          <w:rFonts w:ascii="宋体" w:hAnsi="宋体"/>
          <w:color w:val="auto"/>
          <w:kern w:val="0"/>
          <w:szCs w:val="21"/>
          <w:highlight w:val="none"/>
        </w:rPr>
        <w:t>）目规定的评审因素和分值对</w:t>
      </w:r>
      <w:r>
        <w:rPr>
          <w:rFonts w:hint="eastAsia" w:ascii="宋体" w:hAnsi="宋体"/>
          <w:color w:val="auto"/>
          <w:kern w:val="0"/>
          <w:szCs w:val="21"/>
          <w:highlight w:val="none"/>
        </w:rPr>
        <w:t>商务部分</w:t>
      </w:r>
      <w:r>
        <w:rPr>
          <w:rFonts w:ascii="宋体" w:hAnsi="宋体"/>
          <w:color w:val="auto"/>
          <w:kern w:val="0"/>
          <w:szCs w:val="21"/>
          <w:highlight w:val="none"/>
        </w:rPr>
        <w:t>计算出得分</w:t>
      </w:r>
      <w:r>
        <w:rPr>
          <w:rFonts w:hint="eastAsia" w:ascii="宋体" w:hAnsi="宋体"/>
          <w:color w:val="auto"/>
          <w:kern w:val="0"/>
          <w:szCs w:val="21"/>
          <w:highlight w:val="none"/>
        </w:rPr>
        <w:t>B</w:t>
      </w:r>
    </w:p>
    <w:p w14:paraId="0BBEE9A9">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w:t>
      </w:r>
      <w:r>
        <w:rPr>
          <w:rFonts w:hint="eastAsia" w:ascii="宋体" w:hAnsi="宋体"/>
          <w:kern w:val="0"/>
          <w:szCs w:val="21"/>
          <w:lang w:val="en-US" w:eastAsia="zh-CN"/>
        </w:rPr>
        <w:t>3</w:t>
      </w:r>
      <w:r>
        <w:rPr>
          <w:rFonts w:ascii="宋体" w:hAnsi="宋体"/>
          <w:kern w:val="0"/>
          <w:szCs w:val="21"/>
        </w:rPr>
        <w:t>）按本章第3.2.1（</w:t>
      </w:r>
      <w:r>
        <w:rPr>
          <w:rFonts w:hint="eastAsia" w:ascii="宋体" w:hAnsi="宋体"/>
          <w:kern w:val="0"/>
          <w:szCs w:val="21"/>
          <w:lang w:val="en-US" w:eastAsia="zh-CN"/>
        </w:rPr>
        <w:t>3</w:t>
      </w:r>
      <w:r>
        <w:rPr>
          <w:rFonts w:ascii="宋体" w:hAnsi="宋体"/>
          <w:kern w:val="0"/>
          <w:szCs w:val="21"/>
        </w:rPr>
        <w:t>）目规定的评审因素和分值对</w:t>
      </w:r>
      <w:r>
        <w:rPr>
          <w:rFonts w:hint="eastAsia" w:ascii="宋体" w:hAnsi="宋体"/>
          <w:kern w:val="0"/>
          <w:szCs w:val="21"/>
          <w:lang w:eastAsia="zh-CN"/>
        </w:rPr>
        <w:t>竞选</w:t>
      </w:r>
      <w:r>
        <w:rPr>
          <w:rFonts w:ascii="宋体" w:hAnsi="宋体"/>
          <w:kern w:val="0"/>
          <w:szCs w:val="21"/>
        </w:rPr>
        <w:t>总报价计算出得分</w:t>
      </w:r>
      <w:r>
        <w:rPr>
          <w:rFonts w:hint="eastAsia" w:ascii="宋体" w:hAnsi="宋体"/>
          <w:kern w:val="0"/>
          <w:szCs w:val="21"/>
          <w:lang w:val="en-US" w:eastAsia="zh-CN"/>
        </w:rPr>
        <w:t>C</w:t>
      </w:r>
      <w:r>
        <w:rPr>
          <w:rFonts w:hint="eastAsia" w:ascii="宋体" w:hAnsi="宋体"/>
          <w:kern w:val="0"/>
          <w:szCs w:val="21"/>
        </w:rPr>
        <w:t>。</w:t>
      </w:r>
    </w:p>
    <w:p w14:paraId="0F337289">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3.2.2  各类评分分值的最终计算结果保留小数点后两位，小数点后第三位“四舍五入”。</w:t>
      </w:r>
    </w:p>
    <w:p w14:paraId="25D17C40">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 xml:space="preserve">3.2.3  </w:t>
      </w:r>
      <w:r>
        <w:rPr>
          <w:rFonts w:hint="eastAsia" w:ascii="宋体" w:hAnsi="宋体"/>
          <w:kern w:val="0"/>
          <w:szCs w:val="21"/>
          <w:lang w:eastAsia="zh-CN"/>
        </w:rPr>
        <w:t>竞选人</w:t>
      </w:r>
      <w:r>
        <w:rPr>
          <w:rFonts w:ascii="宋体" w:hAnsi="宋体"/>
          <w:kern w:val="0"/>
          <w:szCs w:val="21"/>
        </w:rPr>
        <w:t>得分=A+B</w:t>
      </w:r>
      <w:r>
        <w:rPr>
          <w:rFonts w:hint="eastAsia" w:ascii="宋体" w:hAnsi="宋体"/>
          <w:kern w:val="0"/>
          <w:szCs w:val="21"/>
          <w:lang w:val="en-US" w:eastAsia="zh-CN"/>
        </w:rPr>
        <w:t>+C</w:t>
      </w:r>
      <w:r>
        <w:rPr>
          <w:rFonts w:hint="eastAsia" w:ascii="宋体" w:hAnsi="宋体"/>
          <w:kern w:val="0"/>
          <w:szCs w:val="21"/>
        </w:rPr>
        <w:t>。</w:t>
      </w:r>
    </w:p>
    <w:p w14:paraId="20F48CB8">
      <w:pPr>
        <w:pStyle w:val="4"/>
        <w:snapToGrid w:val="0"/>
        <w:spacing w:before="0" w:after="0" w:line="360" w:lineRule="auto"/>
        <w:rPr>
          <w:rFonts w:ascii="宋体" w:hAnsi="宋体"/>
          <w:b w:val="0"/>
          <w:snapToGrid w:val="0"/>
          <w:sz w:val="24"/>
          <w:szCs w:val="24"/>
        </w:rPr>
      </w:pPr>
      <w:bookmarkStart w:id="586" w:name="_Toc57820634"/>
      <w:bookmarkStart w:id="587" w:name="_Toc10934"/>
      <w:bookmarkStart w:id="588" w:name="_Toc200513205"/>
      <w:bookmarkStart w:id="589" w:name="_Toc6252"/>
      <w:bookmarkStart w:id="590" w:name="_Toc277082625"/>
      <w:bookmarkStart w:id="591" w:name="_Toc287620758"/>
      <w:bookmarkStart w:id="592" w:name="_Toc430530507"/>
      <w:bookmarkStart w:id="593" w:name="_Toc287607819"/>
      <w:bookmarkStart w:id="594" w:name="_Toc509218783"/>
      <w:bookmarkStart w:id="595" w:name="_Toc224103391"/>
      <w:r>
        <w:rPr>
          <w:rFonts w:ascii="宋体" w:hAnsi="宋体"/>
          <w:b w:val="0"/>
          <w:snapToGrid w:val="0"/>
          <w:sz w:val="24"/>
          <w:szCs w:val="24"/>
        </w:rPr>
        <w:t xml:space="preserve">3.3  </w:t>
      </w:r>
      <w:r>
        <w:rPr>
          <w:rFonts w:hint="eastAsia" w:ascii="宋体" w:hAnsi="宋体"/>
          <w:b w:val="0"/>
          <w:snapToGrid w:val="0"/>
          <w:sz w:val="24"/>
          <w:szCs w:val="24"/>
          <w:lang w:eastAsia="zh-CN"/>
        </w:rPr>
        <w:t>竞选</w:t>
      </w:r>
      <w:r>
        <w:rPr>
          <w:rFonts w:ascii="宋体" w:hAnsi="宋体"/>
          <w:b w:val="0"/>
          <w:snapToGrid w:val="0"/>
          <w:sz w:val="24"/>
          <w:szCs w:val="24"/>
        </w:rPr>
        <w:t>文件的澄清和补正</w:t>
      </w:r>
      <w:bookmarkEnd w:id="586"/>
      <w:bookmarkEnd w:id="587"/>
      <w:bookmarkEnd w:id="588"/>
      <w:bookmarkEnd w:id="589"/>
      <w:bookmarkEnd w:id="590"/>
      <w:bookmarkEnd w:id="591"/>
      <w:bookmarkEnd w:id="592"/>
      <w:bookmarkEnd w:id="593"/>
      <w:bookmarkEnd w:id="594"/>
      <w:bookmarkEnd w:id="595"/>
    </w:p>
    <w:p w14:paraId="18210CC1">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3.3.1  在评标过程中，评标委员会可以书面形式要求</w:t>
      </w:r>
      <w:r>
        <w:rPr>
          <w:rFonts w:hint="eastAsia" w:ascii="宋体" w:hAnsi="宋体"/>
          <w:kern w:val="0"/>
          <w:szCs w:val="21"/>
          <w:lang w:eastAsia="zh-CN"/>
        </w:rPr>
        <w:t>竞选人</w:t>
      </w:r>
      <w:r>
        <w:rPr>
          <w:rFonts w:ascii="宋体" w:hAnsi="宋体"/>
          <w:kern w:val="0"/>
          <w:szCs w:val="21"/>
        </w:rPr>
        <w:t>对所提交</w:t>
      </w:r>
      <w:r>
        <w:rPr>
          <w:rFonts w:hint="eastAsia" w:ascii="宋体" w:hAnsi="宋体"/>
          <w:kern w:val="0"/>
          <w:szCs w:val="21"/>
          <w:lang w:eastAsia="zh-CN"/>
        </w:rPr>
        <w:t>竞选</w:t>
      </w:r>
      <w:r>
        <w:rPr>
          <w:rFonts w:ascii="宋体" w:hAnsi="宋体"/>
          <w:kern w:val="0"/>
          <w:szCs w:val="21"/>
        </w:rPr>
        <w:t>文件中不明确的内容进行书面澄清或说明，或者对细微偏差进行补正。评标委员会不接受</w:t>
      </w:r>
      <w:r>
        <w:rPr>
          <w:rFonts w:hint="eastAsia" w:ascii="宋体" w:hAnsi="宋体"/>
          <w:kern w:val="0"/>
          <w:szCs w:val="21"/>
          <w:lang w:eastAsia="zh-CN"/>
        </w:rPr>
        <w:t>竞选人</w:t>
      </w:r>
      <w:r>
        <w:rPr>
          <w:rFonts w:ascii="宋体" w:hAnsi="宋体"/>
          <w:kern w:val="0"/>
          <w:szCs w:val="21"/>
        </w:rPr>
        <w:t>主动提出的澄清、说明或补正。</w:t>
      </w:r>
    </w:p>
    <w:p w14:paraId="5DDD89E5">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3.3.2  澄清、说明和补正不得改变</w:t>
      </w:r>
      <w:r>
        <w:rPr>
          <w:rFonts w:hint="eastAsia" w:ascii="宋体" w:hAnsi="宋体"/>
          <w:kern w:val="0"/>
          <w:szCs w:val="21"/>
          <w:lang w:eastAsia="zh-CN"/>
        </w:rPr>
        <w:t>竞选</w:t>
      </w:r>
      <w:r>
        <w:rPr>
          <w:rFonts w:ascii="宋体" w:hAnsi="宋体"/>
          <w:kern w:val="0"/>
          <w:szCs w:val="21"/>
        </w:rPr>
        <w:t>文件的实质性内容（算术性错误修正的除外）。</w:t>
      </w:r>
      <w:r>
        <w:rPr>
          <w:rFonts w:hint="eastAsia" w:ascii="宋体" w:hAnsi="宋体"/>
          <w:kern w:val="0"/>
          <w:szCs w:val="21"/>
          <w:lang w:eastAsia="zh-CN"/>
        </w:rPr>
        <w:t>竞选人</w:t>
      </w:r>
      <w:r>
        <w:rPr>
          <w:rFonts w:ascii="宋体" w:hAnsi="宋体"/>
          <w:kern w:val="0"/>
          <w:szCs w:val="21"/>
        </w:rPr>
        <w:t>的书面澄清、说明和补正属于</w:t>
      </w:r>
      <w:r>
        <w:rPr>
          <w:rFonts w:hint="eastAsia" w:ascii="宋体" w:hAnsi="宋体"/>
          <w:kern w:val="0"/>
          <w:szCs w:val="21"/>
          <w:lang w:eastAsia="zh-CN"/>
        </w:rPr>
        <w:t>竞选</w:t>
      </w:r>
      <w:r>
        <w:rPr>
          <w:rFonts w:ascii="宋体" w:hAnsi="宋体"/>
          <w:kern w:val="0"/>
          <w:szCs w:val="21"/>
        </w:rPr>
        <w:t>文件的组成部分。</w:t>
      </w:r>
    </w:p>
    <w:p w14:paraId="15881240">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3.3.3  评标委员会对</w:t>
      </w:r>
      <w:r>
        <w:rPr>
          <w:rFonts w:hint="eastAsia" w:ascii="宋体" w:hAnsi="宋体"/>
          <w:kern w:val="0"/>
          <w:szCs w:val="21"/>
          <w:lang w:eastAsia="zh-CN"/>
        </w:rPr>
        <w:t>竞选人</w:t>
      </w:r>
      <w:r>
        <w:rPr>
          <w:rFonts w:ascii="宋体" w:hAnsi="宋体"/>
          <w:kern w:val="0"/>
          <w:szCs w:val="21"/>
        </w:rPr>
        <w:t>提交的澄清、说明或补正有疑问的，可以要求</w:t>
      </w:r>
      <w:r>
        <w:rPr>
          <w:rFonts w:hint="eastAsia" w:ascii="宋体" w:hAnsi="宋体"/>
          <w:kern w:val="0"/>
          <w:szCs w:val="21"/>
          <w:lang w:eastAsia="zh-CN"/>
        </w:rPr>
        <w:t>竞选人</w:t>
      </w:r>
      <w:r>
        <w:rPr>
          <w:rFonts w:ascii="宋体" w:hAnsi="宋体"/>
          <w:kern w:val="0"/>
          <w:szCs w:val="21"/>
        </w:rPr>
        <w:t>进一步澄清、说明或补正，直至满足评标委员会的要求。</w:t>
      </w:r>
    </w:p>
    <w:p w14:paraId="26E6DB9E">
      <w:pPr>
        <w:pStyle w:val="4"/>
        <w:snapToGrid w:val="0"/>
        <w:spacing w:before="0" w:after="0" w:line="360" w:lineRule="auto"/>
        <w:rPr>
          <w:rFonts w:ascii="宋体" w:hAnsi="宋体"/>
          <w:b w:val="0"/>
          <w:snapToGrid w:val="0"/>
          <w:sz w:val="24"/>
          <w:szCs w:val="24"/>
        </w:rPr>
      </w:pPr>
      <w:bookmarkStart w:id="596" w:name="_Toc509218784"/>
      <w:bookmarkStart w:id="597" w:name="_Toc12642"/>
      <w:bookmarkStart w:id="598" w:name="_Toc200513206"/>
      <w:bookmarkStart w:id="599" w:name="_Toc22633"/>
      <w:bookmarkStart w:id="600" w:name="_Toc287607820"/>
      <w:bookmarkStart w:id="601" w:name="_Toc224103392"/>
      <w:bookmarkStart w:id="602" w:name="_Toc430530508"/>
      <w:bookmarkStart w:id="603" w:name="_Toc287620759"/>
      <w:bookmarkStart w:id="604" w:name="_Toc277082626"/>
      <w:bookmarkStart w:id="605" w:name="_Toc57820635"/>
      <w:r>
        <w:rPr>
          <w:rFonts w:ascii="宋体" w:hAnsi="宋体"/>
          <w:b w:val="0"/>
          <w:snapToGrid w:val="0"/>
          <w:sz w:val="24"/>
          <w:szCs w:val="24"/>
        </w:rPr>
        <w:t>3.4  评标结果</w:t>
      </w:r>
      <w:bookmarkEnd w:id="596"/>
      <w:bookmarkEnd w:id="597"/>
      <w:bookmarkEnd w:id="598"/>
      <w:bookmarkEnd w:id="599"/>
      <w:bookmarkEnd w:id="600"/>
      <w:bookmarkEnd w:id="601"/>
      <w:bookmarkEnd w:id="602"/>
      <w:bookmarkEnd w:id="603"/>
      <w:bookmarkEnd w:id="604"/>
      <w:bookmarkEnd w:id="605"/>
    </w:p>
    <w:p w14:paraId="47E7CF59">
      <w:pPr>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3.</w:t>
      </w:r>
      <w:r>
        <w:rPr>
          <w:rFonts w:ascii="宋体" w:hAnsi="宋体"/>
          <w:spacing w:val="-1"/>
          <w:kern w:val="0"/>
          <w:szCs w:val="21"/>
        </w:rPr>
        <w:t>4</w:t>
      </w:r>
      <w:r>
        <w:rPr>
          <w:rFonts w:ascii="宋体" w:hAnsi="宋体"/>
          <w:kern w:val="0"/>
          <w:szCs w:val="21"/>
        </w:rPr>
        <w:t xml:space="preserve">.1 </w:t>
      </w:r>
      <w:r>
        <w:rPr>
          <w:rFonts w:ascii="宋体" w:hAnsi="宋体"/>
          <w:spacing w:val="1"/>
          <w:kern w:val="0"/>
          <w:szCs w:val="21"/>
        </w:rPr>
        <w:t xml:space="preserve"> </w:t>
      </w:r>
      <w:r>
        <w:rPr>
          <w:rFonts w:ascii="宋体" w:hAnsi="宋体"/>
          <w:kern w:val="0"/>
          <w:szCs w:val="21"/>
        </w:rPr>
        <w:t>除第二章“</w:t>
      </w:r>
      <w:r>
        <w:rPr>
          <w:rFonts w:hint="eastAsia" w:ascii="宋体" w:hAnsi="宋体"/>
          <w:kern w:val="0"/>
          <w:szCs w:val="21"/>
          <w:lang w:eastAsia="zh-CN"/>
        </w:rPr>
        <w:t>竞选人</w:t>
      </w:r>
      <w:r>
        <w:rPr>
          <w:rFonts w:ascii="宋体" w:hAnsi="宋体"/>
          <w:kern w:val="0"/>
          <w:szCs w:val="21"/>
        </w:rPr>
        <w:t>须知”前</w:t>
      </w:r>
      <w:r>
        <w:rPr>
          <w:rFonts w:ascii="宋体" w:hAnsi="宋体"/>
          <w:spacing w:val="1"/>
          <w:kern w:val="0"/>
          <w:szCs w:val="21"/>
        </w:rPr>
        <w:t>附</w:t>
      </w:r>
      <w:r>
        <w:rPr>
          <w:rFonts w:ascii="宋体" w:hAnsi="宋体"/>
          <w:kern w:val="0"/>
          <w:szCs w:val="21"/>
        </w:rPr>
        <w:t>表授权直</w:t>
      </w:r>
      <w:r>
        <w:rPr>
          <w:rFonts w:ascii="宋体" w:hAnsi="宋体"/>
          <w:spacing w:val="1"/>
          <w:kern w:val="0"/>
          <w:szCs w:val="21"/>
        </w:rPr>
        <w:t>接</w:t>
      </w:r>
      <w:r>
        <w:rPr>
          <w:rFonts w:ascii="宋体" w:hAnsi="宋体"/>
          <w:kern w:val="0"/>
          <w:szCs w:val="21"/>
        </w:rPr>
        <w:t>确定中标</w:t>
      </w:r>
      <w:r>
        <w:rPr>
          <w:rFonts w:ascii="宋体" w:hAnsi="宋体"/>
          <w:spacing w:val="1"/>
          <w:kern w:val="0"/>
          <w:szCs w:val="21"/>
        </w:rPr>
        <w:t>人</w:t>
      </w:r>
      <w:r>
        <w:rPr>
          <w:rFonts w:ascii="宋体" w:hAnsi="宋体"/>
          <w:kern w:val="0"/>
          <w:szCs w:val="21"/>
        </w:rPr>
        <w:t>外，评标</w:t>
      </w:r>
      <w:r>
        <w:rPr>
          <w:rFonts w:ascii="宋体" w:hAnsi="宋体"/>
          <w:spacing w:val="1"/>
          <w:kern w:val="0"/>
          <w:szCs w:val="21"/>
        </w:rPr>
        <w:t>委</w:t>
      </w:r>
      <w:r>
        <w:rPr>
          <w:rFonts w:ascii="宋体" w:hAnsi="宋体"/>
          <w:kern w:val="0"/>
          <w:szCs w:val="21"/>
        </w:rPr>
        <w:t>员会按照</w:t>
      </w:r>
      <w:r>
        <w:rPr>
          <w:rFonts w:ascii="宋体" w:hAnsi="宋体"/>
          <w:spacing w:val="1"/>
          <w:kern w:val="0"/>
          <w:szCs w:val="21"/>
        </w:rPr>
        <w:t>得分</w:t>
      </w:r>
      <w:r>
        <w:rPr>
          <w:rFonts w:ascii="宋体" w:hAnsi="宋体"/>
          <w:kern w:val="0"/>
          <w:szCs w:val="21"/>
        </w:rPr>
        <w:t>由高到低的顺序推荐中标候选人。</w:t>
      </w:r>
    </w:p>
    <w:p w14:paraId="5AEA966C">
      <w:pPr>
        <w:autoSpaceDE w:val="0"/>
        <w:autoSpaceDN w:val="0"/>
        <w:adjustRightInd w:val="0"/>
        <w:snapToGrid w:val="0"/>
        <w:spacing w:line="360" w:lineRule="auto"/>
        <w:ind w:firstLine="424" w:firstLineChars="200"/>
        <w:rPr>
          <w:rFonts w:ascii="宋体" w:hAnsi="宋体"/>
          <w:kern w:val="0"/>
          <w:sz w:val="20"/>
          <w:szCs w:val="20"/>
        </w:rPr>
      </w:pPr>
      <w:r>
        <w:rPr>
          <w:rFonts w:ascii="宋体" w:hAnsi="宋体"/>
          <w:spacing w:val="1"/>
          <w:kern w:val="0"/>
          <w:szCs w:val="21"/>
        </w:rPr>
        <w:t>3</w:t>
      </w:r>
      <w:r>
        <w:rPr>
          <w:rFonts w:ascii="宋体" w:hAnsi="宋体"/>
          <w:kern w:val="0"/>
          <w:szCs w:val="21"/>
        </w:rPr>
        <w:t>.4.2  评标</w:t>
      </w:r>
      <w:r>
        <w:rPr>
          <w:rFonts w:ascii="宋体" w:hAnsi="宋体"/>
          <w:spacing w:val="-1"/>
          <w:kern w:val="0"/>
          <w:szCs w:val="21"/>
        </w:rPr>
        <w:t>委</w:t>
      </w:r>
      <w:r>
        <w:rPr>
          <w:rFonts w:ascii="宋体" w:hAnsi="宋体"/>
          <w:kern w:val="0"/>
          <w:szCs w:val="21"/>
        </w:rPr>
        <w:t>员会完成评标后，应当向</w:t>
      </w:r>
      <w:r>
        <w:rPr>
          <w:rFonts w:hint="eastAsia" w:ascii="宋体" w:hAnsi="宋体"/>
          <w:kern w:val="0"/>
          <w:szCs w:val="21"/>
          <w:lang w:eastAsia="zh-CN"/>
        </w:rPr>
        <w:t>比选</w:t>
      </w:r>
      <w:r>
        <w:rPr>
          <w:rFonts w:ascii="宋体" w:hAnsi="宋体"/>
          <w:kern w:val="0"/>
          <w:szCs w:val="21"/>
        </w:rPr>
        <w:t>人提交书面评标报告。</w:t>
      </w:r>
    </w:p>
    <w:p w14:paraId="356E9F7B">
      <w:pPr>
        <w:pStyle w:val="33"/>
        <w:spacing w:line="360" w:lineRule="auto"/>
        <w:outlineLvl w:val="1"/>
        <w:rPr>
          <w:rFonts w:ascii="宋体" w:hAnsi="宋体"/>
          <w:b/>
          <w:sz w:val="28"/>
          <w:szCs w:val="28"/>
          <w:u w:val="none"/>
          <w:lang w:eastAsia="zh-CN"/>
        </w:rPr>
      </w:pPr>
      <w:bookmarkStart w:id="606" w:name="招标文件03章02评标办法综合评估法02附件02"/>
      <w:bookmarkEnd w:id="606"/>
      <w:bookmarkStart w:id="607" w:name="招标文件04章合同条款及格式"/>
      <w:bookmarkEnd w:id="607"/>
      <w:bookmarkStart w:id="608" w:name="_Toc230410480"/>
      <w:bookmarkStart w:id="609" w:name="_Toc277082627"/>
      <w:r>
        <w:rPr>
          <w:rFonts w:ascii="宋体" w:hAnsi="宋体"/>
          <w:b/>
          <w:sz w:val="28"/>
          <w:szCs w:val="28"/>
          <w:u w:val="none"/>
          <w:lang w:eastAsia="zh-CN"/>
        </w:rPr>
        <w:t>附件A：综合评估法否决</w:t>
      </w:r>
      <w:r>
        <w:rPr>
          <w:rFonts w:hint="eastAsia" w:ascii="宋体" w:hAnsi="宋体"/>
          <w:b/>
          <w:sz w:val="28"/>
          <w:szCs w:val="28"/>
          <w:u w:val="none"/>
          <w:lang w:eastAsia="zh-CN"/>
        </w:rPr>
        <w:t>竞选</w:t>
      </w:r>
      <w:r>
        <w:rPr>
          <w:rFonts w:ascii="宋体" w:hAnsi="宋体"/>
          <w:b/>
          <w:sz w:val="28"/>
          <w:szCs w:val="28"/>
          <w:u w:val="none"/>
          <w:lang w:eastAsia="zh-CN"/>
        </w:rPr>
        <w:t>情况一览表</w:t>
      </w:r>
      <w:bookmarkEnd w:id="608"/>
    </w:p>
    <w:bookmarkEnd w:id="609"/>
    <w:p w14:paraId="64F23BAD">
      <w:pPr>
        <w:pStyle w:val="33"/>
        <w:spacing w:line="360" w:lineRule="auto"/>
        <w:ind w:firstLine="420" w:firstLineChars="200"/>
        <w:jc w:val="both"/>
        <w:rPr>
          <w:rFonts w:ascii="宋体" w:hAnsi="宋体"/>
          <w:sz w:val="21"/>
          <w:szCs w:val="21"/>
          <w:u w:val="none"/>
          <w:lang w:eastAsia="zh-CN"/>
        </w:rPr>
      </w:pPr>
      <w:r>
        <w:rPr>
          <w:rFonts w:hint="eastAsia" w:ascii="宋体" w:hAnsi="宋体"/>
          <w:sz w:val="21"/>
          <w:szCs w:val="21"/>
          <w:u w:val="none"/>
          <w:lang w:eastAsia="zh-CN"/>
        </w:rPr>
        <w:t>竞选文件存在本一览表下列情形之一的，竞选文件视为重大偏差并作否决竞选处理，否则，评标委员会不得视为重大偏差而否决竞选人的竞选文件</w:t>
      </w:r>
      <w:r>
        <w:rPr>
          <w:rFonts w:ascii="宋体" w:hAnsi="宋体"/>
          <w:sz w:val="21"/>
          <w:szCs w:val="21"/>
          <w:u w:val="none"/>
          <w:lang w:eastAsia="zh-CN"/>
        </w:rPr>
        <w:t>。</w:t>
      </w:r>
    </w:p>
    <w:tbl>
      <w:tblPr>
        <w:tblStyle w:val="46"/>
        <w:tblW w:w="9469"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1237"/>
        <w:gridCol w:w="1899"/>
        <w:gridCol w:w="6333"/>
      </w:tblGrid>
      <w:tr w14:paraId="39E1508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Align w:val="center"/>
          </w:tcPr>
          <w:p w14:paraId="11D5F4BB">
            <w:pPr>
              <w:spacing w:line="400" w:lineRule="exact"/>
              <w:jc w:val="center"/>
              <w:rPr>
                <w:rFonts w:ascii="宋体" w:hAnsi="宋体"/>
                <w:b/>
                <w:szCs w:val="21"/>
              </w:rPr>
            </w:pPr>
            <w:r>
              <w:rPr>
                <w:rFonts w:ascii="宋体" w:hAnsi="宋体"/>
                <w:b/>
                <w:szCs w:val="21"/>
              </w:rPr>
              <w:t>章节号</w:t>
            </w:r>
          </w:p>
        </w:tc>
        <w:tc>
          <w:tcPr>
            <w:tcW w:w="1899" w:type="dxa"/>
            <w:vAlign w:val="center"/>
          </w:tcPr>
          <w:p w14:paraId="63A79397">
            <w:pPr>
              <w:spacing w:line="400" w:lineRule="exact"/>
              <w:jc w:val="center"/>
              <w:rPr>
                <w:rFonts w:ascii="宋体" w:hAnsi="宋体"/>
                <w:b/>
                <w:szCs w:val="21"/>
              </w:rPr>
            </w:pPr>
            <w:r>
              <w:rPr>
                <w:rFonts w:ascii="宋体" w:hAnsi="宋体"/>
                <w:b/>
                <w:szCs w:val="21"/>
              </w:rPr>
              <w:t>条款名称</w:t>
            </w:r>
          </w:p>
        </w:tc>
        <w:tc>
          <w:tcPr>
            <w:tcW w:w="6333" w:type="dxa"/>
            <w:vAlign w:val="center"/>
          </w:tcPr>
          <w:p w14:paraId="7B8AABEE">
            <w:pPr>
              <w:spacing w:line="400" w:lineRule="exact"/>
              <w:jc w:val="center"/>
              <w:rPr>
                <w:rFonts w:ascii="宋体" w:hAnsi="宋体"/>
                <w:b/>
                <w:szCs w:val="21"/>
              </w:rPr>
            </w:pPr>
            <w:r>
              <w:rPr>
                <w:rFonts w:ascii="宋体" w:hAnsi="宋体"/>
                <w:b/>
                <w:szCs w:val="21"/>
              </w:rPr>
              <w:t>否决</w:t>
            </w:r>
            <w:r>
              <w:rPr>
                <w:rFonts w:hint="eastAsia" w:ascii="宋体" w:hAnsi="宋体"/>
                <w:b/>
                <w:szCs w:val="21"/>
                <w:lang w:eastAsia="zh-CN"/>
              </w:rPr>
              <w:t>竞选</w:t>
            </w:r>
            <w:r>
              <w:rPr>
                <w:rFonts w:ascii="宋体" w:hAnsi="宋体"/>
                <w:b/>
                <w:szCs w:val="21"/>
              </w:rPr>
              <w:t>条件</w:t>
            </w:r>
          </w:p>
        </w:tc>
      </w:tr>
      <w:tr w14:paraId="629BCE9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237" w:type="dxa"/>
            <w:vMerge w:val="restart"/>
            <w:vAlign w:val="center"/>
          </w:tcPr>
          <w:p w14:paraId="44D7D9FF">
            <w:pPr>
              <w:spacing w:line="400" w:lineRule="exact"/>
              <w:jc w:val="center"/>
              <w:rPr>
                <w:rFonts w:ascii="宋体" w:hAnsi="宋体"/>
                <w:szCs w:val="21"/>
              </w:rPr>
            </w:pPr>
            <w:r>
              <w:rPr>
                <w:rFonts w:hint="eastAsia" w:ascii="宋体" w:hAnsi="宋体"/>
                <w:szCs w:val="21"/>
              </w:rPr>
              <w:t>第三章</w:t>
            </w:r>
          </w:p>
        </w:tc>
        <w:tc>
          <w:tcPr>
            <w:tcW w:w="1899" w:type="dxa"/>
            <w:vMerge w:val="restart"/>
            <w:vAlign w:val="center"/>
          </w:tcPr>
          <w:p w14:paraId="752E6021">
            <w:pPr>
              <w:spacing w:line="400" w:lineRule="exact"/>
              <w:jc w:val="center"/>
              <w:rPr>
                <w:rFonts w:ascii="宋体" w:hAnsi="宋体"/>
                <w:szCs w:val="21"/>
              </w:rPr>
            </w:pPr>
            <w:r>
              <w:rPr>
                <w:rFonts w:hint="eastAsia" w:ascii="宋体" w:hAnsi="宋体"/>
                <w:szCs w:val="21"/>
              </w:rPr>
              <w:t>资格评审</w:t>
            </w:r>
          </w:p>
        </w:tc>
        <w:tc>
          <w:tcPr>
            <w:tcW w:w="6333" w:type="dxa"/>
            <w:vAlign w:val="center"/>
          </w:tcPr>
          <w:p w14:paraId="070D8782">
            <w:pPr>
              <w:spacing w:line="400" w:lineRule="exact"/>
              <w:ind w:firstLine="420" w:firstLineChars="200"/>
              <w:rPr>
                <w:rFonts w:ascii="宋体" w:hAnsi="宋体"/>
                <w:szCs w:val="21"/>
              </w:rPr>
            </w:pPr>
            <w:r>
              <w:rPr>
                <w:rFonts w:hint="eastAsia" w:ascii="宋体" w:hAnsi="宋体"/>
                <w:szCs w:val="21"/>
              </w:rPr>
              <w:t>A-1</w:t>
            </w:r>
            <w:r>
              <w:rPr>
                <w:rFonts w:hint="eastAsia" w:ascii="宋体" w:hAnsi="宋体"/>
                <w:szCs w:val="21"/>
                <w:lang w:eastAsia="zh-CN"/>
              </w:rPr>
              <w:t>竞选</w:t>
            </w:r>
            <w:r>
              <w:rPr>
                <w:rFonts w:hint="eastAsia" w:ascii="宋体" w:hAnsi="宋体"/>
                <w:szCs w:val="21"/>
              </w:rPr>
              <w:t>人的</w:t>
            </w:r>
            <w:r>
              <w:rPr>
                <w:rFonts w:hint="eastAsia" w:ascii="宋体" w:hAnsi="宋体"/>
                <w:szCs w:val="21"/>
                <w:lang w:val="en-US" w:eastAsia="zh-CN"/>
              </w:rPr>
              <w:t>独立法人资格</w:t>
            </w:r>
            <w:r>
              <w:rPr>
                <w:rFonts w:hint="eastAsia" w:ascii="宋体" w:hAnsi="宋体"/>
                <w:szCs w:val="21"/>
              </w:rPr>
              <w:t>、资质条件（如有）须满足</w:t>
            </w:r>
            <w:r>
              <w:rPr>
                <w:rFonts w:hint="eastAsia" w:ascii="宋体" w:hAnsi="宋体"/>
                <w:szCs w:val="21"/>
                <w:lang w:eastAsia="zh-CN"/>
              </w:rPr>
              <w:t>竞选</w:t>
            </w:r>
            <w:r>
              <w:rPr>
                <w:rFonts w:hint="eastAsia" w:ascii="宋体" w:hAnsi="宋体"/>
                <w:szCs w:val="21"/>
              </w:rPr>
              <w:t>人须知前附表1.4.1项的要求，否则由评标委员会作否决</w:t>
            </w:r>
            <w:r>
              <w:rPr>
                <w:rFonts w:hint="eastAsia" w:ascii="宋体" w:hAnsi="宋体"/>
                <w:szCs w:val="21"/>
                <w:lang w:eastAsia="zh-CN"/>
              </w:rPr>
              <w:t>竞选</w:t>
            </w:r>
            <w:r>
              <w:rPr>
                <w:rFonts w:hint="eastAsia" w:ascii="宋体" w:hAnsi="宋体"/>
                <w:szCs w:val="21"/>
              </w:rPr>
              <w:t>处理。</w:t>
            </w:r>
          </w:p>
        </w:tc>
      </w:tr>
      <w:tr w14:paraId="05A9EDD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237" w:type="dxa"/>
            <w:vMerge w:val="continue"/>
            <w:vAlign w:val="center"/>
          </w:tcPr>
          <w:p w14:paraId="1AD02C34">
            <w:pPr>
              <w:spacing w:line="400" w:lineRule="exact"/>
              <w:jc w:val="center"/>
              <w:rPr>
                <w:rFonts w:ascii="宋体" w:hAnsi="宋体"/>
                <w:szCs w:val="21"/>
              </w:rPr>
            </w:pPr>
          </w:p>
        </w:tc>
        <w:tc>
          <w:tcPr>
            <w:tcW w:w="1899" w:type="dxa"/>
            <w:vMerge w:val="continue"/>
            <w:vAlign w:val="center"/>
          </w:tcPr>
          <w:p w14:paraId="6367EC2E">
            <w:pPr>
              <w:spacing w:line="400" w:lineRule="exact"/>
              <w:jc w:val="center"/>
              <w:rPr>
                <w:rFonts w:ascii="宋体" w:hAnsi="宋体"/>
                <w:szCs w:val="21"/>
              </w:rPr>
            </w:pPr>
          </w:p>
        </w:tc>
        <w:tc>
          <w:tcPr>
            <w:tcW w:w="6333" w:type="dxa"/>
            <w:vAlign w:val="center"/>
          </w:tcPr>
          <w:p w14:paraId="21AEA453">
            <w:pPr>
              <w:spacing w:line="400" w:lineRule="exact"/>
              <w:ind w:firstLine="420" w:firstLineChars="200"/>
              <w:rPr>
                <w:rFonts w:ascii="宋体" w:hAnsi="宋体"/>
                <w:szCs w:val="21"/>
              </w:rPr>
            </w:pPr>
            <w:r>
              <w:rPr>
                <w:rFonts w:hint="eastAsia" w:ascii="宋体" w:hAnsi="宋体"/>
                <w:szCs w:val="21"/>
              </w:rPr>
              <w:t>A-2</w:t>
            </w:r>
            <w:r>
              <w:rPr>
                <w:rFonts w:hint="eastAsia" w:ascii="宋体" w:hAnsi="宋体"/>
                <w:szCs w:val="21"/>
                <w:lang w:eastAsia="zh-CN"/>
              </w:rPr>
              <w:t>竞选人</w:t>
            </w:r>
            <w:r>
              <w:rPr>
                <w:rFonts w:hint="eastAsia" w:ascii="宋体" w:hAnsi="宋体"/>
                <w:szCs w:val="21"/>
              </w:rPr>
              <w:t>的财务须满足</w:t>
            </w:r>
            <w:r>
              <w:rPr>
                <w:rFonts w:hint="eastAsia" w:ascii="宋体" w:hAnsi="宋体"/>
                <w:szCs w:val="21"/>
                <w:lang w:eastAsia="zh-CN"/>
              </w:rPr>
              <w:t>竞选人</w:t>
            </w:r>
            <w:r>
              <w:rPr>
                <w:rFonts w:hint="eastAsia" w:ascii="宋体" w:hAnsi="宋体"/>
                <w:szCs w:val="21"/>
              </w:rPr>
              <w:t>须知前附表第1.4.1项的要求，否则由评标委员会作否决</w:t>
            </w:r>
            <w:r>
              <w:rPr>
                <w:rFonts w:hint="eastAsia" w:ascii="宋体" w:hAnsi="宋体"/>
                <w:szCs w:val="21"/>
                <w:lang w:eastAsia="zh-CN"/>
              </w:rPr>
              <w:t>竞选</w:t>
            </w:r>
            <w:r>
              <w:rPr>
                <w:rFonts w:hint="eastAsia" w:ascii="宋体" w:hAnsi="宋体"/>
                <w:szCs w:val="21"/>
              </w:rPr>
              <w:t>处理（如有）。</w:t>
            </w:r>
          </w:p>
        </w:tc>
      </w:tr>
      <w:tr w14:paraId="4E2E955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237" w:type="dxa"/>
            <w:vMerge w:val="continue"/>
            <w:vAlign w:val="center"/>
          </w:tcPr>
          <w:p w14:paraId="15DF842F">
            <w:pPr>
              <w:spacing w:line="400" w:lineRule="exact"/>
              <w:jc w:val="center"/>
              <w:rPr>
                <w:rFonts w:ascii="宋体" w:hAnsi="宋体"/>
                <w:szCs w:val="21"/>
              </w:rPr>
            </w:pPr>
          </w:p>
        </w:tc>
        <w:tc>
          <w:tcPr>
            <w:tcW w:w="1899" w:type="dxa"/>
            <w:vMerge w:val="continue"/>
            <w:vAlign w:val="center"/>
          </w:tcPr>
          <w:p w14:paraId="5EFC9673">
            <w:pPr>
              <w:spacing w:line="400" w:lineRule="exact"/>
              <w:jc w:val="center"/>
              <w:rPr>
                <w:rFonts w:ascii="宋体" w:hAnsi="宋体"/>
                <w:szCs w:val="21"/>
              </w:rPr>
            </w:pPr>
          </w:p>
        </w:tc>
        <w:tc>
          <w:tcPr>
            <w:tcW w:w="6333" w:type="dxa"/>
            <w:vAlign w:val="center"/>
          </w:tcPr>
          <w:p w14:paraId="31BAFFCB">
            <w:pPr>
              <w:spacing w:line="400" w:lineRule="exact"/>
              <w:ind w:firstLine="420" w:firstLineChars="200"/>
              <w:rPr>
                <w:rFonts w:ascii="宋体" w:hAnsi="宋体"/>
                <w:szCs w:val="21"/>
              </w:rPr>
            </w:pPr>
            <w:r>
              <w:rPr>
                <w:rFonts w:hint="eastAsia" w:ascii="宋体" w:hAnsi="宋体"/>
                <w:szCs w:val="21"/>
              </w:rPr>
              <w:t>A-3</w:t>
            </w:r>
            <w:r>
              <w:rPr>
                <w:rFonts w:hint="eastAsia" w:ascii="宋体" w:hAnsi="宋体"/>
                <w:szCs w:val="21"/>
                <w:lang w:eastAsia="zh-CN"/>
              </w:rPr>
              <w:t>竞选人</w:t>
            </w:r>
            <w:r>
              <w:rPr>
                <w:rFonts w:hint="eastAsia" w:ascii="宋体" w:hAnsi="宋体"/>
                <w:szCs w:val="21"/>
              </w:rPr>
              <w:t>的业绩须满足</w:t>
            </w:r>
            <w:r>
              <w:rPr>
                <w:rFonts w:hint="eastAsia" w:ascii="宋体" w:hAnsi="宋体"/>
                <w:szCs w:val="21"/>
                <w:lang w:eastAsia="zh-CN"/>
              </w:rPr>
              <w:t>竞选人</w:t>
            </w:r>
            <w:r>
              <w:rPr>
                <w:rFonts w:hint="eastAsia" w:ascii="宋体" w:hAnsi="宋体"/>
                <w:szCs w:val="21"/>
              </w:rPr>
              <w:t>须知前附表第1.4.1项的要求，否则由评标委员会作否决</w:t>
            </w:r>
            <w:r>
              <w:rPr>
                <w:rFonts w:hint="eastAsia" w:ascii="宋体" w:hAnsi="宋体"/>
                <w:szCs w:val="21"/>
                <w:lang w:eastAsia="zh-CN"/>
              </w:rPr>
              <w:t>竞选</w:t>
            </w:r>
            <w:r>
              <w:rPr>
                <w:rFonts w:hint="eastAsia" w:ascii="宋体" w:hAnsi="宋体"/>
                <w:szCs w:val="21"/>
              </w:rPr>
              <w:t>处理（如有）。</w:t>
            </w:r>
          </w:p>
        </w:tc>
      </w:tr>
      <w:tr w14:paraId="459762A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237" w:type="dxa"/>
            <w:vMerge w:val="continue"/>
            <w:vAlign w:val="center"/>
          </w:tcPr>
          <w:p w14:paraId="4467F2B8">
            <w:pPr>
              <w:spacing w:line="400" w:lineRule="exact"/>
              <w:jc w:val="center"/>
              <w:rPr>
                <w:rFonts w:ascii="宋体" w:hAnsi="宋体"/>
                <w:szCs w:val="21"/>
              </w:rPr>
            </w:pPr>
          </w:p>
        </w:tc>
        <w:tc>
          <w:tcPr>
            <w:tcW w:w="1899" w:type="dxa"/>
            <w:vMerge w:val="continue"/>
            <w:vAlign w:val="center"/>
          </w:tcPr>
          <w:p w14:paraId="39B6E06B">
            <w:pPr>
              <w:spacing w:line="400" w:lineRule="exact"/>
              <w:jc w:val="center"/>
              <w:rPr>
                <w:rFonts w:ascii="宋体" w:hAnsi="宋体"/>
                <w:szCs w:val="21"/>
              </w:rPr>
            </w:pPr>
          </w:p>
        </w:tc>
        <w:tc>
          <w:tcPr>
            <w:tcW w:w="6333" w:type="dxa"/>
            <w:vAlign w:val="center"/>
          </w:tcPr>
          <w:p w14:paraId="0C717427">
            <w:pPr>
              <w:spacing w:line="400" w:lineRule="exact"/>
              <w:ind w:firstLine="420" w:firstLineChars="200"/>
              <w:rPr>
                <w:rFonts w:ascii="宋体" w:hAnsi="宋体"/>
                <w:szCs w:val="21"/>
              </w:rPr>
            </w:pPr>
            <w:r>
              <w:rPr>
                <w:rFonts w:hint="eastAsia" w:ascii="宋体" w:hAnsi="宋体"/>
                <w:szCs w:val="21"/>
              </w:rPr>
              <w:t>A-4</w:t>
            </w:r>
            <w:r>
              <w:rPr>
                <w:rFonts w:hint="eastAsia" w:ascii="宋体" w:hAnsi="宋体"/>
                <w:szCs w:val="21"/>
                <w:lang w:eastAsia="zh-CN"/>
              </w:rPr>
              <w:t>竞选人</w:t>
            </w:r>
            <w:r>
              <w:rPr>
                <w:rFonts w:hint="eastAsia" w:ascii="宋体" w:hAnsi="宋体"/>
                <w:szCs w:val="21"/>
              </w:rPr>
              <w:t>的</w:t>
            </w:r>
            <w:r>
              <w:rPr>
                <w:rFonts w:hint="eastAsia" w:ascii="宋体" w:hAnsi="宋体"/>
                <w:szCs w:val="21"/>
                <w:lang w:eastAsia="zh-CN"/>
              </w:rPr>
              <w:t>竞选</w:t>
            </w:r>
            <w:r>
              <w:rPr>
                <w:rFonts w:hint="eastAsia" w:ascii="宋体" w:hAnsi="宋体"/>
                <w:szCs w:val="21"/>
              </w:rPr>
              <w:t>截止日</w:t>
            </w:r>
            <w:r>
              <w:rPr>
                <w:rFonts w:hint="eastAsia" w:ascii="宋体" w:hAnsi="宋体"/>
                <w:szCs w:val="21"/>
                <w:lang w:eastAsia="zh-CN"/>
              </w:rPr>
              <w:t>竞选</w:t>
            </w:r>
            <w:r>
              <w:rPr>
                <w:rFonts w:hint="eastAsia" w:ascii="宋体" w:hAnsi="宋体"/>
                <w:szCs w:val="21"/>
              </w:rPr>
              <w:t>资格情况须满足</w:t>
            </w:r>
            <w:r>
              <w:rPr>
                <w:rFonts w:hint="eastAsia" w:ascii="宋体" w:hAnsi="宋体"/>
                <w:szCs w:val="21"/>
                <w:lang w:eastAsia="zh-CN"/>
              </w:rPr>
              <w:t>竞选人</w:t>
            </w:r>
            <w:r>
              <w:rPr>
                <w:rFonts w:hint="eastAsia" w:ascii="宋体" w:hAnsi="宋体"/>
                <w:szCs w:val="21"/>
              </w:rPr>
              <w:t>须知前附表第1.4.1项的要求，否则由评标委员会作否决</w:t>
            </w:r>
            <w:r>
              <w:rPr>
                <w:rFonts w:hint="eastAsia" w:ascii="宋体" w:hAnsi="宋体"/>
                <w:szCs w:val="21"/>
                <w:lang w:eastAsia="zh-CN"/>
              </w:rPr>
              <w:t>竞选</w:t>
            </w:r>
            <w:r>
              <w:rPr>
                <w:rFonts w:hint="eastAsia" w:ascii="宋体" w:hAnsi="宋体"/>
                <w:szCs w:val="21"/>
              </w:rPr>
              <w:t>处理。</w:t>
            </w:r>
          </w:p>
        </w:tc>
      </w:tr>
      <w:tr w14:paraId="610438C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237" w:type="dxa"/>
            <w:vMerge w:val="continue"/>
            <w:vAlign w:val="center"/>
          </w:tcPr>
          <w:p w14:paraId="5B1B6DD6">
            <w:pPr>
              <w:spacing w:line="400" w:lineRule="exact"/>
              <w:jc w:val="center"/>
              <w:rPr>
                <w:rFonts w:ascii="宋体" w:hAnsi="宋体"/>
                <w:szCs w:val="21"/>
              </w:rPr>
            </w:pPr>
          </w:p>
        </w:tc>
        <w:tc>
          <w:tcPr>
            <w:tcW w:w="1899" w:type="dxa"/>
            <w:vMerge w:val="continue"/>
            <w:vAlign w:val="center"/>
          </w:tcPr>
          <w:p w14:paraId="7F2FA673">
            <w:pPr>
              <w:spacing w:line="400" w:lineRule="exact"/>
              <w:jc w:val="center"/>
              <w:rPr>
                <w:rFonts w:ascii="宋体" w:hAnsi="宋体"/>
                <w:szCs w:val="21"/>
              </w:rPr>
            </w:pPr>
          </w:p>
        </w:tc>
        <w:tc>
          <w:tcPr>
            <w:tcW w:w="6333" w:type="dxa"/>
            <w:vAlign w:val="center"/>
          </w:tcPr>
          <w:p w14:paraId="0DE1CFB4">
            <w:pPr>
              <w:spacing w:line="400" w:lineRule="exact"/>
              <w:ind w:firstLine="420" w:firstLineChars="200"/>
              <w:rPr>
                <w:rFonts w:ascii="宋体" w:hAnsi="宋体"/>
                <w:szCs w:val="21"/>
              </w:rPr>
            </w:pPr>
            <w:r>
              <w:rPr>
                <w:rFonts w:hint="eastAsia" w:ascii="宋体" w:hAnsi="宋体"/>
                <w:szCs w:val="21"/>
              </w:rPr>
              <w:t>A-</w:t>
            </w:r>
            <w:r>
              <w:rPr>
                <w:rFonts w:hint="eastAsia" w:ascii="宋体" w:hAnsi="宋体"/>
                <w:szCs w:val="21"/>
                <w:lang w:val="en-US" w:eastAsia="zh-CN"/>
              </w:rPr>
              <w:t>5</w:t>
            </w:r>
            <w:r>
              <w:rPr>
                <w:rFonts w:hint="eastAsia" w:ascii="宋体" w:hAnsi="宋体"/>
                <w:szCs w:val="21"/>
                <w:lang w:eastAsia="zh-CN"/>
              </w:rPr>
              <w:t>竞选人</w:t>
            </w:r>
            <w:r>
              <w:rPr>
                <w:rFonts w:hint="eastAsia" w:ascii="宋体" w:hAnsi="宋体"/>
                <w:szCs w:val="21"/>
              </w:rPr>
              <w:t>的其他要求须满足</w:t>
            </w:r>
            <w:r>
              <w:rPr>
                <w:rFonts w:hint="eastAsia" w:ascii="宋体" w:hAnsi="宋体"/>
                <w:szCs w:val="21"/>
                <w:lang w:eastAsia="zh-CN"/>
              </w:rPr>
              <w:t>竞选人</w:t>
            </w:r>
            <w:r>
              <w:rPr>
                <w:rFonts w:hint="eastAsia" w:ascii="宋体" w:hAnsi="宋体"/>
                <w:szCs w:val="21"/>
              </w:rPr>
              <w:t>须知前附表1.4.1项的要求，否则由评标委员会作否决</w:t>
            </w:r>
            <w:r>
              <w:rPr>
                <w:rFonts w:hint="eastAsia" w:ascii="宋体" w:hAnsi="宋体"/>
                <w:szCs w:val="21"/>
                <w:lang w:eastAsia="zh-CN"/>
              </w:rPr>
              <w:t>竞选</w:t>
            </w:r>
            <w:r>
              <w:rPr>
                <w:rFonts w:hint="eastAsia" w:ascii="宋体" w:hAnsi="宋体"/>
                <w:szCs w:val="21"/>
              </w:rPr>
              <w:t>处理。</w:t>
            </w:r>
          </w:p>
        </w:tc>
      </w:tr>
      <w:tr w14:paraId="2D785C1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4A85CCBE">
            <w:pPr>
              <w:spacing w:line="400" w:lineRule="exact"/>
              <w:jc w:val="center"/>
              <w:rPr>
                <w:rFonts w:ascii="宋体" w:hAnsi="宋体"/>
                <w:szCs w:val="21"/>
              </w:rPr>
            </w:pPr>
          </w:p>
        </w:tc>
        <w:tc>
          <w:tcPr>
            <w:tcW w:w="1899" w:type="dxa"/>
            <w:vMerge w:val="restart"/>
            <w:vAlign w:val="center"/>
          </w:tcPr>
          <w:p w14:paraId="00734974">
            <w:pPr>
              <w:spacing w:line="400" w:lineRule="exact"/>
              <w:jc w:val="center"/>
              <w:rPr>
                <w:rFonts w:ascii="宋体" w:hAnsi="宋体"/>
                <w:szCs w:val="21"/>
              </w:rPr>
            </w:pPr>
            <w:r>
              <w:rPr>
                <w:rFonts w:hint="eastAsia" w:ascii="宋体" w:hAnsi="宋体"/>
                <w:szCs w:val="21"/>
              </w:rPr>
              <w:t>形式评审</w:t>
            </w:r>
          </w:p>
        </w:tc>
        <w:tc>
          <w:tcPr>
            <w:tcW w:w="6333" w:type="dxa"/>
          </w:tcPr>
          <w:p w14:paraId="401BE46B">
            <w:pPr>
              <w:spacing w:line="400" w:lineRule="exact"/>
              <w:ind w:firstLine="420" w:firstLineChars="200"/>
              <w:rPr>
                <w:rFonts w:ascii="宋体" w:hAnsi="宋体"/>
                <w:szCs w:val="21"/>
              </w:rPr>
            </w:pPr>
            <w:r>
              <w:rPr>
                <w:rFonts w:hint="eastAsia" w:ascii="宋体" w:hAnsi="宋体"/>
                <w:szCs w:val="21"/>
              </w:rPr>
              <w:t>A-</w:t>
            </w:r>
            <w:r>
              <w:rPr>
                <w:rFonts w:hint="eastAsia" w:ascii="宋体" w:hAnsi="宋体"/>
                <w:szCs w:val="21"/>
                <w:lang w:val="en-US" w:eastAsia="zh-CN"/>
              </w:rPr>
              <w:t>6</w:t>
            </w:r>
            <w:r>
              <w:rPr>
                <w:rFonts w:hint="eastAsia" w:ascii="宋体" w:hAnsi="宋体"/>
                <w:szCs w:val="21"/>
                <w:lang w:eastAsia="zh-CN"/>
              </w:rPr>
              <w:t>竞选人</w:t>
            </w:r>
            <w:r>
              <w:rPr>
                <w:rFonts w:hint="eastAsia" w:ascii="宋体" w:hAnsi="宋体"/>
                <w:szCs w:val="21"/>
              </w:rPr>
              <w:t>名称必须与营业执照、资质证书（如有）一致，依法变更名称的应提交相应证明材料，</w:t>
            </w:r>
            <w:r>
              <w:rPr>
                <w:rFonts w:ascii="宋体" w:hAnsi="宋体"/>
                <w:szCs w:val="21"/>
              </w:rPr>
              <w:t>否则</w:t>
            </w:r>
            <w:r>
              <w:rPr>
                <w:rFonts w:hint="eastAsia" w:ascii="宋体" w:hAnsi="宋体"/>
                <w:szCs w:val="21"/>
              </w:rPr>
              <w:t>由评标委员会</w:t>
            </w:r>
            <w:r>
              <w:rPr>
                <w:rFonts w:ascii="宋体" w:hAnsi="宋体"/>
                <w:szCs w:val="21"/>
              </w:rPr>
              <w:t>作否决</w:t>
            </w:r>
            <w:r>
              <w:rPr>
                <w:rFonts w:hint="eastAsia" w:ascii="宋体" w:hAnsi="宋体"/>
                <w:szCs w:val="21"/>
                <w:lang w:eastAsia="zh-CN"/>
              </w:rPr>
              <w:t>竞选</w:t>
            </w:r>
            <w:r>
              <w:rPr>
                <w:rFonts w:ascii="宋体" w:hAnsi="宋体"/>
                <w:szCs w:val="21"/>
              </w:rPr>
              <w:t>处理。</w:t>
            </w:r>
          </w:p>
        </w:tc>
      </w:tr>
      <w:tr w14:paraId="001CDD2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367C3719">
            <w:pPr>
              <w:spacing w:line="400" w:lineRule="exact"/>
              <w:jc w:val="center"/>
              <w:rPr>
                <w:rFonts w:ascii="宋体" w:hAnsi="宋体"/>
                <w:szCs w:val="21"/>
              </w:rPr>
            </w:pPr>
          </w:p>
        </w:tc>
        <w:tc>
          <w:tcPr>
            <w:tcW w:w="1899" w:type="dxa"/>
            <w:vMerge w:val="continue"/>
            <w:vAlign w:val="center"/>
          </w:tcPr>
          <w:p w14:paraId="2A8275BA">
            <w:pPr>
              <w:spacing w:line="400" w:lineRule="exact"/>
              <w:jc w:val="center"/>
              <w:rPr>
                <w:rFonts w:ascii="宋体" w:hAnsi="宋体"/>
                <w:szCs w:val="21"/>
              </w:rPr>
            </w:pPr>
          </w:p>
        </w:tc>
        <w:tc>
          <w:tcPr>
            <w:tcW w:w="6333" w:type="dxa"/>
          </w:tcPr>
          <w:p w14:paraId="1BCCACC2">
            <w:pPr>
              <w:spacing w:line="400" w:lineRule="exact"/>
              <w:ind w:firstLine="420" w:firstLineChars="200"/>
              <w:rPr>
                <w:rFonts w:ascii="宋体" w:hAnsi="宋体"/>
                <w:szCs w:val="21"/>
              </w:rPr>
            </w:pPr>
            <w:r>
              <w:rPr>
                <w:rFonts w:hint="eastAsia" w:ascii="宋体" w:hAnsi="宋体"/>
                <w:szCs w:val="21"/>
              </w:rPr>
              <w:t>A-</w:t>
            </w:r>
            <w:r>
              <w:rPr>
                <w:rFonts w:hint="eastAsia" w:ascii="宋体" w:hAnsi="宋体"/>
                <w:szCs w:val="21"/>
                <w:lang w:val="en-US" w:eastAsia="zh-CN"/>
              </w:rPr>
              <w:t>7</w:t>
            </w:r>
            <w:r>
              <w:rPr>
                <w:rFonts w:hint="eastAsia" w:ascii="宋体" w:hAnsi="宋体"/>
                <w:szCs w:val="21"/>
                <w:lang w:eastAsia="zh-CN"/>
              </w:rPr>
              <w:t>竞选</w:t>
            </w:r>
            <w:r>
              <w:rPr>
                <w:rFonts w:hint="eastAsia" w:ascii="宋体" w:hAnsi="宋体"/>
                <w:szCs w:val="21"/>
              </w:rPr>
              <w:t>文件格式（不含</w:t>
            </w:r>
            <w:r>
              <w:rPr>
                <w:rFonts w:hint="eastAsia" w:ascii="宋体" w:hAnsi="宋体"/>
                <w:szCs w:val="21"/>
                <w:lang w:eastAsia="zh-CN"/>
              </w:rPr>
              <w:t>竞选</w:t>
            </w:r>
            <w:r>
              <w:rPr>
                <w:rFonts w:hint="eastAsia" w:ascii="宋体" w:hAnsi="宋体"/>
                <w:szCs w:val="21"/>
              </w:rPr>
              <w:t>函部分）符合第二章“</w:t>
            </w:r>
            <w:r>
              <w:rPr>
                <w:rFonts w:hint="eastAsia" w:ascii="宋体" w:hAnsi="宋体"/>
                <w:szCs w:val="21"/>
                <w:lang w:eastAsia="zh-CN"/>
              </w:rPr>
              <w:t>竞选人</w:t>
            </w:r>
            <w:r>
              <w:rPr>
                <w:rFonts w:hint="eastAsia" w:ascii="宋体" w:hAnsi="宋体"/>
                <w:szCs w:val="21"/>
              </w:rPr>
              <w:t>须知”第3.7款的要求，否则由评标委员会作否决</w:t>
            </w:r>
            <w:r>
              <w:rPr>
                <w:rFonts w:hint="eastAsia" w:ascii="宋体" w:hAnsi="宋体"/>
                <w:szCs w:val="21"/>
                <w:lang w:eastAsia="zh-CN"/>
              </w:rPr>
              <w:t>竞选</w:t>
            </w:r>
            <w:r>
              <w:rPr>
                <w:rFonts w:hint="eastAsia" w:ascii="宋体" w:hAnsi="宋体"/>
                <w:szCs w:val="21"/>
              </w:rPr>
              <w:t>处理。</w:t>
            </w:r>
          </w:p>
          <w:p w14:paraId="6F4D6F01">
            <w:pPr>
              <w:spacing w:line="400" w:lineRule="exact"/>
              <w:ind w:firstLine="420" w:firstLineChars="200"/>
              <w:rPr>
                <w:rFonts w:ascii="宋体" w:hAnsi="宋体"/>
                <w:szCs w:val="21"/>
              </w:rPr>
            </w:pPr>
            <w:r>
              <w:rPr>
                <w:rFonts w:hint="eastAsia" w:ascii="宋体" w:hAnsi="宋体"/>
                <w:szCs w:val="21"/>
              </w:rPr>
              <w:t>编制</w:t>
            </w:r>
            <w:r>
              <w:rPr>
                <w:rFonts w:hint="eastAsia" w:ascii="宋体" w:hAnsi="宋体"/>
                <w:szCs w:val="21"/>
                <w:lang w:eastAsia="zh-CN"/>
              </w:rPr>
              <w:t>竞选</w:t>
            </w:r>
            <w:r>
              <w:rPr>
                <w:rFonts w:hint="eastAsia" w:ascii="宋体" w:hAnsi="宋体"/>
                <w:szCs w:val="21"/>
              </w:rPr>
              <w:t>文件时不得对第</w:t>
            </w:r>
            <w:r>
              <w:rPr>
                <w:rFonts w:hint="eastAsia" w:ascii="宋体" w:hAnsi="宋体"/>
                <w:szCs w:val="21"/>
                <w:lang w:val="en-US" w:eastAsia="zh-CN"/>
              </w:rPr>
              <w:t>六</w:t>
            </w:r>
            <w:r>
              <w:rPr>
                <w:rFonts w:hint="eastAsia" w:ascii="宋体" w:hAnsi="宋体"/>
                <w:szCs w:val="21"/>
              </w:rPr>
              <w:t>章“</w:t>
            </w:r>
            <w:r>
              <w:rPr>
                <w:rFonts w:hint="eastAsia" w:ascii="宋体" w:hAnsi="宋体"/>
                <w:szCs w:val="21"/>
                <w:lang w:eastAsia="zh-CN"/>
              </w:rPr>
              <w:t>竞选</w:t>
            </w:r>
            <w:r>
              <w:rPr>
                <w:rFonts w:hint="eastAsia" w:ascii="宋体" w:hAnsi="宋体"/>
                <w:szCs w:val="21"/>
              </w:rPr>
              <w:t>文件格式”的相应要素作实质性修改，否则视为重大偏差，由评标委员会作否决</w:t>
            </w:r>
            <w:r>
              <w:rPr>
                <w:rFonts w:hint="eastAsia" w:ascii="宋体" w:hAnsi="宋体"/>
                <w:szCs w:val="21"/>
                <w:lang w:eastAsia="zh-CN"/>
              </w:rPr>
              <w:t>竞选</w:t>
            </w:r>
            <w:r>
              <w:rPr>
                <w:rFonts w:hint="eastAsia" w:ascii="宋体" w:hAnsi="宋体"/>
                <w:szCs w:val="21"/>
              </w:rPr>
              <w:t>处理。</w:t>
            </w:r>
          </w:p>
        </w:tc>
      </w:tr>
      <w:tr w14:paraId="2EB9B46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1B6C077C">
            <w:pPr>
              <w:spacing w:line="400" w:lineRule="exact"/>
              <w:jc w:val="center"/>
              <w:rPr>
                <w:rFonts w:ascii="宋体" w:hAnsi="宋体"/>
                <w:szCs w:val="21"/>
              </w:rPr>
            </w:pPr>
          </w:p>
        </w:tc>
        <w:tc>
          <w:tcPr>
            <w:tcW w:w="1899" w:type="dxa"/>
            <w:vMerge w:val="continue"/>
            <w:vAlign w:val="center"/>
          </w:tcPr>
          <w:p w14:paraId="1E38E1EC">
            <w:pPr>
              <w:spacing w:line="400" w:lineRule="exact"/>
              <w:jc w:val="center"/>
              <w:rPr>
                <w:rFonts w:ascii="宋体" w:hAnsi="宋体"/>
                <w:szCs w:val="21"/>
              </w:rPr>
            </w:pPr>
          </w:p>
        </w:tc>
        <w:tc>
          <w:tcPr>
            <w:tcW w:w="6333" w:type="dxa"/>
          </w:tcPr>
          <w:p w14:paraId="18D7B348">
            <w:pPr>
              <w:spacing w:line="400" w:lineRule="exact"/>
              <w:ind w:firstLine="420" w:firstLineChars="200"/>
              <w:rPr>
                <w:rFonts w:hint="eastAsia" w:ascii="宋体" w:hAnsi="宋体"/>
                <w:szCs w:val="21"/>
              </w:rPr>
            </w:pPr>
            <w:r>
              <w:rPr>
                <w:rFonts w:hint="eastAsia" w:ascii="宋体" w:hAnsi="宋体"/>
                <w:szCs w:val="21"/>
              </w:rPr>
              <w:t>A-</w:t>
            </w:r>
            <w:r>
              <w:rPr>
                <w:rFonts w:hint="eastAsia" w:ascii="宋体" w:hAnsi="宋体"/>
                <w:szCs w:val="21"/>
                <w:lang w:val="en-US" w:eastAsia="zh-CN"/>
              </w:rPr>
              <w:t>8</w:t>
            </w:r>
            <w:r>
              <w:rPr>
                <w:rFonts w:hint="eastAsia" w:ascii="宋体" w:hAnsi="宋体"/>
                <w:szCs w:val="21"/>
              </w:rPr>
              <w:t>第</w:t>
            </w:r>
            <w:r>
              <w:rPr>
                <w:rFonts w:hint="eastAsia" w:ascii="宋体" w:hAnsi="宋体"/>
                <w:szCs w:val="21"/>
                <w:lang w:val="en-US" w:eastAsia="zh-CN"/>
              </w:rPr>
              <w:t>六</w:t>
            </w:r>
            <w:r>
              <w:rPr>
                <w:rFonts w:hint="eastAsia" w:ascii="宋体" w:hAnsi="宋体"/>
                <w:szCs w:val="21"/>
              </w:rPr>
              <w:t xml:space="preserve">章 </w:t>
            </w:r>
            <w:r>
              <w:rPr>
                <w:rFonts w:hint="eastAsia" w:ascii="宋体" w:hAnsi="宋体"/>
                <w:szCs w:val="21"/>
                <w:lang w:eastAsia="zh-CN"/>
              </w:rPr>
              <w:t>竞选</w:t>
            </w:r>
            <w:r>
              <w:rPr>
                <w:rFonts w:hint="eastAsia" w:ascii="宋体" w:hAnsi="宋体"/>
                <w:szCs w:val="21"/>
              </w:rPr>
              <w:t>文件格式（不含</w:t>
            </w:r>
            <w:r>
              <w:rPr>
                <w:rFonts w:hint="eastAsia" w:ascii="宋体" w:hAnsi="宋体"/>
                <w:szCs w:val="21"/>
                <w:lang w:eastAsia="zh-CN"/>
              </w:rPr>
              <w:t>竞选</w:t>
            </w:r>
            <w:r>
              <w:rPr>
                <w:rFonts w:hint="eastAsia" w:ascii="宋体" w:hAnsi="宋体"/>
                <w:szCs w:val="21"/>
              </w:rPr>
              <w:t>函部分）要求法定代表人或其委托代理人签名（或盖章）的须齐全，</w:t>
            </w:r>
            <w:r>
              <w:rPr>
                <w:rFonts w:hint="eastAsia" w:ascii="宋体" w:hAnsi="宋体"/>
                <w:color w:val="auto"/>
                <w:szCs w:val="21"/>
                <w:highlight w:val="none"/>
                <w:lang w:val="en-US" w:eastAsia="zh-CN"/>
              </w:rPr>
              <w:t>要求签名的，</w:t>
            </w:r>
            <w:r>
              <w:rPr>
                <w:rFonts w:hint="eastAsia" w:ascii="宋体" w:hAnsi="宋体"/>
                <w:color w:val="auto"/>
                <w:kern w:val="0"/>
                <w:highlight w:val="none"/>
              </w:rPr>
              <w:t>签名采用手写签名或签章均可</w:t>
            </w:r>
            <w:r>
              <w:rPr>
                <w:rFonts w:hint="eastAsia" w:ascii="宋体" w:hAnsi="宋体"/>
                <w:color w:val="auto"/>
                <w:kern w:val="0"/>
                <w:highlight w:val="none"/>
                <w:lang w:eastAsia="zh-CN"/>
              </w:rPr>
              <w:t>，</w:t>
            </w:r>
            <w:r>
              <w:rPr>
                <w:rFonts w:hint="eastAsia" w:ascii="宋体" w:hAnsi="宋体"/>
                <w:szCs w:val="21"/>
              </w:rPr>
              <w:t>否则由评标委员会作否决</w:t>
            </w:r>
            <w:r>
              <w:rPr>
                <w:rFonts w:hint="eastAsia" w:ascii="宋体" w:hAnsi="宋体"/>
                <w:szCs w:val="21"/>
                <w:lang w:eastAsia="zh-CN"/>
              </w:rPr>
              <w:t>竞选</w:t>
            </w:r>
            <w:r>
              <w:rPr>
                <w:rFonts w:hint="eastAsia" w:ascii="宋体" w:hAnsi="宋体"/>
                <w:szCs w:val="21"/>
              </w:rPr>
              <w:t>处理。</w:t>
            </w:r>
          </w:p>
          <w:p w14:paraId="138FBBDB">
            <w:pPr>
              <w:spacing w:line="400" w:lineRule="exact"/>
              <w:ind w:firstLine="420" w:firstLineChars="200"/>
              <w:rPr>
                <w:rFonts w:ascii="宋体" w:hAnsi="宋体"/>
                <w:szCs w:val="21"/>
              </w:rPr>
            </w:pPr>
            <w:r>
              <w:rPr>
                <w:rFonts w:hint="eastAsia" w:ascii="宋体" w:hAnsi="宋体"/>
                <w:szCs w:val="21"/>
              </w:rPr>
              <w:t>第</w:t>
            </w:r>
            <w:r>
              <w:rPr>
                <w:rFonts w:hint="eastAsia" w:ascii="宋体" w:hAnsi="宋体"/>
                <w:szCs w:val="21"/>
                <w:lang w:val="en-US" w:eastAsia="zh-CN"/>
              </w:rPr>
              <w:t>六</w:t>
            </w:r>
            <w:r>
              <w:rPr>
                <w:rFonts w:hint="eastAsia" w:ascii="宋体" w:hAnsi="宋体"/>
                <w:szCs w:val="21"/>
              </w:rPr>
              <w:t xml:space="preserve">章 </w:t>
            </w:r>
            <w:r>
              <w:rPr>
                <w:rFonts w:hint="eastAsia" w:ascii="宋体" w:hAnsi="宋体"/>
                <w:szCs w:val="21"/>
                <w:lang w:eastAsia="zh-CN"/>
              </w:rPr>
              <w:t>竞选</w:t>
            </w:r>
            <w:r>
              <w:rPr>
                <w:rFonts w:hint="eastAsia" w:ascii="宋体" w:hAnsi="宋体"/>
                <w:szCs w:val="21"/>
              </w:rPr>
              <w:t>文件格式（不含</w:t>
            </w:r>
            <w:r>
              <w:rPr>
                <w:rFonts w:hint="eastAsia" w:ascii="宋体" w:hAnsi="宋体"/>
                <w:szCs w:val="21"/>
                <w:lang w:eastAsia="zh-CN"/>
              </w:rPr>
              <w:t>竞选</w:t>
            </w:r>
            <w:r>
              <w:rPr>
                <w:rFonts w:hint="eastAsia" w:ascii="宋体" w:hAnsi="宋体"/>
                <w:szCs w:val="21"/>
              </w:rPr>
              <w:t>函部分）要求加盖单位法人章的，加盖</w:t>
            </w:r>
            <w:r>
              <w:rPr>
                <w:rFonts w:hint="eastAsia" w:ascii="宋体" w:hAnsi="宋体"/>
                <w:szCs w:val="21"/>
                <w:lang w:eastAsia="zh-CN"/>
              </w:rPr>
              <w:t>竞选人</w:t>
            </w:r>
            <w:r>
              <w:rPr>
                <w:rFonts w:hint="eastAsia" w:ascii="宋体" w:hAnsi="宋体"/>
                <w:szCs w:val="21"/>
              </w:rPr>
              <w:t>单位法人章或</w:t>
            </w:r>
            <w:r>
              <w:rPr>
                <w:rFonts w:hint="eastAsia" w:ascii="宋体" w:hAnsi="宋体"/>
                <w:szCs w:val="21"/>
                <w:lang w:eastAsia="zh-CN"/>
              </w:rPr>
              <w:t>竞选人</w:t>
            </w:r>
            <w:r>
              <w:rPr>
                <w:rFonts w:hint="eastAsia" w:ascii="宋体" w:hAnsi="宋体"/>
                <w:szCs w:val="21"/>
              </w:rPr>
              <w:t>的单位电子印章均可，否则由评标委员会作否决</w:t>
            </w:r>
            <w:r>
              <w:rPr>
                <w:rFonts w:hint="eastAsia" w:ascii="宋体" w:hAnsi="宋体"/>
                <w:szCs w:val="21"/>
                <w:lang w:eastAsia="zh-CN"/>
              </w:rPr>
              <w:t>竞选</w:t>
            </w:r>
            <w:r>
              <w:rPr>
                <w:rFonts w:hint="eastAsia" w:ascii="宋体" w:hAnsi="宋体"/>
                <w:szCs w:val="21"/>
              </w:rPr>
              <w:t>处理。</w:t>
            </w:r>
          </w:p>
        </w:tc>
      </w:tr>
      <w:tr w14:paraId="49C9543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361B158E">
            <w:pPr>
              <w:spacing w:line="400" w:lineRule="exact"/>
              <w:jc w:val="center"/>
              <w:rPr>
                <w:rFonts w:ascii="宋体" w:hAnsi="宋体"/>
                <w:szCs w:val="21"/>
              </w:rPr>
            </w:pPr>
          </w:p>
        </w:tc>
        <w:tc>
          <w:tcPr>
            <w:tcW w:w="1899" w:type="dxa"/>
            <w:vMerge w:val="continue"/>
            <w:vAlign w:val="center"/>
          </w:tcPr>
          <w:p w14:paraId="6599691F">
            <w:pPr>
              <w:spacing w:line="400" w:lineRule="exact"/>
              <w:jc w:val="center"/>
              <w:rPr>
                <w:rFonts w:ascii="宋体" w:hAnsi="宋体"/>
                <w:szCs w:val="21"/>
              </w:rPr>
            </w:pPr>
          </w:p>
        </w:tc>
        <w:tc>
          <w:tcPr>
            <w:tcW w:w="6333" w:type="dxa"/>
          </w:tcPr>
          <w:p w14:paraId="197BFDD8">
            <w:pPr>
              <w:spacing w:line="400" w:lineRule="exact"/>
              <w:ind w:firstLine="420" w:firstLineChars="200"/>
              <w:rPr>
                <w:rFonts w:ascii="宋体" w:hAnsi="宋体"/>
                <w:szCs w:val="21"/>
              </w:rPr>
            </w:pPr>
            <w:r>
              <w:rPr>
                <w:rFonts w:hint="eastAsia" w:ascii="宋体" w:hAnsi="宋体"/>
                <w:szCs w:val="21"/>
              </w:rPr>
              <w:t>A-</w:t>
            </w:r>
            <w:r>
              <w:rPr>
                <w:rFonts w:hint="eastAsia" w:ascii="宋体" w:hAnsi="宋体"/>
                <w:szCs w:val="21"/>
                <w:lang w:val="en-US" w:eastAsia="zh-CN"/>
              </w:rPr>
              <w:t>9</w:t>
            </w:r>
            <w:r>
              <w:rPr>
                <w:rFonts w:hint="eastAsia" w:ascii="宋体" w:hAnsi="宋体"/>
                <w:szCs w:val="21"/>
                <w:lang w:eastAsia="zh-CN"/>
              </w:rPr>
              <w:t>竞选人</w:t>
            </w:r>
            <w:r>
              <w:rPr>
                <w:rFonts w:hint="eastAsia" w:ascii="宋体" w:hAnsi="宋体"/>
                <w:szCs w:val="21"/>
              </w:rPr>
              <w:t>法定代表人的委托代理人有法定代表人签署的授权委托书，否则由评标委员会作否决</w:t>
            </w:r>
            <w:r>
              <w:rPr>
                <w:rFonts w:hint="eastAsia" w:ascii="宋体" w:hAnsi="宋体"/>
                <w:szCs w:val="21"/>
                <w:lang w:eastAsia="zh-CN"/>
              </w:rPr>
              <w:t>竞选</w:t>
            </w:r>
            <w:r>
              <w:rPr>
                <w:rFonts w:hint="eastAsia" w:ascii="宋体" w:hAnsi="宋体"/>
                <w:szCs w:val="21"/>
              </w:rPr>
              <w:t>处理。</w:t>
            </w:r>
          </w:p>
        </w:tc>
      </w:tr>
      <w:tr w14:paraId="64233DA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3C67F7E4">
            <w:pPr>
              <w:spacing w:line="400" w:lineRule="exact"/>
              <w:jc w:val="center"/>
              <w:rPr>
                <w:rFonts w:ascii="宋体" w:hAnsi="宋体"/>
                <w:szCs w:val="21"/>
              </w:rPr>
            </w:pPr>
          </w:p>
        </w:tc>
        <w:tc>
          <w:tcPr>
            <w:tcW w:w="1899" w:type="dxa"/>
            <w:vMerge w:val="restart"/>
            <w:vAlign w:val="center"/>
          </w:tcPr>
          <w:p w14:paraId="5F8BB465">
            <w:pPr>
              <w:spacing w:line="400" w:lineRule="exact"/>
              <w:jc w:val="center"/>
              <w:rPr>
                <w:rFonts w:ascii="宋体" w:hAnsi="宋体"/>
                <w:szCs w:val="21"/>
              </w:rPr>
            </w:pPr>
            <w:r>
              <w:rPr>
                <w:rFonts w:hint="eastAsia" w:ascii="宋体" w:hAnsi="宋体"/>
                <w:szCs w:val="21"/>
              </w:rPr>
              <w:t>响应性评审</w:t>
            </w:r>
          </w:p>
        </w:tc>
        <w:tc>
          <w:tcPr>
            <w:tcW w:w="6333" w:type="dxa"/>
            <w:vAlign w:val="center"/>
          </w:tcPr>
          <w:p w14:paraId="48082F39">
            <w:pPr>
              <w:spacing w:line="400" w:lineRule="exact"/>
              <w:ind w:firstLine="420" w:firstLineChars="200"/>
              <w:rPr>
                <w:rFonts w:ascii="宋体" w:hAnsi="宋体"/>
                <w:szCs w:val="21"/>
              </w:rPr>
            </w:pPr>
            <w:r>
              <w:rPr>
                <w:rFonts w:hint="eastAsia" w:ascii="宋体" w:hAnsi="宋体"/>
                <w:szCs w:val="21"/>
              </w:rPr>
              <w:t>A-1</w:t>
            </w:r>
            <w:r>
              <w:rPr>
                <w:rFonts w:hint="eastAsia" w:ascii="宋体" w:hAnsi="宋体"/>
                <w:szCs w:val="21"/>
                <w:lang w:val="en-US" w:eastAsia="zh-CN"/>
              </w:rPr>
              <w:t>0</w:t>
            </w:r>
            <w:r>
              <w:rPr>
                <w:rFonts w:hint="eastAsia" w:ascii="宋体" w:hAnsi="宋体"/>
                <w:szCs w:val="21"/>
                <w:lang w:eastAsia="zh-CN"/>
              </w:rPr>
              <w:t>竞选</w:t>
            </w:r>
            <w:r>
              <w:rPr>
                <w:rFonts w:hint="eastAsia" w:ascii="宋体" w:hAnsi="宋体"/>
                <w:szCs w:val="21"/>
              </w:rPr>
              <w:t>内容符合第二章“</w:t>
            </w:r>
            <w:r>
              <w:rPr>
                <w:rFonts w:hint="eastAsia" w:ascii="宋体" w:hAnsi="宋体"/>
                <w:szCs w:val="21"/>
                <w:lang w:eastAsia="zh-CN"/>
              </w:rPr>
              <w:t>竞选人</w:t>
            </w:r>
            <w:r>
              <w:rPr>
                <w:rFonts w:hint="eastAsia" w:ascii="宋体" w:hAnsi="宋体"/>
                <w:szCs w:val="21"/>
              </w:rPr>
              <w:t>须知”第1.3.1项规定，否则由评标委员会作否决</w:t>
            </w:r>
            <w:r>
              <w:rPr>
                <w:rFonts w:hint="eastAsia" w:ascii="宋体" w:hAnsi="宋体"/>
                <w:szCs w:val="21"/>
                <w:lang w:eastAsia="zh-CN"/>
              </w:rPr>
              <w:t>竞选</w:t>
            </w:r>
            <w:r>
              <w:rPr>
                <w:rFonts w:hint="eastAsia" w:ascii="宋体" w:hAnsi="宋体"/>
                <w:szCs w:val="21"/>
              </w:rPr>
              <w:t>处理。</w:t>
            </w:r>
          </w:p>
        </w:tc>
      </w:tr>
      <w:tr w14:paraId="0951B4F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6B973704">
            <w:pPr>
              <w:spacing w:line="400" w:lineRule="exact"/>
              <w:jc w:val="center"/>
              <w:rPr>
                <w:rFonts w:ascii="宋体" w:hAnsi="宋体"/>
                <w:szCs w:val="21"/>
              </w:rPr>
            </w:pPr>
          </w:p>
        </w:tc>
        <w:tc>
          <w:tcPr>
            <w:tcW w:w="1899" w:type="dxa"/>
            <w:vMerge w:val="continue"/>
            <w:vAlign w:val="center"/>
          </w:tcPr>
          <w:p w14:paraId="0CEC0A19">
            <w:pPr>
              <w:spacing w:line="400" w:lineRule="exact"/>
              <w:jc w:val="center"/>
              <w:rPr>
                <w:rFonts w:ascii="宋体" w:hAnsi="宋体"/>
                <w:szCs w:val="21"/>
              </w:rPr>
            </w:pPr>
          </w:p>
        </w:tc>
        <w:tc>
          <w:tcPr>
            <w:tcW w:w="6333" w:type="dxa"/>
            <w:vAlign w:val="center"/>
          </w:tcPr>
          <w:p w14:paraId="21281018">
            <w:pPr>
              <w:spacing w:line="400" w:lineRule="exact"/>
              <w:ind w:firstLine="420" w:firstLineChars="200"/>
              <w:rPr>
                <w:rFonts w:ascii="宋体" w:hAnsi="宋体"/>
                <w:szCs w:val="21"/>
              </w:rPr>
            </w:pPr>
            <w:r>
              <w:rPr>
                <w:rFonts w:hint="eastAsia" w:ascii="宋体" w:hAnsi="宋体"/>
                <w:szCs w:val="21"/>
              </w:rPr>
              <w:t>A-1</w:t>
            </w:r>
            <w:r>
              <w:rPr>
                <w:rFonts w:hint="eastAsia" w:ascii="宋体" w:hAnsi="宋体"/>
                <w:szCs w:val="21"/>
                <w:lang w:val="en-US" w:eastAsia="zh-CN"/>
              </w:rPr>
              <w:t>1</w:t>
            </w:r>
            <w:r>
              <w:rPr>
                <w:rFonts w:hint="eastAsia" w:ascii="宋体" w:hAnsi="宋体"/>
                <w:szCs w:val="21"/>
                <w:lang w:eastAsia="zh-CN"/>
              </w:rPr>
              <w:t>竞选人</w:t>
            </w:r>
            <w:r>
              <w:rPr>
                <w:rFonts w:hint="eastAsia" w:ascii="宋体" w:hAnsi="宋体"/>
                <w:szCs w:val="21"/>
              </w:rPr>
              <w:t>应按</w:t>
            </w:r>
            <w:r>
              <w:rPr>
                <w:rFonts w:hint="eastAsia" w:ascii="宋体" w:hAnsi="宋体"/>
                <w:szCs w:val="21"/>
                <w:lang w:eastAsia="zh-CN"/>
              </w:rPr>
              <w:t>竞选人</w:t>
            </w:r>
            <w:r>
              <w:rPr>
                <w:rFonts w:hint="eastAsia" w:ascii="宋体" w:hAnsi="宋体"/>
                <w:szCs w:val="21"/>
              </w:rPr>
              <w:t>须知前附表第3.4款规定递交</w:t>
            </w:r>
            <w:r>
              <w:rPr>
                <w:rFonts w:hint="eastAsia" w:ascii="宋体" w:hAnsi="宋体"/>
                <w:szCs w:val="21"/>
                <w:lang w:eastAsia="zh-CN"/>
              </w:rPr>
              <w:t>竞选</w:t>
            </w:r>
            <w:r>
              <w:rPr>
                <w:rFonts w:hint="eastAsia" w:ascii="宋体" w:hAnsi="宋体"/>
                <w:szCs w:val="21"/>
              </w:rPr>
              <w:t>保证金，并作为其</w:t>
            </w:r>
            <w:r>
              <w:rPr>
                <w:rFonts w:hint="eastAsia" w:ascii="宋体" w:hAnsi="宋体"/>
                <w:szCs w:val="21"/>
                <w:lang w:eastAsia="zh-CN"/>
              </w:rPr>
              <w:t>竞选</w:t>
            </w:r>
            <w:r>
              <w:rPr>
                <w:rFonts w:hint="eastAsia" w:ascii="宋体" w:hAnsi="宋体"/>
                <w:szCs w:val="21"/>
              </w:rPr>
              <w:t>文件的组成部分，否则由评标委员会作否决</w:t>
            </w:r>
            <w:r>
              <w:rPr>
                <w:rFonts w:hint="eastAsia" w:ascii="宋体" w:hAnsi="宋体"/>
                <w:szCs w:val="21"/>
                <w:lang w:eastAsia="zh-CN"/>
              </w:rPr>
              <w:t>竞选</w:t>
            </w:r>
            <w:r>
              <w:rPr>
                <w:rFonts w:hint="eastAsia" w:ascii="宋体" w:hAnsi="宋体"/>
                <w:szCs w:val="21"/>
              </w:rPr>
              <w:t>处理。</w:t>
            </w:r>
          </w:p>
        </w:tc>
      </w:tr>
      <w:tr w14:paraId="1B6458D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6411C38B">
            <w:pPr>
              <w:spacing w:line="400" w:lineRule="exact"/>
              <w:jc w:val="center"/>
              <w:rPr>
                <w:rFonts w:ascii="宋体" w:hAnsi="宋体"/>
                <w:szCs w:val="21"/>
              </w:rPr>
            </w:pPr>
          </w:p>
        </w:tc>
        <w:tc>
          <w:tcPr>
            <w:tcW w:w="1899" w:type="dxa"/>
            <w:vMerge w:val="continue"/>
            <w:vAlign w:val="center"/>
          </w:tcPr>
          <w:p w14:paraId="2A684CF1">
            <w:pPr>
              <w:spacing w:line="400" w:lineRule="exact"/>
              <w:jc w:val="center"/>
              <w:rPr>
                <w:rFonts w:ascii="宋体" w:hAnsi="宋体"/>
                <w:szCs w:val="21"/>
              </w:rPr>
            </w:pPr>
          </w:p>
        </w:tc>
        <w:tc>
          <w:tcPr>
            <w:tcW w:w="6333" w:type="dxa"/>
            <w:vAlign w:val="center"/>
          </w:tcPr>
          <w:p w14:paraId="2B2E6F01">
            <w:pPr>
              <w:spacing w:line="400" w:lineRule="exact"/>
              <w:ind w:firstLine="420" w:firstLineChars="200"/>
              <w:rPr>
                <w:rFonts w:ascii="宋体" w:hAnsi="宋体"/>
                <w:szCs w:val="21"/>
              </w:rPr>
            </w:pPr>
            <w:r>
              <w:rPr>
                <w:rFonts w:hint="eastAsia" w:ascii="宋体" w:hAnsi="宋体"/>
                <w:szCs w:val="21"/>
              </w:rPr>
              <w:t>A-1</w:t>
            </w:r>
            <w:r>
              <w:rPr>
                <w:rFonts w:hint="eastAsia" w:ascii="宋体" w:hAnsi="宋体"/>
                <w:szCs w:val="21"/>
                <w:lang w:val="en-US" w:eastAsia="zh-CN"/>
              </w:rPr>
              <w:t>2</w:t>
            </w:r>
            <w:r>
              <w:rPr>
                <w:rFonts w:hint="eastAsia" w:ascii="宋体" w:hAnsi="宋体"/>
                <w:szCs w:val="21"/>
              </w:rPr>
              <w:t>符合第四章“合同条款及格式”规定，</w:t>
            </w:r>
            <w:r>
              <w:rPr>
                <w:rFonts w:hint="eastAsia" w:ascii="宋体" w:hAnsi="宋体"/>
                <w:szCs w:val="21"/>
                <w:lang w:eastAsia="zh-CN"/>
              </w:rPr>
              <w:t>竞选</w:t>
            </w:r>
            <w:r>
              <w:rPr>
                <w:rFonts w:hint="eastAsia" w:ascii="宋体" w:hAnsi="宋体"/>
                <w:szCs w:val="21"/>
              </w:rPr>
              <w:t>文件不应附有</w:t>
            </w:r>
            <w:r>
              <w:rPr>
                <w:rFonts w:hint="eastAsia" w:ascii="宋体" w:hAnsi="宋体"/>
                <w:szCs w:val="21"/>
                <w:lang w:eastAsia="zh-CN"/>
              </w:rPr>
              <w:t>比选</w:t>
            </w:r>
            <w:r>
              <w:rPr>
                <w:rFonts w:hint="eastAsia" w:ascii="宋体" w:hAnsi="宋体"/>
                <w:szCs w:val="21"/>
              </w:rPr>
              <w:t>人不能接受的条件。否则由评标委员会作否决</w:t>
            </w:r>
            <w:r>
              <w:rPr>
                <w:rFonts w:hint="eastAsia" w:ascii="宋体" w:hAnsi="宋体"/>
                <w:szCs w:val="21"/>
                <w:lang w:eastAsia="zh-CN"/>
              </w:rPr>
              <w:t>竞选</w:t>
            </w:r>
            <w:r>
              <w:rPr>
                <w:rFonts w:hint="eastAsia" w:ascii="宋体" w:hAnsi="宋体"/>
                <w:szCs w:val="21"/>
              </w:rPr>
              <w:t>处理。（由</w:t>
            </w:r>
            <w:r>
              <w:rPr>
                <w:rFonts w:hint="eastAsia" w:ascii="宋体" w:hAnsi="宋体"/>
                <w:szCs w:val="21"/>
                <w:lang w:eastAsia="zh-CN"/>
              </w:rPr>
              <w:t>竞选人</w:t>
            </w:r>
            <w:r>
              <w:rPr>
                <w:rFonts w:hint="eastAsia" w:ascii="宋体" w:hAnsi="宋体"/>
                <w:szCs w:val="21"/>
              </w:rPr>
              <w:t>承诺，承诺书格式详见第</w:t>
            </w:r>
            <w:r>
              <w:rPr>
                <w:rFonts w:hint="eastAsia" w:ascii="宋体" w:hAnsi="宋体"/>
                <w:szCs w:val="21"/>
                <w:lang w:val="en-US" w:eastAsia="zh-CN"/>
              </w:rPr>
              <w:t>六</w:t>
            </w:r>
            <w:r>
              <w:rPr>
                <w:rFonts w:hint="eastAsia" w:ascii="宋体" w:hAnsi="宋体"/>
                <w:szCs w:val="21"/>
              </w:rPr>
              <w:t>章</w:t>
            </w:r>
            <w:r>
              <w:rPr>
                <w:rFonts w:hint="eastAsia" w:ascii="宋体" w:hAnsi="宋体"/>
                <w:szCs w:val="21"/>
                <w:lang w:eastAsia="zh-CN"/>
              </w:rPr>
              <w:t>竞选</w:t>
            </w:r>
            <w:r>
              <w:rPr>
                <w:rFonts w:hint="eastAsia" w:ascii="宋体" w:hAnsi="宋体"/>
                <w:szCs w:val="21"/>
              </w:rPr>
              <w:t>文件格式。）</w:t>
            </w:r>
          </w:p>
        </w:tc>
      </w:tr>
      <w:tr w14:paraId="52764C5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6917FE44">
            <w:pPr>
              <w:spacing w:line="400" w:lineRule="exact"/>
              <w:jc w:val="center"/>
              <w:rPr>
                <w:rFonts w:ascii="宋体" w:hAnsi="宋体"/>
                <w:szCs w:val="21"/>
              </w:rPr>
            </w:pPr>
          </w:p>
        </w:tc>
        <w:tc>
          <w:tcPr>
            <w:tcW w:w="1899" w:type="dxa"/>
            <w:vMerge w:val="continue"/>
            <w:vAlign w:val="center"/>
          </w:tcPr>
          <w:p w14:paraId="4958CF27">
            <w:pPr>
              <w:spacing w:line="400" w:lineRule="exact"/>
              <w:jc w:val="center"/>
              <w:rPr>
                <w:rFonts w:ascii="宋体" w:hAnsi="宋体"/>
                <w:szCs w:val="21"/>
              </w:rPr>
            </w:pPr>
          </w:p>
        </w:tc>
        <w:tc>
          <w:tcPr>
            <w:tcW w:w="6333" w:type="dxa"/>
            <w:vAlign w:val="center"/>
          </w:tcPr>
          <w:p w14:paraId="57903B75">
            <w:pPr>
              <w:spacing w:line="400" w:lineRule="exact"/>
              <w:ind w:firstLine="420" w:firstLineChars="200"/>
              <w:rPr>
                <w:rFonts w:ascii="宋体" w:hAnsi="宋体"/>
                <w:szCs w:val="21"/>
              </w:rPr>
            </w:pPr>
            <w:r>
              <w:rPr>
                <w:rFonts w:hint="eastAsia" w:ascii="宋体" w:hAnsi="宋体"/>
                <w:szCs w:val="21"/>
              </w:rPr>
              <w:t>A-1</w:t>
            </w:r>
            <w:r>
              <w:rPr>
                <w:rFonts w:hint="eastAsia" w:ascii="宋体" w:hAnsi="宋体"/>
                <w:szCs w:val="21"/>
                <w:lang w:val="en-US" w:eastAsia="zh-CN"/>
              </w:rPr>
              <w:t>3</w:t>
            </w:r>
            <w:r>
              <w:rPr>
                <w:rFonts w:hint="eastAsia" w:ascii="宋体" w:hAnsi="宋体"/>
                <w:szCs w:val="21"/>
              </w:rPr>
              <w:t>符合第</w:t>
            </w:r>
            <w:r>
              <w:rPr>
                <w:rFonts w:hint="eastAsia" w:ascii="宋体" w:hAnsi="宋体"/>
                <w:szCs w:val="21"/>
                <w:lang w:val="en-US" w:eastAsia="zh-CN"/>
              </w:rPr>
              <w:t>五</w:t>
            </w:r>
            <w:r>
              <w:rPr>
                <w:rFonts w:hint="eastAsia" w:ascii="宋体" w:hAnsi="宋体"/>
                <w:szCs w:val="21"/>
              </w:rPr>
              <w:t>章“技术标准和要求”规定。否则由评标委员会作否决</w:t>
            </w:r>
            <w:r>
              <w:rPr>
                <w:rFonts w:hint="eastAsia" w:ascii="宋体" w:hAnsi="宋体"/>
                <w:szCs w:val="21"/>
                <w:lang w:eastAsia="zh-CN"/>
              </w:rPr>
              <w:t>竞选</w:t>
            </w:r>
            <w:r>
              <w:rPr>
                <w:rFonts w:hint="eastAsia" w:ascii="宋体" w:hAnsi="宋体"/>
                <w:szCs w:val="21"/>
              </w:rPr>
              <w:t>处理（如有）。（由</w:t>
            </w:r>
            <w:r>
              <w:rPr>
                <w:rFonts w:hint="eastAsia" w:ascii="宋体" w:hAnsi="宋体"/>
                <w:szCs w:val="21"/>
                <w:lang w:eastAsia="zh-CN"/>
              </w:rPr>
              <w:t>竞选人</w:t>
            </w:r>
            <w:r>
              <w:rPr>
                <w:rFonts w:hint="eastAsia" w:ascii="宋体" w:hAnsi="宋体"/>
                <w:szCs w:val="21"/>
              </w:rPr>
              <w:t>承诺，承诺书格式详见第</w:t>
            </w:r>
            <w:r>
              <w:rPr>
                <w:rFonts w:hint="eastAsia" w:ascii="宋体" w:hAnsi="宋体"/>
                <w:szCs w:val="21"/>
                <w:lang w:val="en-US" w:eastAsia="zh-CN"/>
              </w:rPr>
              <w:t>六</w:t>
            </w:r>
            <w:r>
              <w:rPr>
                <w:rFonts w:hint="eastAsia" w:ascii="宋体" w:hAnsi="宋体"/>
                <w:szCs w:val="21"/>
              </w:rPr>
              <w:t>章</w:t>
            </w:r>
            <w:r>
              <w:rPr>
                <w:rFonts w:hint="eastAsia" w:ascii="宋体" w:hAnsi="宋体"/>
                <w:szCs w:val="21"/>
                <w:lang w:eastAsia="zh-CN"/>
              </w:rPr>
              <w:t>竞选</w:t>
            </w:r>
            <w:r>
              <w:rPr>
                <w:rFonts w:hint="eastAsia" w:ascii="宋体" w:hAnsi="宋体"/>
                <w:szCs w:val="21"/>
              </w:rPr>
              <w:t>文件格式。）</w:t>
            </w:r>
          </w:p>
        </w:tc>
      </w:tr>
      <w:tr w14:paraId="5F2F19A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45E26A42">
            <w:pPr>
              <w:spacing w:line="400" w:lineRule="exact"/>
              <w:jc w:val="center"/>
              <w:rPr>
                <w:rFonts w:ascii="宋体" w:hAnsi="宋体"/>
                <w:szCs w:val="21"/>
              </w:rPr>
            </w:pPr>
          </w:p>
        </w:tc>
        <w:tc>
          <w:tcPr>
            <w:tcW w:w="1899" w:type="dxa"/>
            <w:vMerge w:val="continue"/>
            <w:vAlign w:val="center"/>
          </w:tcPr>
          <w:p w14:paraId="69D21CC1">
            <w:pPr>
              <w:spacing w:line="400" w:lineRule="exact"/>
              <w:jc w:val="center"/>
              <w:rPr>
                <w:rFonts w:ascii="宋体" w:hAnsi="宋体"/>
                <w:szCs w:val="21"/>
              </w:rPr>
            </w:pPr>
          </w:p>
        </w:tc>
        <w:tc>
          <w:tcPr>
            <w:tcW w:w="6333" w:type="dxa"/>
            <w:vAlign w:val="center"/>
          </w:tcPr>
          <w:p w14:paraId="46C81491">
            <w:pPr>
              <w:spacing w:line="400" w:lineRule="exact"/>
              <w:ind w:firstLine="420" w:firstLineChars="200"/>
              <w:rPr>
                <w:rFonts w:ascii="宋体" w:hAnsi="宋体"/>
                <w:szCs w:val="21"/>
              </w:rPr>
            </w:pPr>
            <w:r>
              <w:rPr>
                <w:rFonts w:hint="eastAsia" w:ascii="宋体" w:hAnsi="宋体"/>
                <w:szCs w:val="21"/>
              </w:rPr>
              <w:t>A-1</w:t>
            </w:r>
            <w:r>
              <w:rPr>
                <w:rFonts w:hint="eastAsia" w:ascii="宋体" w:hAnsi="宋体"/>
                <w:szCs w:val="21"/>
                <w:lang w:val="en-US" w:eastAsia="zh-CN"/>
              </w:rPr>
              <w:t>4</w:t>
            </w:r>
            <w:r>
              <w:rPr>
                <w:rFonts w:hint="eastAsia" w:ascii="宋体" w:hAnsi="宋体"/>
                <w:szCs w:val="21"/>
                <w:lang w:eastAsia="zh-CN"/>
              </w:rPr>
              <w:t>竞选人</w:t>
            </w:r>
            <w:r>
              <w:rPr>
                <w:rFonts w:hint="eastAsia" w:ascii="宋体" w:hAnsi="宋体"/>
                <w:szCs w:val="21"/>
              </w:rPr>
              <w:t>有以下情形之一的，其</w:t>
            </w:r>
            <w:r>
              <w:rPr>
                <w:rFonts w:hint="eastAsia" w:ascii="宋体" w:hAnsi="宋体"/>
                <w:szCs w:val="21"/>
                <w:lang w:eastAsia="zh-CN"/>
              </w:rPr>
              <w:t>竞选</w:t>
            </w:r>
            <w:r>
              <w:rPr>
                <w:rFonts w:hint="eastAsia" w:ascii="宋体" w:hAnsi="宋体"/>
                <w:szCs w:val="21"/>
              </w:rPr>
              <w:t>文件由评标委员会</w:t>
            </w:r>
            <w:r>
              <w:rPr>
                <w:rFonts w:ascii="宋体" w:hAnsi="宋体"/>
                <w:szCs w:val="21"/>
              </w:rPr>
              <w:t>作否决</w:t>
            </w:r>
            <w:r>
              <w:rPr>
                <w:rFonts w:hint="eastAsia" w:ascii="宋体" w:hAnsi="宋体"/>
                <w:szCs w:val="21"/>
                <w:lang w:eastAsia="zh-CN"/>
              </w:rPr>
              <w:t>竞选</w:t>
            </w:r>
            <w:r>
              <w:rPr>
                <w:rFonts w:ascii="宋体" w:hAnsi="宋体"/>
                <w:szCs w:val="21"/>
              </w:rPr>
              <w:t>处理</w:t>
            </w:r>
            <w:r>
              <w:rPr>
                <w:rFonts w:hint="eastAsia" w:ascii="宋体" w:hAnsi="宋体"/>
                <w:szCs w:val="21"/>
              </w:rPr>
              <w:t>：</w:t>
            </w:r>
          </w:p>
          <w:p w14:paraId="38E2D338">
            <w:pPr>
              <w:spacing w:line="400" w:lineRule="exact"/>
              <w:ind w:firstLine="420" w:firstLineChars="200"/>
              <w:rPr>
                <w:rFonts w:ascii="宋体" w:hAnsi="宋体"/>
                <w:szCs w:val="21"/>
              </w:rPr>
            </w:pPr>
            <w:r>
              <w:rPr>
                <w:rFonts w:hint="eastAsia" w:ascii="宋体" w:hAnsi="宋体"/>
                <w:szCs w:val="21"/>
              </w:rPr>
              <w:t>1.第二章“</w:t>
            </w:r>
            <w:r>
              <w:rPr>
                <w:rFonts w:hint="eastAsia" w:ascii="宋体" w:hAnsi="宋体"/>
                <w:szCs w:val="21"/>
                <w:lang w:eastAsia="zh-CN"/>
              </w:rPr>
              <w:t>竞选人</w:t>
            </w:r>
            <w:r>
              <w:rPr>
                <w:rFonts w:hint="eastAsia" w:ascii="宋体" w:hAnsi="宋体"/>
                <w:szCs w:val="21"/>
              </w:rPr>
              <w:t>须知”第1.4.3项规定的任何一种情形的；</w:t>
            </w:r>
          </w:p>
          <w:p w14:paraId="33B70572">
            <w:pPr>
              <w:spacing w:line="400" w:lineRule="exact"/>
              <w:ind w:firstLine="420" w:firstLineChars="200"/>
              <w:rPr>
                <w:rFonts w:ascii="宋体" w:hAnsi="宋体"/>
                <w:szCs w:val="21"/>
              </w:rPr>
            </w:pPr>
            <w:r>
              <w:rPr>
                <w:rFonts w:hint="eastAsia" w:ascii="宋体" w:hAnsi="宋体"/>
                <w:szCs w:val="21"/>
              </w:rPr>
              <w:t>2.本次</w:t>
            </w:r>
            <w:r>
              <w:rPr>
                <w:rFonts w:hint="eastAsia" w:ascii="宋体" w:hAnsi="宋体"/>
                <w:szCs w:val="21"/>
                <w:lang w:eastAsia="zh-CN"/>
              </w:rPr>
              <w:t>竞选</w:t>
            </w:r>
            <w:r>
              <w:rPr>
                <w:rFonts w:hint="eastAsia" w:ascii="宋体" w:hAnsi="宋体"/>
                <w:szCs w:val="21"/>
              </w:rPr>
              <w:t>有串通</w:t>
            </w:r>
            <w:r>
              <w:rPr>
                <w:rFonts w:hint="eastAsia" w:ascii="宋体" w:hAnsi="宋体"/>
                <w:szCs w:val="21"/>
                <w:lang w:eastAsia="zh-CN"/>
              </w:rPr>
              <w:t>竞选</w:t>
            </w:r>
            <w:r>
              <w:rPr>
                <w:rFonts w:hint="eastAsia" w:ascii="宋体" w:hAnsi="宋体"/>
                <w:szCs w:val="21"/>
              </w:rPr>
              <w:t>、弄虚作假等违反招</w:t>
            </w:r>
            <w:r>
              <w:rPr>
                <w:rFonts w:hint="eastAsia" w:ascii="宋体" w:hAnsi="宋体"/>
                <w:szCs w:val="21"/>
                <w:lang w:eastAsia="zh-CN"/>
              </w:rPr>
              <w:t>竞选</w:t>
            </w:r>
            <w:r>
              <w:rPr>
                <w:rFonts w:hint="eastAsia" w:ascii="宋体" w:hAnsi="宋体"/>
                <w:szCs w:val="21"/>
              </w:rPr>
              <w:t>相关法律、法规的行为的；</w:t>
            </w:r>
          </w:p>
          <w:p w14:paraId="48DD14A3">
            <w:pPr>
              <w:spacing w:line="400" w:lineRule="exact"/>
              <w:ind w:firstLine="420" w:firstLineChars="200"/>
              <w:rPr>
                <w:rFonts w:ascii="宋体" w:hAnsi="宋体"/>
                <w:szCs w:val="21"/>
              </w:rPr>
            </w:pPr>
            <w:r>
              <w:rPr>
                <w:rFonts w:hint="eastAsia" w:ascii="宋体" w:hAnsi="宋体"/>
                <w:szCs w:val="21"/>
              </w:rPr>
              <w:t>3.拒绝按评标委员会要求澄清、说明或补正的。</w:t>
            </w:r>
          </w:p>
        </w:tc>
      </w:tr>
      <w:tr w14:paraId="460634C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32D47623">
            <w:pPr>
              <w:spacing w:line="400" w:lineRule="exact"/>
              <w:jc w:val="center"/>
              <w:rPr>
                <w:rFonts w:ascii="宋体" w:hAnsi="宋体"/>
                <w:szCs w:val="21"/>
              </w:rPr>
            </w:pPr>
          </w:p>
        </w:tc>
        <w:tc>
          <w:tcPr>
            <w:tcW w:w="1899" w:type="dxa"/>
            <w:vMerge w:val="restart"/>
            <w:vAlign w:val="center"/>
          </w:tcPr>
          <w:p w14:paraId="5D2E1D58">
            <w:pPr>
              <w:spacing w:line="400" w:lineRule="exact"/>
              <w:jc w:val="center"/>
              <w:rPr>
                <w:rFonts w:ascii="宋体" w:hAnsi="宋体"/>
                <w:szCs w:val="21"/>
              </w:rPr>
            </w:pPr>
            <w:r>
              <w:rPr>
                <w:rFonts w:hint="eastAsia" w:ascii="宋体" w:hAnsi="宋体"/>
                <w:szCs w:val="21"/>
                <w:lang w:eastAsia="zh-CN"/>
              </w:rPr>
              <w:t>竞选函部分</w:t>
            </w:r>
            <w:r>
              <w:rPr>
                <w:rFonts w:hint="eastAsia" w:ascii="宋体" w:hAnsi="宋体"/>
                <w:szCs w:val="21"/>
              </w:rPr>
              <w:t>评审</w:t>
            </w:r>
          </w:p>
        </w:tc>
        <w:tc>
          <w:tcPr>
            <w:tcW w:w="6333" w:type="dxa"/>
          </w:tcPr>
          <w:p w14:paraId="4C830533">
            <w:pPr>
              <w:spacing w:line="400" w:lineRule="exact"/>
              <w:ind w:firstLine="420" w:firstLineChars="200"/>
              <w:rPr>
                <w:rFonts w:ascii="宋体" w:hAnsi="宋体"/>
                <w:i/>
                <w:szCs w:val="21"/>
              </w:rPr>
            </w:pPr>
            <w:r>
              <w:rPr>
                <w:rFonts w:hint="eastAsia" w:ascii="宋体" w:hAnsi="宋体"/>
                <w:szCs w:val="21"/>
              </w:rPr>
              <w:t>A-1</w:t>
            </w:r>
            <w:r>
              <w:rPr>
                <w:rFonts w:hint="eastAsia" w:ascii="宋体" w:hAnsi="宋体"/>
                <w:szCs w:val="21"/>
                <w:lang w:val="en-US" w:eastAsia="zh-CN"/>
              </w:rPr>
              <w:t>5</w:t>
            </w:r>
            <w:r>
              <w:rPr>
                <w:rFonts w:hint="eastAsia" w:ascii="宋体" w:hAnsi="宋体" w:cs="宋体"/>
                <w:kern w:val="0"/>
                <w:lang w:eastAsia="zh-CN"/>
              </w:rPr>
              <w:t>竞选</w:t>
            </w:r>
            <w:r>
              <w:rPr>
                <w:rFonts w:hint="eastAsia" w:ascii="宋体" w:hAnsi="宋体" w:cs="宋体"/>
                <w:kern w:val="0"/>
              </w:rPr>
              <w:t>函部分的格式要求法定代表人或其委托代理人签名（或盖章）的须齐全，</w:t>
            </w:r>
            <w:r>
              <w:rPr>
                <w:rFonts w:hint="eastAsia" w:ascii="宋体" w:hAnsi="宋体"/>
                <w:color w:val="auto"/>
                <w:szCs w:val="21"/>
                <w:highlight w:val="none"/>
                <w:lang w:val="en-US" w:eastAsia="zh-CN"/>
              </w:rPr>
              <w:t>要求签名的，</w:t>
            </w:r>
            <w:r>
              <w:rPr>
                <w:rFonts w:hint="eastAsia" w:ascii="宋体" w:hAnsi="宋体"/>
                <w:color w:val="auto"/>
                <w:kern w:val="0"/>
                <w:highlight w:val="none"/>
              </w:rPr>
              <w:t>签名采用手写签名或签章均可</w:t>
            </w:r>
            <w:r>
              <w:rPr>
                <w:rFonts w:hint="eastAsia" w:ascii="宋体" w:hAnsi="宋体"/>
                <w:color w:val="auto"/>
                <w:kern w:val="0"/>
                <w:highlight w:val="none"/>
                <w:lang w:eastAsia="zh-CN"/>
              </w:rPr>
              <w:t>，</w:t>
            </w:r>
            <w:r>
              <w:rPr>
                <w:rFonts w:hint="eastAsia" w:ascii="宋体" w:hAnsi="宋体" w:cs="宋体"/>
                <w:kern w:val="0"/>
              </w:rPr>
              <w:t>要求加盖单位法人章的，</w:t>
            </w:r>
            <w:r>
              <w:rPr>
                <w:rFonts w:hint="eastAsia" w:ascii="宋体" w:hAnsi="宋体"/>
                <w:szCs w:val="21"/>
              </w:rPr>
              <w:t>加盖</w:t>
            </w:r>
            <w:r>
              <w:rPr>
                <w:rFonts w:hint="eastAsia" w:ascii="宋体" w:hAnsi="宋体"/>
                <w:szCs w:val="21"/>
                <w:lang w:eastAsia="zh-CN"/>
              </w:rPr>
              <w:t>竞选人</w:t>
            </w:r>
            <w:r>
              <w:rPr>
                <w:rFonts w:hint="eastAsia" w:ascii="宋体" w:hAnsi="宋体"/>
                <w:szCs w:val="21"/>
              </w:rPr>
              <w:t>单位法人章或</w:t>
            </w:r>
            <w:r>
              <w:rPr>
                <w:rFonts w:hint="eastAsia" w:ascii="宋体" w:hAnsi="宋体"/>
                <w:szCs w:val="21"/>
                <w:lang w:eastAsia="zh-CN"/>
              </w:rPr>
              <w:t>竞选人</w:t>
            </w:r>
            <w:r>
              <w:rPr>
                <w:rFonts w:hint="eastAsia" w:ascii="宋体" w:hAnsi="宋体"/>
                <w:szCs w:val="21"/>
              </w:rPr>
              <w:t>的单位电子印章均可，否则由评标委员会作否决</w:t>
            </w:r>
            <w:r>
              <w:rPr>
                <w:rFonts w:hint="eastAsia" w:ascii="宋体" w:hAnsi="宋体"/>
                <w:szCs w:val="21"/>
                <w:lang w:eastAsia="zh-CN"/>
              </w:rPr>
              <w:t>竞选</w:t>
            </w:r>
            <w:r>
              <w:rPr>
                <w:rFonts w:hint="eastAsia" w:ascii="宋体" w:hAnsi="宋体"/>
                <w:szCs w:val="21"/>
              </w:rPr>
              <w:t>处理。</w:t>
            </w:r>
          </w:p>
        </w:tc>
      </w:tr>
      <w:tr w14:paraId="3CD9878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6AA4929C">
            <w:pPr>
              <w:spacing w:line="400" w:lineRule="exact"/>
              <w:jc w:val="center"/>
              <w:rPr>
                <w:rFonts w:ascii="宋体" w:hAnsi="宋体"/>
                <w:szCs w:val="21"/>
              </w:rPr>
            </w:pPr>
          </w:p>
        </w:tc>
        <w:tc>
          <w:tcPr>
            <w:tcW w:w="1899" w:type="dxa"/>
            <w:vMerge w:val="continue"/>
            <w:vAlign w:val="center"/>
          </w:tcPr>
          <w:p w14:paraId="033AC66D">
            <w:pPr>
              <w:spacing w:line="400" w:lineRule="exact"/>
              <w:jc w:val="center"/>
              <w:rPr>
                <w:rFonts w:ascii="宋体" w:hAnsi="宋体"/>
                <w:szCs w:val="21"/>
              </w:rPr>
            </w:pPr>
          </w:p>
        </w:tc>
        <w:tc>
          <w:tcPr>
            <w:tcW w:w="6333" w:type="dxa"/>
          </w:tcPr>
          <w:p w14:paraId="46250516">
            <w:pPr>
              <w:spacing w:line="400" w:lineRule="exact"/>
              <w:ind w:firstLine="420" w:firstLineChars="200"/>
              <w:rPr>
                <w:rFonts w:ascii="宋体" w:hAnsi="宋体"/>
                <w:i/>
                <w:szCs w:val="21"/>
              </w:rPr>
            </w:pPr>
            <w:r>
              <w:rPr>
                <w:rFonts w:hint="eastAsia" w:ascii="宋体" w:hAnsi="宋体"/>
                <w:szCs w:val="21"/>
              </w:rPr>
              <w:t>A-1</w:t>
            </w:r>
            <w:r>
              <w:rPr>
                <w:rFonts w:hint="eastAsia" w:ascii="宋体" w:hAnsi="宋体"/>
                <w:szCs w:val="21"/>
                <w:lang w:val="en-US" w:eastAsia="zh-CN"/>
              </w:rPr>
              <w:t>6</w:t>
            </w:r>
            <w:r>
              <w:rPr>
                <w:rFonts w:hint="eastAsia" w:ascii="宋体" w:hAnsi="宋体"/>
                <w:szCs w:val="21"/>
              </w:rPr>
              <w:t>工期符合第二章“</w:t>
            </w:r>
            <w:r>
              <w:rPr>
                <w:rFonts w:hint="eastAsia" w:ascii="宋体" w:hAnsi="宋体"/>
                <w:szCs w:val="21"/>
                <w:lang w:eastAsia="zh-CN"/>
              </w:rPr>
              <w:t>竞选人</w:t>
            </w:r>
            <w:r>
              <w:rPr>
                <w:rFonts w:hint="eastAsia" w:ascii="宋体" w:hAnsi="宋体"/>
                <w:szCs w:val="21"/>
              </w:rPr>
              <w:t>须知”第1.3.2项规定，否则由评标委员会作否决</w:t>
            </w:r>
            <w:r>
              <w:rPr>
                <w:rFonts w:hint="eastAsia" w:ascii="宋体" w:hAnsi="宋体"/>
                <w:szCs w:val="21"/>
                <w:lang w:eastAsia="zh-CN"/>
              </w:rPr>
              <w:t>竞选</w:t>
            </w:r>
            <w:r>
              <w:rPr>
                <w:rFonts w:hint="eastAsia" w:ascii="宋体" w:hAnsi="宋体"/>
                <w:szCs w:val="21"/>
              </w:rPr>
              <w:t>处理。</w:t>
            </w:r>
          </w:p>
        </w:tc>
      </w:tr>
      <w:tr w14:paraId="0E5F0BB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6091E3DF">
            <w:pPr>
              <w:spacing w:line="400" w:lineRule="exact"/>
              <w:jc w:val="center"/>
              <w:rPr>
                <w:rFonts w:ascii="宋体" w:hAnsi="宋体"/>
                <w:szCs w:val="21"/>
              </w:rPr>
            </w:pPr>
          </w:p>
        </w:tc>
        <w:tc>
          <w:tcPr>
            <w:tcW w:w="1899" w:type="dxa"/>
            <w:vMerge w:val="continue"/>
            <w:vAlign w:val="center"/>
          </w:tcPr>
          <w:p w14:paraId="783ED562">
            <w:pPr>
              <w:spacing w:line="400" w:lineRule="exact"/>
              <w:jc w:val="center"/>
              <w:rPr>
                <w:rFonts w:ascii="宋体" w:hAnsi="宋体"/>
                <w:szCs w:val="21"/>
              </w:rPr>
            </w:pPr>
          </w:p>
        </w:tc>
        <w:tc>
          <w:tcPr>
            <w:tcW w:w="6333" w:type="dxa"/>
          </w:tcPr>
          <w:p w14:paraId="7B8B0AC9">
            <w:pPr>
              <w:spacing w:line="400" w:lineRule="exact"/>
              <w:ind w:firstLine="420" w:firstLineChars="200"/>
              <w:rPr>
                <w:rFonts w:hint="eastAsia" w:ascii="宋体" w:hAnsi="宋体"/>
                <w:szCs w:val="21"/>
              </w:rPr>
            </w:pPr>
            <w:r>
              <w:rPr>
                <w:rFonts w:hint="eastAsia" w:ascii="宋体" w:hAnsi="宋体"/>
                <w:szCs w:val="21"/>
              </w:rPr>
              <w:t>A-</w:t>
            </w:r>
            <w:r>
              <w:rPr>
                <w:rFonts w:hint="eastAsia" w:ascii="宋体" w:hAnsi="宋体"/>
                <w:szCs w:val="21"/>
                <w:lang w:val="en-US" w:eastAsia="zh-CN"/>
              </w:rPr>
              <w:t>17</w:t>
            </w:r>
            <w:r>
              <w:rPr>
                <w:rFonts w:hint="eastAsia" w:ascii="宋体" w:hAnsi="宋体"/>
                <w:szCs w:val="21"/>
              </w:rPr>
              <w:t>交货地点符合第二章“</w:t>
            </w:r>
            <w:r>
              <w:rPr>
                <w:rFonts w:hint="eastAsia" w:ascii="宋体" w:hAnsi="宋体"/>
                <w:szCs w:val="21"/>
                <w:lang w:eastAsia="zh-CN"/>
              </w:rPr>
              <w:t>竞选</w:t>
            </w:r>
            <w:r>
              <w:rPr>
                <w:rFonts w:hint="eastAsia" w:ascii="宋体" w:hAnsi="宋体"/>
                <w:szCs w:val="21"/>
              </w:rPr>
              <w:t>人须知”第1.3.3项规定，否则由评标委员会作否决</w:t>
            </w:r>
            <w:r>
              <w:rPr>
                <w:rFonts w:hint="eastAsia" w:ascii="宋体" w:hAnsi="宋体"/>
                <w:szCs w:val="21"/>
                <w:lang w:eastAsia="zh-CN"/>
              </w:rPr>
              <w:t>竞选</w:t>
            </w:r>
            <w:r>
              <w:rPr>
                <w:rFonts w:hint="eastAsia" w:ascii="宋体" w:hAnsi="宋体"/>
                <w:szCs w:val="21"/>
              </w:rPr>
              <w:t>处理。</w:t>
            </w:r>
          </w:p>
        </w:tc>
      </w:tr>
      <w:tr w14:paraId="5AC1FDB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237" w:type="dxa"/>
            <w:vMerge w:val="continue"/>
            <w:vAlign w:val="center"/>
          </w:tcPr>
          <w:p w14:paraId="6184BB6B">
            <w:pPr>
              <w:spacing w:line="400" w:lineRule="exact"/>
              <w:jc w:val="center"/>
              <w:rPr>
                <w:rFonts w:ascii="宋体" w:hAnsi="宋体"/>
                <w:szCs w:val="21"/>
              </w:rPr>
            </w:pPr>
          </w:p>
        </w:tc>
        <w:tc>
          <w:tcPr>
            <w:tcW w:w="1899" w:type="dxa"/>
            <w:vMerge w:val="continue"/>
            <w:vAlign w:val="center"/>
          </w:tcPr>
          <w:p w14:paraId="00036513">
            <w:pPr>
              <w:spacing w:line="400" w:lineRule="exact"/>
              <w:jc w:val="center"/>
              <w:rPr>
                <w:rFonts w:ascii="宋体" w:hAnsi="宋体"/>
                <w:szCs w:val="21"/>
              </w:rPr>
            </w:pPr>
          </w:p>
        </w:tc>
        <w:tc>
          <w:tcPr>
            <w:tcW w:w="6333" w:type="dxa"/>
          </w:tcPr>
          <w:p w14:paraId="2EE28891">
            <w:pPr>
              <w:spacing w:line="400" w:lineRule="exact"/>
              <w:ind w:firstLine="420" w:firstLineChars="200"/>
              <w:rPr>
                <w:rFonts w:ascii="宋体" w:hAnsi="宋体"/>
                <w:i/>
                <w:szCs w:val="21"/>
              </w:rPr>
            </w:pPr>
            <w:r>
              <w:rPr>
                <w:rFonts w:hint="eastAsia" w:ascii="宋体" w:hAnsi="宋体"/>
                <w:szCs w:val="21"/>
              </w:rPr>
              <w:t>A-</w:t>
            </w:r>
            <w:r>
              <w:rPr>
                <w:rFonts w:hint="eastAsia" w:ascii="宋体" w:hAnsi="宋体"/>
                <w:szCs w:val="21"/>
                <w:lang w:val="en-US" w:eastAsia="zh-CN"/>
              </w:rPr>
              <w:t>18</w:t>
            </w:r>
            <w:r>
              <w:rPr>
                <w:rFonts w:hint="eastAsia" w:ascii="宋体" w:hAnsi="宋体"/>
                <w:szCs w:val="21"/>
                <w:lang w:eastAsia="zh-CN"/>
              </w:rPr>
              <w:t>竞选</w:t>
            </w:r>
            <w:r>
              <w:rPr>
                <w:rFonts w:hint="eastAsia" w:ascii="宋体" w:hAnsi="宋体"/>
                <w:szCs w:val="21"/>
              </w:rPr>
              <w:t>有效期符合第二章“</w:t>
            </w:r>
            <w:r>
              <w:rPr>
                <w:rFonts w:hint="eastAsia" w:ascii="宋体" w:hAnsi="宋体"/>
                <w:szCs w:val="21"/>
                <w:lang w:eastAsia="zh-CN"/>
              </w:rPr>
              <w:t>竞选人</w:t>
            </w:r>
            <w:r>
              <w:rPr>
                <w:rFonts w:hint="eastAsia" w:ascii="宋体" w:hAnsi="宋体"/>
                <w:szCs w:val="21"/>
              </w:rPr>
              <w:t>须知”第3.3.1项规定，否则由评标委员会作否决</w:t>
            </w:r>
            <w:r>
              <w:rPr>
                <w:rFonts w:hint="eastAsia" w:ascii="宋体" w:hAnsi="宋体"/>
                <w:szCs w:val="21"/>
                <w:lang w:eastAsia="zh-CN"/>
              </w:rPr>
              <w:t>竞选</w:t>
            </w:r>
            <w:r>
              <w:rPr>
                <w:rFonts w:hint="eastAsia" w:ascii="宋体" w:hAnsi="宋体"/>
                <w:szCs w:val="21"/>
              </w:rPr>
              <w:t>处理。</w:t>
            </w:r>
          </w:p>
        </w:tc>
      </w:tr>
      <w:tr w14:paraId="72AF982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1B8E7D21">
            <w:pPr>
              <w:spacing w:line="400" w:lineRule="exact"/>
              <w:jc w:val="center"/>
              <w:rPr>
                <w:rFonts w:ascii="宋体" w:hAnsi="宋体"/>
                <w:szCs w:val="21"/>
              </w:rPr>
            </w:pPr>
          </w:p>
        </w:tc>
        <w:tc>
          <w:tcPr>
            <w:tcW w:w="1899" w:type="dxa"/>
            <w:vMerge w:val="continue"/>
            <w:vAlign w:val="center"/>
          </w:tcPr>
          <w:p w14:paraId="3FEF3F07">
            <w:pPr>
              <w:spacing w:line="400" w:lineRule="exact"/>
              <w:jc w:val="center"/>
              <w:rPr>
                <w:rFonts w:ascii="宋体" w:hAnsi="宋体"/>
                <w:szCs w:val="21"/>
              </w:rPr>
            </w:pPr>
          </w:p>
        </w:tc>
        <w:tc>
          <w:tcPr>
            <w:tcW w:w="6333" w:type="dxa"/>
            <w:vAlign w:val="center"/>
          </w:tcPr>
          <w:p w14:paraId="3303D6D1">
            <w:pPr>
              <w:spacing w:line="400" w:lineRule="exact"/>
              <w:ind w:firstLine="420" w:firstLineChars="200"/>
              <w:rPr>
                <w:rFonts w:ascii="宋体" w:hAnsi="宋体"/>
                <w:i/>
                <w:szCs w:val="21"/>
              </w:rPr>
            </w:pPr>
            <w:r>
              <w:rPr>
                <w:rFonts w:hint="eastAsia" w:ascii="宋体" w:hAnsi="宋体"/>
                <w:szCs w:val="21"/>
              </w:rPr>
              <w:t>A-</w:t>
            </w:r>
            <w:r>
              <w:rPr>
                <w:rFonts w:hint="eastAsia" w:ascii="宋体" w:hAnsi="宋体"/>
                <w:szCs w:val="21"/>
                <w:lang w:val="en-US" w:eastAsia="zh-CN"/>
              </w:rPr>
              <w:t>19</w:t>
            </w:r>
            <w:r>
              <w:rPr>
                <w:rFonts w:hint="eastAsia" w:ascii="宋体" w:hAnsi="宋体"/>
                <w:szCs w:val="21"/>
                <w:lang w:eastAsia="zh-CN"/>
              </w:rPr>
              <w:t>竞选</w:t>
            </w:r>
            <w:r>
              <w:rPr>
                <w:rFonts w:ascii="宋体" w:hAnsi="宋体"/>
                <w:kern w:val="0"/>
                <w:szCs w:val="21"/>
              </w:rPr>
              <w:t>报价与</w:t>
            </w:r>
            <w:r>
              <w:rPr>
                <w:rFonts w:hint="eastAsia" w:ascii="宋体" w:hAnsi="宋体"/>
                <w:kern w:val="0"/>
                <w:szCs w:val="21"/>
              </w:rPr>
              <w:t>各</w:t>
            </w:r>
            <w:r>
              <w:rPr>
                <w:rFonts w:ascii="宋体" w:hAnsi="宋体"/>
                <w:kern w:val="0"/>
                <w:szCs w:val="21"/>
              </w:rPr>
              <w:t>分项</w:t>
            </w:r>
            <w:r>
              <w:rPr>
                <w:rFonts w:hint="eastAsia" w:ascii="宋体" w:hAnsi="宋体"/>
                <w:kern w:val="0"/>
                <w:szCs w:val="21"/>
              </w:rPr>
              <w:t>总价</w:t>
            </w:r>
            <w:r>
              <w:rPr>
                <w:rFonts w:ascii="宋体" w:hAnsi="宋体"/>
                <w:kern w:val="0"/>
                <w:szCs w:val="21"/>
              </w:rPr>
              <w:t>的合价不一致的，</w:t>
            </w:r>
            <w:r>
              <w:rPr>
                <w:rFonts w:hint="eastAsia" w:ascii="宋体" w:hAnsi="宋体"/>
                <w:kern w:val="0"/>
                <w:szCs w:val="21"/>
              </w:rPr>
              <w:t>由评标委员会作否决</w:t>
            </w:r>
            <w:r>
              <w:rPr>
                <w:rFonts w:hint="eastAsia" w:ascii="宋体" w:hAnsi="宋体"/>
                <w:kern w:val="0"/>
                <w:szCs w:val="21"/>
                <w:lang w:eastAsia="zh-CN"/>
              </w:rPr>
              <w:t>竞选</w:t>
            </w:r>
            <w:r>
              <w:rPr>
                <w:rFonts w:hint="eastAsia" w:ascii="宋体" w:hAnsi="宋体"/>
                <w:kern w:val="0"/>
                <w:szCs w:val="21"/>
              </w:rPr>
              <w:t>处理</w:t>
            </w:r>
            <w:r>
              <w:rPr>
                <w:rFonts w:hint="eastAsia" w:ascii="宋体" w:hAnsi="宋体"/>
                <w:szCs w:val="21"/>
              </w:rPr>
              <w:t>。</w:t>
            </w:r>
          </w:p>
        </w:tc>
      </w:tr>
      <w:tr w14:paraId="2B7C534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638426A4">
            <w:pPr>
              <w:spacing w:line="400" w:lineRule="exact"/>
              <w:jc w:val="center"/>
              <w:rPr>
                <w:rFonts w:ascii="宋体" w:hAnsi="宋体"/>
                <w:szCs w:val="21"/>
              </w:rPr>
            </w:pPr>
          </w:p>
        </w:tc>
        <w:tc>
          <w:tcPr>
            <w:tcW w:w="1899" w:type="dxa"/>
            <w:vMerge w:val="continue"/>
            <w:vAlign w:val="center"/>
          </w:tcPr>
          <w:p w14:paraId="33B1EF9E">
            <w:pPr>
              <w:spacing w:line="400" w:lineRule="exact"/>
              <w:jc w:val="center"/>
              <w:rPr>
                <w:rFonts w:ascii="宋体" w:hAnsi="宋体"/>
                <w:szCs w:val="21"/>
              </w:rPr>
            </w:pPr>
          </w:p>
        </w:tc>
        <w:tc>
          <w:tcPr>
            <w:tcW w:w="6333" w:type="dxa"/>
            <w:vAlign w:val="center"/>
          </w:tcPr>
          <w:p w14:paraId="20860AE5">
            <w:pPr>
              <w:spacing w:line="400" w:lineRule="exact"/>
              <w:ind w:firstLine="420" w:firstLineChars="200"/>
              <w:rPr>
                <w:rFonts w:ascii="宋体" w:hAnsi="宋体"/>
                <w:i/>
                <w:szCs w:val="21"/>
              </w:rPr>
            </w:pPr>
            <w:r>
              <w:rPr>
                <w:rFonts w:hint="eastAsia" w:ascii="宋体" w:hAnsi="宋体"/>
                <w:szCs w:val="21"/>
              </w:rPr>
              <w:t>A-2</w:t>
            </w:r>
            <w:r>
              <w:rPr>
                <w:rFonts w:hint="eastAsia" w:ascii="宋体" w:hAnsi="宋体"/>
                <w:szCs w:val="21"/>
                <w:lang w:val="en-US" w:eastAsia="zh-CN"/>
              </w:rPr>
              <w:t>0</w:t>
            </w:r>
            <w:r>
              <w:rPr>
                <w:rFonts w:hint="eastAsia" w:ascii="宋体" w:hAnsi="宋体"/>
                <w:szCs w:val="21"/>
                <w:lang w:eastAsia="zh-CN"/>
              </w:rPr>
              <w:t>竞选人</w:t>
            </w:r>
            <w:r>
              <w:rPr>
                <w:rFonts w:hint="eastAsia" w:ascii="宋体" w:hAnsi="宋体"/>
                <w:szCs w:val="21"/>
              </w:rPr>
              <w:t>的</w:t>
            </w:r>
            <w:r>
              <w:rPr>
                <w:rFonts w:hint="eastAsia" w:ascii="宋体" w:hAnsi="宋体"/>
                <w:szCs w:val="21"/>
                <w:lang w:eastAsia="zh-CN"/>
              </w:rPr>
              <w:t>竞选</w:t>
            </w:r>
            <w:r>
              <w:rPr>
                <w:rFonts w:hint="eastAsia" w:ascii="宋体" w:hAnsi="宋体"/>
                <w:szCs w:val="21"/>
              </w:rPr>
              <w:t>总报价不得超过</w:t>
            </w:r>
            <w:r>
              <w:rPr>
                <w:rFonts w:hint="eastAsia" w:ascii="宋体" w:hAnsi="宋体"/>
                <w:szCs w:val="21"/>
                <w:lang w:eastAsia="zh-CN"/>
              </w:rPr>
              <w:t>竞选</w:t>
            </w:r>
            <w:r>
              <w:rPr>
                <w:rFonts w:hint="eastAsia" w:ascii="宋体" w:hAnsi="宋体"/>
                <w:szCs w:val="21"/>
              </w:rPr>
              <w:t>总报价最高限价，否则由评标委员会作否决</w:t>
            </w:r>
            <w:r>
              <w:rPr>
                <w:rFonts w:hint="eastAsia" w:ascii="宋体" w:hAnsi="宋体"/>
                <w:szCs w:val="21"/>
                <w:lang w:eastAsia="zh-CN"/>
              </w:rPr>
              <w:t>竞选</w:t>
            </w:r>
            <w:r>
              <w:rPr>
                <w:rFonts w:hint="eastAsia" w:ascii="宋体" w:hAnsi="宋体"/>
                <w:szCs w:val="21"/>
              </w:rPr>
              <w:t>处理。</w:t>
            </w:r>
          </w:p>
        </w:tc>
      </w:tr>
      <w:tr w14:paraId="586625C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719281CD">
            <w:pPr>
              <w:spacing w:line="400" w:lineRule="exact"/>
              <w:jc w:val="center"/>
              <w:rPr>
                <w:rFonts w:ascii="宋体" w:hAnsi="宋体"/>
                <w:szCs w:val="21"/>
              </w:rPr>
            </w:pPr>
          </w:p>
        </w:tc>
        <w:tc>
          <w:tcPr>
            <w:tcW w:w="1899" w:type="dxa"/>
            <w:vMerge w:val="continue"/>
            <w:vAlign w:val="center"/>
          </w:tcPr>
          <w:p w14:paraId="32654D8E">
            <w:pPr>
              <w:spacing w:line="400" w:lineRule="exact"/>
              <w:jc w:val="center"/>
              <w:rPr>
                <w:rFonts w:ascii="宋体" w:hAnsi="宋体"/>
                <w:szCs w:val="21"/>
              </w:rPr>
            </w:pPr>
          </w:p>
        </w:tc>
        <w:tc>
          <w:tcPr>
            <w:tcW w:w="6333" w:type="dxa"/>
            <w:vAlign w:val="center"/>
          </w:tcPr>
          <w:p w14:paraId="351FAF6A">
            <w:pPr>
              <w:spacing w:line="400" w:lineRule="exact"/>
              <w:ind w:firstLine="420" w:firstLineChars="200"/>
              <w:rPr>
                <w:rFonts w:ascii="宋体" w:hAnsi="宋体"/>
                <w:szCs w:val="21"/>
              </w:rPr>
            </w:pPr>
            <w:r>
              <w:rPr>
                <w:rFonts w:hint="eastAsia" w:ascii="宋体" w:hAnsi="宋体"/>
                <w:szCs w:val="21"/>
              </w:rPr>
              <w:t>A-</w:t>
            </w:r>
            <w:r>
              <w:rPr>
                <w:rFonts w:hint="eastAsia" w:ascii="宋体" w:hAnsi="宋体"/>
                <w:szCs w:val="21"/>
                <w:lang w:val="en-US" w:eastAsia="zh-CN"/>
              </w:rPr>
              <w:t>23</w:t>
            </w:r>
            <w:r>
              <w:rPr>
                <w:rFonts w:hint="eastAsia" w:ascii="宋体" w:hAnsi="宋体"/>
                <w:szCs w:val="21"/>
              </w:rPr>
              <w:t>只能有一个有效报价。在</w:t>
            </w:r>
            <w:r>
              <w:rPr>
                <w:rFonts w:hint="eastAsia" w:ascii="宋体" w:hAnsi="宋体"/>
                <w:szCs w:val="21"/>
                <w:lang w:eastAsia="zh-CN"/>
              </w:rPr>
              <w:t>比选</w:t>
            </w:r>
            <w:r>
              <w:rPr>
                <w:rFonts w:hint="eastAsia" w:ascii="宋体" w:hAnsi="宋体"/>
                <w:szCs w:val="21"/>
              </w:rPr>
              <w:t>文件没有规定的情况下，不得提交选择性报价，否则由评标委员会作否决</w:t>
            </w:r>
            <w:r>
              <w:rPr>
                <w:rFonts w:hint="eastAsia" w:ascii="宋体" w:hAnsi="宋体"/>
                <w:szCs w:val="21"/>
                <w:lang w:eastAsia="zh-CN"/>
              </w:rPr>
              <w:t>竞选</w:t>
            </w:r>
            <w:r>
              <w:rPr>
                <w:rFonts w:hint="eastAsia" w:ascii="宋体" w:hAnsi="宋体"/>
                <w:szCs w:val="21"/>
              </w:rPr>
              <w:t>处理。</w:t>
            </w:r>
          </w:p>
        </w:tc>
      </w:tr>
      <w:tr w14:paraId="2335480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578BC6E8">
            <w:pPr>
              <w:spacing w:line="400" w:lineRule="exact"/>
              <w:jc w:val="center"/>
              <w:rPr>
                <w:rFonts w:ascii="宋体" w:hAnsi="宋体"/>
                <w:szCs w:val="21"/>
              </w:rPr>
            </w:pPr>
          </w:p>
        </w:tc>
        <w:tc>
          <w:tcPr>
            <w:tcW w:w="1899" w:type="dxa"/>
            <w:vMerge w:val="continue"/>
            <w:vAlign w:val="center"/>
          </w:tcPr>
          <w:p w14:paraId="60E6D164">
            <w:pPr>
              <w:spacing w:line="400" w:lineRule="exact"/>
              <w:jc w:val="center"/>
              <w:rPr>
                <w:rFonts w:ascii="宋体" w:hAnsi="宋体"/>
                <w:szCs w:val="21"/>
              </w:rPr>
            </w:pPr>
          </w:p>
        </w:tc>
        <w:tc>
          <w:tcPr>
            <w:tcW w:w="6333" w:type="dxa"/>
            <w:vAlign w:val="center"/>
          </w:tcPr>
          <w:p w14:paraId="2A4D6652">
            <w:pPr>
              <w:spacing w:line="400" w:lineRule="exact"/>
              <w:ind w:firstLine="420" w:firstLineChars="200"/>
              <w:rPr>
                <w:rFonts w:ascii="宋体" w:hAnsi="宋体"/>
                <w:i/>
                <w:szCs w:val="21"/>
              </w:rPr>
            </w:pPr>
            <w:r>
              <w:rPr>
                <w:rFonts w:hint="eastAsia" w:ascii="宋体" w:hAnsi="宋体"/>
                <w:szCs w:val="21"/>
              </w:rPr>
              <w:t>A-</w:t>
            </w:r>
            <w:r>
              <w:rPr>
                <w:rFonts w:hint="eastAsia" w:ascii="宋体" w:hAnsi="宋体"/>
                <w:szCs w:val="21"/>
                <w:lang w:val="en-US" w:eastAsia="zh-CN"/>
              </w:rPr>
              <w:t>24</w:t>
            </w:r>
            <w:r>
              <w:rPr>
                <w:rFonts w:hint="eastAsia" w:ascii="宋体" w:hAnsi="宋体" w:cs="宋体"/>
                <w:lang w:val="en-US" w:eastAsia="zh-CN"/>
              </w:rPr>
              <w:t>竞选</w:t>
            </w:r>
            <w:r>
              <w:rPr>
                <w:rFonts w:hint="eastAsia" w:ascii="宋体" w:hAnsi="宋体" w:eastAsia="宋体" w:cs="宋体"/>
                <w:lang w:val="en-US" w:eastAsia="zh-CN"/>
              </w:rPr>
              <w:t>人</w:t>
            </w:r>
            <w:r>
              <w:rPr>
                <w:rFonts w:hint="eastAsia"/>
              </w:rPr>
              <w:t>分项报价表中各分项</w:t>
            </w:r>
            <w:r>
              <w:rPr>
                <w:rFonts w:hint="eastAsia"/>
                <w:lang w:val="en-US" w:eastAsia="zh-CN"/>
              </w:rPr>
              <w:t>合价</w:t>
            </w:r>
            <w:r>
              <w:rPr>
                <w:rFonts w:hint="eastAsia"/>
              </w:rPr>
              <w:t>与依据</w:t>
            </w:r>
            <w:r>
              <w:t>单价</w:t>
            </w:r>
            <w:r>
              <w:rPr>
                <w:rFonts w:hint="eastAsia"/>
                <w:lang w:val="en-US" w:eastAsia="zh-CN"/>
              </w:rPr>
              <w:t>和数量</w:t>
            </w:r>
            <w:r>
              <w:rPr>
                <w:rFonts w:hint="eastAsia"/>
              </w:rPr>
              <w:t>计算出的结果</w:t>
            </w:r>
            <w:r>
              <w:rPr>
                <w:rFonts w:hint="eastAsia"/>
                <w:lang w:val="en-US" w:eastAsia="zh-CN"/>
              </w:rPr>
              <w:t>不</w:t>
            </w:r>
            <w:r>
              <w:t>一致</w:t>
            </w:r>
            <w:r>
              <w:rPr>
                <w:rFonts w:hint="eastAsia"/>
                <w:lang w:val="en-US" w:eastAsia="zh-CN"/>
              </w:rPr>
              <w:t>的</w:t>
            </w:r>
            <w:r>
              <w:rPr>
                <w:rFonts w:hint="eastAsia"/>
                <w:lang w:eastAsia="zh-CN"/>
              </w:rPr>
              <w:t>，</w:t>
            </w:r>
            <w:r>
              <w:rPr>
                <w:rFonts w:hint="eastAsia" w:ascii="宋体" w:hAnsi="宋体"/>
                <w:szCs w:val="21"/>
              </w:rPr>
              <w:t>由评标委员会作否决</w:t>
            </w:r>
            <w:r>
              <w:rPr>
                <w:rFonts w:hint="eastAsia" w:ascii="宋体" w:hAnsi="宋体"/>
                <w:szCs w:val="21"/>
                <w:lang w:eastAsia="zh-CN"/>
              </w:rPr>
              <w:t>竞选</w:t>
            </w:r>
            <w:r>
              <w:rPr>
                <w:rFonts w:hint="eastAsia" w:ascii="宋体" w:hAnsi="宋体"/>
                <w:szCs w:val="21"/>
              </w:rPr>
              <w:t>处理。</w:t>
            </w:r>
          </w:p>
        </w:tc>
      </w:tr>
      <w:tr w14:paraId="63A2331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4C43B8F2">
            <w:pPr>
              <w:spacing w:line="400" w:lineRule="exact"/>
              <w:jc w:val="center"/>
              <w:rPr>
                <w:rFonts w:ascii="宋体" w:hAnsi="宋体"/>
                <w:szCs w:val="21"/>
              </w:rPr>
            </w:pPr>
          </w:p>
        </w:tc>
        <w:tc>
          <w:tcPr>
            <w:tcW w:w="1899" w:type="dxa"/>
            <w:vMerge w:val="continue"/>
            <w:vAlign w:val="center"/>
          </w:tcPr>
          <w:p w14:paraId="1B523A25">
            <w:pPr>
              <w:spacing w:line="400" w:lineRule="exact"/>
              <w:jc w:val="center"/>
              <w:rPr>
                <w:rFonts w:ascii="宋体" w:hAnsi="宋体"/>
                <w:szCs w:val="21"/>
              </w:rPr>
            </w:pPr>
          </w:p>
        </w:tc>
        <w:tc>
          <w:tcPr>
            <w:tcW w:w="6333" w:type="dxa"/>
          </w:tcPr>
          <w:p w14:paraId="17CDA9B2">
            <w:pPr>
              <w:spacing w:line="400" w:lineRule="exact"/>
              <w:ind w:firstLine="420" w:firstLineChars="200"/>
              <w:rPr>
                <w:rFonts w:ascii="宋体" w:hAnsi="宋体"/>
                <w:i/>
                <w:szCs w:val="21"/>
              </w:rPr>
            </w:pPr>
            <w:r>
              <w:rPr>
                <w:rFonts w:hint="eastAsia" w:ascii="宋体" w:hAnsi="宋体"/>
                <w:szCs w:val="21"/>
              </w:rPr>
              <w:t>A-</w:t>
            </w:r>
            <w:r>
              <w:rPr>
                <w:rFonts w:hint="eastAsia" w:ascii="宋体" w:hAnsi="宋体"/>
                <w:szCs w:val="21"/>
                <w:lang w:val="en-US" w:eastAsia="zh-CN"/>
              </w:rPr>
              <w:t>26</w:t>
            </w:r>
            <w:r>
              <w:rPr>
                <w:rFonts w:hint="eastAsia" w:ascii="宋体" w:hAnsi="宋体"/>
                <w:szCs w:val="21"/>
                <w:lang w:eastAsia="zh-CN"/>
              </w:rPr>
              <w:t>竞选</w:t>
            </w:r>
            <w:r>
              <w:rPr>
                <w:rFonts w:hint="eastAsia" w:ascii="宋体" w:hAnsi="宋体"/>
                <w:szCs w:val="21"/>
              </w:rPr>
              <w:t>报价有算术错误的，按照第三章3.评标程序第3.1.3项规定执行，否则由评标委员会作否决</w:t>
            </w:r>
            <w:r>
              <w:rPr>
                <w:rFonts w:hint="eastAsia" w:ascii="宋体" w:hAnsi="宋体"/>
                <w:szCs w:val="21"/>
                <w:lang w:eastAsia="zh-CN"/>
              </w:rPr>
              <w:t>竞选</w:t>
            </w:r>
            <w:r>
              <w:rPr>
                <w:rFonts w:hint="eastAsia" w:ascii="宋体" w:hAnsi="宋体"/>
                <w:szCs w:val="21"/>
              </w:rPr>
              <w:t>处理。</w:t>
            </w:r>
          </w:p>
        </w:tc>
      </w:tr>
      <w:tr w14:paraId="3BB4CDF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Align w:val="center"/>
          </w:tcPr>
          <w:p w14:paraId="41D4B677">
            <w:pPr>
              <w:spacing w:line="400" w:lineRule="exact"/>
              <w:jc w:val="center"/>
              <w:rPr>
                <w:rFonts w:ascii="宋体" w:hAnsi="宋体"/>
                <w:szCs w:val="21"/>
              </w:rPr>
            </w:pPr>
            <w:r>
              <w:rPr>
                <w:rFonts w:ascii="宋体" w:hAnsi="宋体"/>
                <w:szCs w:val="21"/>
              </w:rPr>
              <w:t>其他</w:t>
            </w:r>
          </w:p>
        </w:tc>
        <w:tc>
          <w:tcPr>
            <w:tcW w:w="1899" w:type="dxa"/>
            <w:vAlign w:val="center"/>
          </w:tcPr>
          <w:p w14:paraId="3555C68A">
            <w:pPr>
              <w:spacing w:line="400" w:lineRule="exact"/>
              <w:jc w:val="center"/>
              <w:rPr>
                <w:rFonts w:ascii="宋体" w:hAnsi="宋体"/>
                <w:szCs w:val="21"/>
              </w:rPr>
            </w:pPr>
          </w:p>
        </w:tc>
        <w:tc>
          <w:tcPr>
            <w:tcW w:w="6333" w:type="dxa"/>
          </w:tcPr>
          <w:p w14:paraId="425E0403">
            <w:pPr>
              <w:spacing w:line="400" w:lineRule="exact"/>
              <w:ind w:firstLine="420" w:firstLineChars="200"/>
              <w:rPr>
                <w:rFonts w:hint="default" w:ascii="宋体" w:hAnsi="宋体" w:eastAsia="宋体"/>
                <w:i/>
                <w:szCs w:val="21"/>
                <w:lang w:val="en-US" w:eastAsia="zh-CN"/>
              </w:rPr>
            </w:pPr>
            <w:r>
              <w:rPr>
                <w:rFonts w:hint="eastAsia" w:ascii="宋体" w:hAnsi="宋体"/>
                <w:i/>
                <w:szCs w:val="21"/>
                <w:lang w:val="en-US" w:eastAsia="zh-CN"/>
              </w:rPr>
              <w:t>/</w:t>
            </w:r>
          </w:p>
        </w:tc>
      </w:tr>
    </w:tbl>
    <w:p w14:paraId="24F592C8">
      <w:pPr>
        <w:pStyle w:val="33"/>
        <w:spacing w:line="360" w:lineRule="auto"/>
        <w:ind w:firstLine="420" w:firstLineChars="200"/>
        <w:jc w:val="both"/>
        <w:rPr>
          <w:rFonts w:ascii="宋体" w:hAnsi="宋体"/>
          <w:sz w:val="21"/>
          <w:szCs w:val="21"/>
          <w:u w:val="none"/>
          <w:lang w:eastAsia="zh-CN"/>
        </w:rPr>
      </w:pPr>
    </w:p>
    <w:p w14:paraId="35F12CC6">
      <w:pPr>
        <w:pStyle w:val="33"/>
        <w:spacing w:line="360" w:lineRule="auto"/>
        <w:jc w:val="both"/>
        <w:rPr>
          <w:rFonts w:ascii="宋体" w:hAnsi="宋体"/>
          <w:sz w:val="21"/>
          <w:szCs w:val="21"/>
          <w:u w:val="none"/>
          <w:lang w:eastAsia="zh-CN"/>
        </w:rPr>
      </w:pPr>
    </w:p>
    <w:p w14:paraId="603A6FD6">
      <w:pPr>
        <w:autoSpaceDE w:val="0"/>
        <w:autoSpaceDN w:val="0"/>
        <w:adjustRightInd w:val="0"/>
        <w:snapToGrid w:val="0"/>
        <w:spacing w:before="340" w:after="330" w:line="360" w:lineRule="auto"/>
        <w:jc w:val="left"/>
        <w:rPr>
          <w:rFonts w:ascii="宋体" w:hAnsi="宋体"/>
          <w:kern w:val="0"/>
          <w:sz w:val="52"/>
          <w:szCs w:val="52"/>
        </w:rPr>
      </w:pPr>
      <w:r>
        <w:rPr>
          <w:rFonts w:ascii="宋体" w:hAnsi="宋体"/>
          <w:kern w:val="0"/>
        </w:rPr>
        <w:br w:type="page"/>
      </w:r>
    </w:p>
    <w:p w14:paraId="651A373C">
      <w:pPr>
        <w:pStyle w:val="2"/>
        <w:spacing w:line="360" w:lineRule="auto"/>
        <w:jc w:val="center"/>
        <w:rPr>
          <w:rFonts w:ascii="宋体" w:hAnsi="宋体"/>
          <w:kern w:val="0"/>
        </w:rPr>
      </w:pPr>
      <w:bookmarkStart w:id="610" w:name="_Toc10519"/>
      <w:bookmarkStart w:id="611" w:name="_Toc509218785"/>
      <w:bookmarkStart w:id="612" w:name="_Toc430530509"/>
      <w:r>
        <w:rPr>
          <w:rFonts w:hint="eastAsia" w:ascii="宋体" w:hAnsi="宋体"/>
          <w:kern w:val="0"/>
        </w:rPr>
        <w:t>第四章  合同条款及格式</w:t>
      </w:r>
      <w:bookmarkEnd w:id="610"/>
      <w:bookmarkEnd w:id="611"/>
      <w:bookmarkEnd w:id="612"/>
    </w:p>
    <w:p w14:paraId="01EBFC5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28"/>
          <w:szCs w:val="28"/>
        </w:rPr>
      </w:pPr>
      <w:bookmarkStart w:id="613" w:name="招标文件06章图纸"/>
      <w:bookmarkEnd w:id="613"/>
      <w:bookmarkStart w:id="614" w:name="_Toc14742"/>
      <w:bookmarkStart w:id="615" w:name="_Toc509218846"/>
      <w:bookmarkStart w:id="616" w:name="_Toc534185825"/>
      <w:bookmarkStart w:id="617" w:name="_Toc287620803"/>
      <w:bookmarkStart w:id="618" w:name="_Toc430530519"/>
      <w:bookmarkStart w:id="619" w:name="_Toc287607861"/>
      <w:bookmarkStart w:id="620" w:name="_Toc296503025"/>
      <w:bookmarkStart w:id="621" w:name="_Toc296890982"/>
      <w:bookmarkStart w:id="622" w:name="_Toc351203480"/>
      <w:r>
        <w:rPr>
          <w:rFonts w:hint="eastAsia" w:ascii="宋体" w:hAnsi="宋体" w:eastAsia="宋体" w:cs="宋体"/>
          <w:b/>
          <w:sz w:val="28"/>
          <w:szCs w:val="28"/>
        </w:rPr>
        <w:t>重庆市涪陵榨菜集团股份有限公司</w:t>
      </w:r>
    </w:p>
    <w:p w14:paraId="0E79DBC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28"/>
          <w:szCs w:val="28"/>
        </w:rPr>
      </w:pPr>
      <w:r>
        <w:rPr>
          <w:rFonts w:hint="eastAsia" w:ascii="宋体" w:hAnsi="宋体" w:eastAsia="宋体" w:cs="宋体"/>
          <w:b/>
          <w:sz w:val="28"/>
          <w:szCs w:val="28"/>
        </w:rPr>
        <w:t>焦石原料加工厂污水处理站曝气池维修改造合同</w:t>
      </w:r>
    </w:p>
    <w:p w14:paraId="1B1DDA8F">
      <w:pPr>
        <w:rPr>
          <w:rFonts w:hint="eastAsia" w:ascii="宋体" w:hAnsi="宋体" w:eastAsia="宋体" w:cs="宋体"/>
          <w:b/>
          <w:sz w:val="21"/>
          <w:szCs w:val="21"/>
        </w:rPr>
      </w:pPr>
    </w:p>
    <w:p w14:paraId="63B0F637">
      <w:pPr>
        <w:keepNext w:val="0"/>
        <w:keepLines w:val="0"/>
        <w:pageBreakBefore w:val="0"/>
        <w:widowControl w:val="0"/>
        <w:kinsoku/>
        <w:wordWrap/>
        <w:overflowPunct/>
        <w:topLinePunct w:val="0"/>
        <w:autoSpaceDE/>
        <w:autoSpaceDN/>
        <w:bidi w:val="0"/>
        <w:snapToGrid/>
        <w:spacing w:line="360" w:lineRule="auto"/>
        <w:rPr>
          <w:rFonts w:hint="eastAsia" w:ascii="宋体" w:hAnsi="宋体" w:eastAsia="宋体" w:cs="宋体"/>
          <w:b/>
          <w:sz w:val="21"/>
          <w:szCs w:val="21"/>
        </w:rPr>
      </w:pPr>
      <w:r>
        <w:rPr>
          <w:rFonts w:hint="eastAsia" w:ascii="宋体" w:hAnsi="宋体" w:eastAsia="宋体" w:cs="宋体"/>
          <w:b/>
          <w:sz w:val="21"/>
          <w:szCs w:val="21"/>
        </w:rPr>
        <w:t>甲    方：</w:t>
      </w:r>
      <w:r>
        <w:rPr>
          <w:rFonts w:hint="eastAsia" w:ascii="宋体" w:hAnsi="宋体" w:eastAsia="宋体" w:cs="宋体"/>
          <w:b/>
          <w:sz w:val="21"/>
          <w:szCs w:val="21"/>
          <w:lang w:val="en-US" w:eastAsia="zh-CN"/>
        </w:rPr>
        <w:t xml:space="preserve">重庆市涪陵榨菜集团股份有限公司    </w:t>
      </w:r>
      <w:r>
        <w:rPr>
          <w:rFonts w:hint="eastAsia" w:ascii="宋体" w:hAnsi="宋体" w:eastAsia="宋体" w:cs="宋体"/>
          <w:b/>
          <w:sz w:val="21"/>
          <w:szCs w:val="21"/>
        </w:rPr>
        <w:t xml:space="preserve"> </w:t>
      </w:r>
    </w:p>
    <w:p w14:paraId="2DE1C637">
      <w:pPr>
        <w:keepNext w:val="0"/>
        <w:keepLines w:val="0"/>
        <w:pageBreakBefore w:val="0"/>
        <w:widowControl w:val="0"/>
        <w:kinsoku/>
        <w:wordWrap/>
        <w:overflowPunct/>
        <w:topLinePunct w:val="0"/>
        <w:autoSpaceDE/>
        <w:autoSpaceDN/>
        <w:bidi w:val="0"/>
        <w:snapToGrid/>
        <w:spacing w:line="360" w:lineRule="auto"/>
        <w:rPr>
          <w:rFonts w:hint="eastAsia" w:ascii="宋体" w:hAnsi="宋体" w:eastAsia="宋体" w:cs="宋体"/>
          <w:b/>
          <w:sz w:val="21"/>
          <w:szCs w:val="21"/>
          <w:lang w:val="en-US" w:eastAsia="zh-CN"/>
        </w:rPr>
      </w:pPr>
      <w:r>
        <w:rPr>
          <w:rFonts w:hint="eastAsia" w:ascii="宋体" w:hAnsi="宋体" w:eastAsia="宋体" w:cs="宋体"/>
          <w:b/>
          <w:sz w:val="21"/>
          <w:szCs w:val="21"/>
        </w:rPr>
        <w:t>乙    方：</w:t>
      </w:r>
      <w:r>
        <w:rPr>
          <w:rFonts w:hint="eastAsia" w:ascii="宋体" w:hAnsi="宋体" w:eastAsia="宋体" w:cs="宋体"/>
          <w:b/>
          <w:sz w:val="21"/>
          <w:szCs w:val="21"/>
          <w:lang w:val="en-US" w:eastAsia="zh-CN"/>
        </w:rPr>
        <w:t xml:space="preserve">     </w:t>
      </w:r>
    </w:p>
    <w:p w14:paraId="3955DD3C">
      <w:pPr>
        <w:keepNext w:val="0"/>
        <w:keepLines w:val="0"/>
        <w:pageBreakBefore w:val="0"/>
        <w:widowControl w:val="0"/>
        <w:kinsoku/>
        <w:wordWrap/>
        <w:overflowPunct/>
        <w:topLinePunct w:val="0"/>
        <w:autoSpaceDE/>
        <w:autoSpaceDN/>
        <w:bidi w:val="0"/>
        <w:snapToGrid/>
        <w:spacing w:line="360" w:lineRule="auto"/>
        <w:rPr>
          <w:rFonts w:hint="eastAsia" w:ascii="宋体" w:hAnsi="宋体" w:eastAsia="宋体" w:cs="宋体"/>
          <w:b/>
          <w:sz w:val="21"/>
          <w:szCs w:val="21"/>
        </w:rPr>
      </w:pPr>
      <w:r>
        <w:rPr>
          <w:rFonts w:hint="eastAsia" w:ascii="宋体" w:hAnsi="宋体" w:eastAsia="宋体" w:cs="宋体"/>
          <w:b/>
          <w:sz w:val="21"/>
          <w:szCs w:val="21"/>
        </w:rPr>
        <w:t>签订地点：重庆市涪陵区</w:t>
      </w:r>
    </w:p>
    <w:p w14:paraId="5B39E299">
      <w:pPr>
        <w:keepNext w:val="0"/>
        <w:keepLines w:val="0"/>
        <w:pageBreakBefore w:val="0"/>
        <w:widowControl w:val="0"/>
        <w:kinsoku/>
        <w:wordWrap/>
        <w:overflowPunct/>
        <w:topLinePunct w:val="0"/>
        <w:autoSpaceDE/>
        <w:autoSpaceDN/>
        <w:bidi w:val="0"/>
        <w:snapToGrid/>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甲方下属</w:t>
      </w:r>
      <w:r>
        <w:rPr>
          <w:rFonts w:hint="eastAsia" w:ascii="宋体" w:hAnsi="宋体" w:eastAsia="宋体" w:cs="宋体"/>
          <w:sz w:val="21"/>
          <w:szCs w:val="21"/>
          <w:lang w:val="en-US" w:eastAsia="zh-CN"/>
        </w:rPr>
        <w:t>焦石原料加工</w:t>
      </w:r>
      <w:r>
        <w:rPr>
          <w:rFonts w:hint="eastAsia" w:ascii="宋体" w:hAnsi="宋体" w:eastAsia="宋体" w:cs="宋体"/>
          <w:sz w:val="21"/>
          <w:szCs w:val="21"/>
        </w:rPr>
        <w:t>厂污水处理站</w:t>
      </w:r>
      <w:r>
        <w:rPr>
          <w:rFonts w:hint="eastAsia" w:ascii="宋体" w:hAnsi="宋体" w:eastAsia="宋体" w:cs="宋体"/>
          <w:sz w:val="21"/>
          <w:szCs w:val="21"/>
          <w:lang w:val="en-US" w:eastAsia="zh-CN"/>
        </w:rPr>
        <w:t>曝气池内</w:t>
      </w:r>
      <w:r>
        <w:rPr>
          <w:rFonts w:hint="eastAsia" w:ascii="宋体" w:hAnsi="宋体" w:eastAsia="宋体" w:cs="宋体"/>
          <w:sz w:val="21"/>
          <w:szCs w:val="21"/>
        </w:rPr>
        <w:t>曝气管道、曝气盘、好氧填料等坏损严重，为保障污水处理量及处理效果，需实施曝气池维修改造。甲方经</w:t>
      </w:r>
      <w:r>
        <w:rPr>
          <w:rFonts w:hint="eastAsia" w:ascii="宋体" w:hAnsi="宋体" w:cs="宋体"/>
          <w:sz w:val="21"/>
          <w:szCs w:val="21"/>
          <w:lang w:val="en-US" w:eastAsia="zh-CN"/>
        </w:rPr>
        <w:t>比选</w:t>
      </w:r>
      <w:r>
        <w:rPr>
          <w:rFonts w:hint="eastAsia" w:ascii="宋体" w:hAnsi="宋体" w:eastAsia="宋体" w:cs="宋体"/>
          <w:sz w:val="21"/>
          <w:szCs w:val="21"/>
        </w:rPr>
        <w:t>选定乙方作为本次</w:t>
      </w:r>
      <w:r>
        <w:rPr>
          <w:rFonts w:hint="eastAsia" w:ascii="宋体" w:hAnsi="宋体" w:eastAsia="宋体" w:cs="宋体"/>
          <w:sz w:val="21"/>
          <w:szCs w:val="21"/>
          <w:lang w:val="en-US" w:eastAsia="zh-CN"/>
        </w:rPr>
        <w:t>曝气</w:t>
      </w:r>
      <w:r>
        <w:rPr>
          <w:rFonts w:hint="eastAsia" w:ascii="宋体" w:hAnsi="宋体" w:eastAsia="宋体" w:cs="宋体"/>
          <w:sz w:val="21"/>
          <w:szCs w:val="21"/>
        </w:rPr>
        <w:t>池修复的合作单位。为明确双方的责任和义务，特签订本合同，以资双方共同遵守。</w:t>
      </w:r>
    </w:p>
    <w:p w14:paraId="773C29D6">
      <w:pPr>
        <w:keepNext w:val="0"/>
        <w:keepLines w:val="0"/>
        <w:pageBreakBefore w:val="0"/>
        <w:widowControl w:val="0"/>
        <w:kinsoku/>
        <w:wordWrap/>
        <w:overflowPunct/>
        <w:topLinePunct w:val="0"/>
        <w:autoSpaceDE/>
        <w:autoSpaceDN/>
        <w:bidi w:val="0"/>
        <w:snapToGrid/>
        <w:spacing w:line="360" w:lineRule="auto"/>
        <w:ind w:firstLine="422" w:firstLineChars="200"/>
        <w:rPr>
          <w:rFonts w:hint="eastAsia" w:ascii="宋体" w:hAnsi="宋体" w:eastAsia="宋体" w:cs="宋体"/>
          <w:b/>
          <w:sz w:val="21"/>
          <w:szCs w:val="21"/>
          <w:lang w:val="en-US" w:eastAsia="zh-CN"/>
        </w:rPr>
      </w:pPr>
      <w:r>
        <w:rPr>
          <w:rFonts w:hint="eastAsia" w:ascii="宋体" w:hAnsi="宋体" w:eastAsia="宋体" w:cs="宋体"/>
          <w:b/>
          <w:sz w:val="21"/>
          <w:szCs w:val="21"/>
        </w:rPr>
        <w:t>一、</w:t>
      </w:r>
      <w:r>
        <w:rPr>
          <w:rFonts w:hint="eastAsia" w:ascii="宋体" w:hAnsi="宋体" w:eastAsia="宋体" w:cs="宋体"/>
          <w:b/>
          <w:sz w:val="21"/>
          <w:szCs w:val="21"/>
          <w:lang w:val="en-US" w:eastAsia="zh-CN"/>
        </w:rPr>
        <w:t>项目概况</w:t>
      </w:r>
    </w:p>
    <w:p w14:paraId="6CA32262">
      <w:pPr>
        <w:keepNext w:val="0"/>
        <w:keepLines w:val="0"/>
        <w:pageBreakBefore w:val="0"/>
        <w:widowControl w:val="0"/>
        <w:kinsoku/>
        <w:wordWrap/>
        <w:overflowPunct/>
        <w:topLinePunct w:val="0"/>
        <w:autoSpaceDE/>
        <w:autoSpaceDN/>
        <w:bidi w:val="0"/>
        <w:snapToGrid/>
        <w:spacing w:line="360" w:lineRule="auto"/>
        <w:ind w:firstLine="420" w:firstLineChars="200"/>
        <w:rPr>
          <w:rFonts w:hint="eastAsia" w:ascii="宋体" w:hAnsi="宋体" w:eastAsia="宋体" w:cs="宋体"/>
          <w:b w:val="0"/>
          <w:bCs/>
          <w:sz w:val="21"/>
          <w:szCs w:val="21"/>
        </w:rPr>
      </w:pPr>
      <w:r>
        <w:rPr>
          <w:rFonts w:hint="eastAsia" w:ascii="宋体" w:hAnsi="宋体" w:eastAsia="宋体" w:cs="宋体"/>
          <w:b w:val="0"/>
          <w:bCs/>
          <w:sz w:val="21"/>
          <w:szCs w:val="21"/>
        </w:rPr>
        <w:t>1.项目名称：</w:t>
      </w:r>
      <w:r>
        <w:rPr>
          <w:rFonts w:hint="eastAsia" w:ascii="宋体" w:hAnsi="宋体" w:cs="宋体"/>
          <w:b w:val="0"/>
          <w:bCs/>
          <w:sz w:val="21"/>
          <w:szCs w:val="21"/>
          <w:lang w:eastAsia="zh-CN"/>
        </w:rPr>
        <w:t>焦石原料加工厂污水处理站曝气池维修改造项目（第二次）</w:t>
      </w:r>
      <w:r>
        <w:rPr>
          <w:rFonts w:hint="eastAsia" w:ascii="宋体" w:hAnsi="宋体" w:eastAsia="宋体" w:cs="宋体"/>
          <w:b w:val="0"/>
          <w:bCs/>
          <w:sz w:val="21"/>
          <w:szCs w:val="21"/>
        </w:rPr>
        <w:t>。</w:t>
      </w:r>
    </w:p>
    <w:p w14:paraId="01955BAE">
      <w:pPr>
        <w:keepNext w:val="0"/>
        <w:keepLines w:val="0"/>
        <w:pageBreakBefore w:val="0"/>
        <w:widowControl w:val="0"/>
        <w:kinsoku/>
        <w:wordWrap/>
        <w:overflowPunct/>
        <w:topLinePunct w:val="0"/>
        <w:autoSpaceDE/>
        <w:autoSpaceDN/>
        <w:bidi w:val="0"/>
        <w:snapToGrid/>
        <w:spacing w:line="360" w:lineRule="auto"/>
        <w:ind w:firstLine="420" w:firstLineChars="200"/>
        <w:rPr>
          <w:rFonts w:hint="eastAsia" w:ascii="宋体" w:hAnsi="宋体" w:eastAsia="宋体" w:cs="宋体"/>
          <w:b w:val="0"/>
          <w:bCs/>
          <w:sz w:val="21"/>
          <w:szCs w:val="21"/>
        </w:rPr>
      </w:pPr>
      <w:r>
        <w:rPr>
          <w:rFonts w:hint="eastAsia" w:ascii="宋体" w:hAnsi="宋体" w:eastAsia="宋体" w:cs="宋体"/>
          <w:b w:val="0"/>
          <w:bCs/>
          <w:sz w:val="21"/>
          <w:szCs w:val="21"/>
        </w:rPr>
        <w:t>2.项目地点：</w:t>
      </w:r>
      <w:r>
        <w:rPr>
          <w:rFonts w:hint="eastAsia" w:ascii="宋体" w:hAnsi="宋体" w:eastAsia="宋体" w:cs="宋体"/>
          <w:b w:val="0"/>
          <w:bCs/>
          <w:sz w:val="21"/>
          <w:szCs w:val="21"/>
          <w:lang w:val="en-US" w:eastAsia="zh-CN"/>
        </w:rPr>
        <w:t>重庆市涪陵焦石原料加工</w:t>
      </w:r>
      <w:r>
        <w:rPr>
          <w:rFonts w:hint="eastAsia" w:ascii="宋体" w:hAnsi="宋体" w:eastAsia="宋体" w:cs="宋体"/>
          <w:b w:val="0"/>
          <w:bCs/>
          <w:sz w:val="21"/>
          <w:szCs w:val="21"/>
        </w:rPr>
        <w:t>厂</w:t>
      </w:r>
      <w:r>
        <w:rPr>
          <w:rFonts w:hint="eastAsia" w:ascii="宋体" w:hAnsi="宋体" w:eastAsia="宋体" w:cs="宋体"/>
          <w:b w:val="0"/>
          <w:bCs/>
          <w:sz w:val="21"/>
          <w:szCs w:val="21"/>
          <w:lang w:val="en-US" w:eastAsia="zh-CN"/>
        </w:rPr>
        <w:t>内</w:t>
      </w:r>
      <w:r>
        <w:rPr>
          <w:rFonts w:hint="eastAsia" w:ascii="宋体" w:hAnsi="宋体" w:eastAsia="宋体" w:cs="宋体"/>
          <w:b w:val="0"/>
          <w:bCs/>
          <w:sz w:val="21"/>
          <w:szCs w:val="21"/>
        </w:rPr>
        <w:t>。</w:t>
      </w:r>
    </w:p>
    <w:p w14:paraId="7ED073A5">
      <w:pPr>
        <w:keepNext w:val="0"/>
        <w:keepLines w:val="0"/>
        <w:pageBreakBefore w:val="0"/>
        <w:widowControl w:val="0"/>
        <w:kinsoku/>
        <w:wordWrap/>
        <w:overflowPunct/>
        <w:topLinePunct w:val="0"/>
        <w:autoSpaceDE/>
        <w:autoSpaceDN/>
        <w:bidi w:val="0"/>
        <w:snapToGrid/>
        <w:spacing w:line="360" w:lineRule="auto"/>
        <w:ind w:firstLine="420" w:firstLineChars="200"/>
        <w:rPr>
          <w:rFonts w:hint="eastAsia" w:ascii="宋体" w:hAnsi="宋体" w:eastAsia="宋体" w:cs="宋体"/>
          <w:b w:val="0"/>
          <w:bCs/>
          <w:sz w:val="21"/>
          <w:szCs w:val="21"/>
        </w:rPr>
      </w:pPr>
      <w:r>
        <w:rPr>
          <w:rFonts w:hint="eastAsia" w:ascii="宋体" w:hAnsi="宋体" w:eastAsia="宋体" w:cs="宋体"/>
          <w:b w:val="0"/>
          <w:bCs/>
          <w:sz w:val="21"/>
          <w:szCs w:val="21"/>
        </w:rPr>
        <w:t>3.</w:t>
      </w:r>
      <w:r>
        <w:rPr>
          <w:rFonts w:hint="eastAsia" w:ascii="宋体" w:hAnsi="宋体" w:eastAsia="宋体" w:cs="宋体"/>
          <w:b w:val="0"/>
          <w:bCs/>
          <w:sz w:val="21"/>
          <w:szCs w:val="21"/>
          <w:lang w:val="en-US" w:eastAsia="zh-CN"/>
        </w:rPr>
        <w:t>改造要求</w:t>
      </w:r>
      <w:r>
        <w:rPr>
          <w:rFonts w:hint="eastAsia" w:ascii="宋体" w:hAnsi="宋体" w:eastAsia="宋体" w:cs="宋体"/>
          <w:b w:val="0"/>
          <w:bCs/>
          <w:sz w:val="21"/>
          <w:szCs w:val="21"/>
        </w:rPr>
        <w:t>：</w:t>
      </w:r>
      <w:r>
        <w:rPr>
          <w:rFonts w:hint="eastAsia" w:ascii="宋体" w:hAnsi="宋体" w:eastAsia="宋体" w:cs="宋体"/>
          <w:b w:val="0"/>
          <w:bCs/>
          <w:sz w:val="21"/>
          <w:szCs w:val="21"/>
          <w:lang w:val="en-US" w:eastAsia="zh-CN"/>
        </w:rPr>
        <w:t>项目改造完成后，进水氯离子浓度≤8000mg/L条件下，系统处理能力不低于120m³/d；出水水质稳定达标</w:t>
      </w:r>
      <w:r>
        <w:rPr>
          <w:rFonts w:hint="eastAsia" w:ascii="宋体" w:hAnsi="宋体" w:eastAsia="宋体" w:cs="宋体"/>
          <w:b w:val="0"/>
          <w:bCs/>
          <w:sz w:val="21"/>
          <w:szCs w:val="21"/>
        </w:rPr>
        <w:t>。</w:t>
      </w:r>
    </w:p>
    <w:p w14:paraId="3C14BF82">
      <w:pPr>
        <w:keepNext w:val="0"/>
        <w:keepLines w:val="0"/>
        <w:pageBreakBefore w:val="0"/>
        <w:widowControl w:val="0"/>
        <w:kinsoku/>
        <w:wordWrap/>
        <w:overflowPunct/>
        <w:topLinePunct w:val="0"/>
        <w:autoSpaceDE/>
        <w:autoSpaceDN/>
        <w:bidi w:val="0"/>
        <w:snapToGrid/>
        <w:spacing w:line="360" w:lineRule="auto"/>
        <w:ind w:firstLine="420" w:firstLineChars="200"/>
        <w:rPr>
          <w:rFonts w:hint="eastAsia" w:ascii="宋体" w:hAnsi="宋体" w:eastAsia="宋体" w:cs="宋体"/>
          <w:b w:val="0"/>
          <w:bCs/>
          <w:sz w:val="21"/>
          <w:szCs w:val="21"/>
        </w:rPr>
      </w:pPr>
      <w:r>
        <w:rPr>
          <w:rFonts w:hint="eastAsia" w:ascii="宋体" w:hAnsi="宋体" w:eastAsia="宋体" w:cs="宋体"/>
          <w:b w:val="0"/>
          <w:bCs/>
          <w:sz w:val="21"/>
          <w:szCs w:val="21"/>
        </w:rPr>
        <w:t>4.项目内容：</w:t>
      </w:r>
      <w:r>
        <w:rPr>
          <w:rFonts w:hint="eastAsia" w:ascii="宋体" w:hAnsi="宋体" w:eastAsia="宋体" w:cs="宋体"/>
          <w:b w:val="0"/>
          <w:bCs/>
          <w:sz w:val="21"/>
          <w:szCs w:val="21"/>
          <w:lang w:val="en-US" w:eastAsia="zh-CN"/>
        </w:rPr>
        <w:t>包含曝气池内部清淤、破损设施设备拆除、施工废弃物厂内转运、全新耐盐曝气系统及生物填料购置安装、运行调试、技术交底培训等全部配套工作</w:t>
      </w:r>
      <w:r>
        <w:rPr>
          <w:rFonts w:hint="eastAsia" w:ascii="宋体" w:hAnsi="宋体" w:eastAsia="宋体" w:cs="宋体"/>
          <w:b w:val="0"/>
          <w:bCs/>
          <w:sz w:val="21"/>
          <w:szCs w:val="21"/>
        </w:rPr>
        <w:t>。</w:t>
      </w:r>
    </w:p>
    <w:p w14:paraId="5173618F">
      <w:pPr>
        <w:keepNext w:val="0"/>
        <w:keepLines w:val="0"/>
        <w:pageBreakBefore w:val="0"/>
        <w:widowControl w:val="0"/>
        <w:kinsoku/>
        <w:wordWrap/>
        <w:overflowPunct/>
        <w:topLinePunct w:val="0"/>
        <w:autoSpaceDE/>
        <w:autoSpaceDN/>
        <w:bidi w:val="0"/>
        <w:snapToGrid/>
        <w:spacing w:line="360" w:lineRule="auto"/>
        <w:ind w:firstLine="570"/>
        <w:rPr>
          <w:rFonts w:hint="eastAsia" w:ascii="宋体" w:hAnsi="宋体" w:eastAsia="宋体" w:cs="宋体"/>
          <w:sz w:val="21"/>
          <w:szCs w:val="21"/>
        </w:rPr>
      </w:pPr>
      <w:r>
        <w:rPr>
          <w:rFonts w:hint="eastAsia" w:ascii="宋体" w:hAnsi="宋体" w:eastAsia="宋体" w:cs="宋体"/>
          <w:b w:val="0"/>
          <w:bCs/>
          <w:sz w:val="21"/>
          <w:szCs w:val="21"/>
          <w:lang w:val="en-US" w:eastAsia="zh-CN"/>
        </w:rPr>
        <w:t>5.工期要求</w:t>
      </w:r>
      <w:r>
        <w:rPr>
          <w:rFonts w:hint="eastAsia" w:ascii="宋体" w:hAnsi="宋体" w:eastAsia="宋体" w:cs="宋体"/>
          <w:b w:val="0"/>
          <w:bCs/>
          <w:sz w:val="21"/>
          <w:szCs w:val="21"/>
        </w:rPr>
        <w:t>：</w:t>
      </w:r>
      <w:r>
        <w:rPr>
          <w:rFonts w:hint="eastAsia" w:ascii="宋体" w:hAnsi="宋体" w:eastAsia="宋体" w:cs="宋体"/>
          <w:color w:val="auto"/>
          <w:sz w:val="21"/>
          <w:szCs w:val="21"/>
        </w:rPr>
        <w:t>合同签订后15天（日历天，下同）内进场施工；以进场当日计20天内完成维修改造，改造完成后15天内完成调试</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调试完成后</w:t>
      </w:r>
      <w:r>
        <w:rPr>
          <w:rFonts w:hint="eastAsia" w:ascii="宋体" w:hAnsi="宋体" w:eastAsia="宋体" w:cs="宋体"/>
          <w:color w:val="auto"/>
          <w:sz w:val="21"/>
          <w:szCs w:val="21"/>
        </w:rPr>
        <w:t>30天内实施验收。</w:t>
      </w:r>
    </w:p>
    <w:p w14:paraId="119D6872">
      <w:pPr>
        <w:keepNext w:val="0"/>
        <w:keepLines w:val="0"/>
        <w:pageBreakBefore w:val="0"/>
        <w:widowControl w:val="0"/>
        <w:kinsoku/>
        <w:wordWrap/>
        <w:overflowPunct/>
        <w:topLinePunct w:val="0"/>
        <w:autoSpaceDE/>
        <w:autoSpaceDN/>
        <w:bidi w:val="0"/>
        <w:snapToGrid/>
        <w:spacing w:line="360" w:lineRule="auto"/>
        <w:ind w:firstLine="570"/>
        <w:rPr>
          <w:rFonts w:hint="eastAsia" w:ascii="宋体" w:hAnsi="宋体" w:eastAsia="宋体" w:cs="宋体"/>
          <w:b w:val="0"/>
          <w:bCs w:val="0"/>
          <w:sz w:val="21"/>
          <w:szCs w:val="21"/>
        </w:rPr>
      </w:pPr>
      <w:r>
        <w:rPr>
          <w:rFonts w:hint="eastAsia" w:ascii="宋体" w:hAnsi="宋体" w:eastAsia="宋体" w:cs="宋体"/>
          <w:b w:val="0"/>
          <w:bCs w:val="0"/>
          <w:sz w:val="21"/>
          <w:szCs w:val="21"/>
        </w:rPr>
        <w:t>6.合同总金额：包干价人民币</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万</w:t>
      </w:r>
      <w:r>
        <w:rPr>
          <w:rFonts w:hint="eastAsia" w:ascii="宋体" w:hAnsi="宋体" w:eastAsia="宋体" w:cs="宋体"/>
          <w:b w:val="0"/>
          <w:bCs w:val="0"/>
          <w:sz w:val="21"/>
          <w:szCs w:val="21"/>
        </w:rPr>
        <w:t>元（人民币大写：</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万</w:t>
      </w:r>
      <w:r>
        <w:rPr>
          <w:rFonts w:hint="eastAsia" w:ascii="宋体" w:hAnsi="宋体" w:eastAsia="宋体" w:cs="宋体"/>
          <w:b w:val="0"/>
          <w:bCs w:val="0"/>
          <w:sz w:val="21"/>
          <w:szCs w:val="21"/>
        </w:rPr>
        <w:t>圆整）。乙方在实施过程中为满足验收要求对进行</w:t>
      </w:r>
      <w:r>
        <w:rPr>
          <w:rFonts w:hint="eastAsia" w:ascii="宋体" w:hAnsi="宋体" w:eastAsia="宋体" w:cs="宋体"/>
          <w:b w:val="0"/>
          <w:bCs w:val="0"/>
          <w:sz w:val="21"/>
          <w:szCs w:val="21"/>
          <w:lang w:val="en-US" w:eastAsia="zh-CN"/>
        </w:rPr>
        <w:t>的</w:t>
      </w:r>
      <w:r>
        <w:rPr>
          <w:rFonts w:hint="eastAsia" w:ascii="宋体" w:hAnsi="宋体" w:eastAsia="宋体" w:cs="宋体"/>
          <w:b w:val="0"/>
          <w:bCs w:val="0"/>
          <w:sz w:val="21"/>
          <w:szCs w:val="21"/>
        </w:rPr>
        <w:t>优化、增加、提质等产生的费用均由乙方自行承担</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甲方不另行增加任何费用</w:t>
      </w:r>
      <w:r>
        <w:rPr>
          <w:rFonts w:hint="eastAsia" w:ascii="宋体" w:hAnsi="宋体" w:eastAsia="宋体" w:cs="宋体"/>
          <w:b w:val="0"/>
          <w:bCs w:val="0"/>
          <w:sz w:val="21"/>
          <w:szCs w:val="21"/>
        </w:rPr>
        <w:t>。</w:t>
      </w:r>
    </w:p>
    <w:p w14:paraId="224B4707">
      <w:pPr>
        <w:keepNext w:val="0"/>
        <w:keepLines w:val="0"/>
        <w:pageBreakBefore w:val="0"/>
        <w:widowControl w:val="0"/>
        <w:kinsoku/>
        <w:wordWrap/>
        <w:overflowPunct/>
        <w:topLinePunct w:val="0"/>
        <w:autoSpaceDE/>
        <w:autoSpaceDN/>
        <w:bidi w:val="0"/>
        <w:snapToGrid/>
        <w:spacing w:line="360" w:lineRule="auto"/>
        <w:ind w:firstLine="570"/>
        <w:rPr>
          <w:rFonts w:hint="eastAsia" w:ascii="宋体" w:hAnsi="宋体" w:eastAsia="宋体" w:cs="宋体"/>
          <w:b/>
          <w:color w:val="auto"/>
          <w:sz w:val="21"/>
          <w:szCs w:val="21"/>
        </w:rPr>
      </w:pPr>
      <w:r>
        <w:rPr>
          <w:rFonts w:hint="eastAsia" w:ascii="宋体" w:hAnsi="宋体" w:eastAsia="宋体" w:cs="宋体"/>
          <w:b/>
          <w:bCs/>
          <w:sz w:val="21"/>
          <w:szCs w:val="21"/>
          <w:lang w:val="en-US" w:eastAsia="zh-CN"/>
        </w:rPr>
        <w:t>二</w:t>
      </w:r>
      <w:r>
        <w:rPr>
          <w:rFonts w:hint="eastAsia" w:ascii="宋体" w:hAnsi="宋体" w:eastAsia="宋体" w:cs="宋体"/>
          <w:b/>
          <w:bCs/>
          <w:sz w:val="21"/>
          <w:szCs w:val="21"/>
        </w:rPr>
        <w:t>、</w:t>
      </w:r>
      <w:r>
        <w:rPr>
          <w:rFonts w:hint="eastAsia" w:ascii="宋体" w:hAnsi="宋体" w:eastAsia="宋体" w:cs="宋体"/>
          <w:b/>
          <w:color w:val="auto"/>
          <w:sz w:val="21"/>
          <w:szCs w:val="21"/>
        </w:rPr>
        <w:t>项目及费用</w:t>
      </w:r>
      <w:r>
        <w:rPr>
          <w:rFonts w:hint="eastAsia" w:ascii="宋体" w:hAnsi="宋体" w:eastAsia="宋体" w:cs="宋体"/>
          <w:b/>
          <w:color w:val="auto"/>
          <w:sz w:val="21"/>
          <w:szCs w:val="21"/>
          <w:lang w:val="en-US" w:eastAsia="zh-CN"/>
        </w:rPr>
        <w:t>清单</w:t>
      </w:r>
    </w:p>
    <w:tbl>
      <w:tblPr>
        <w:tblStyle w:val="46"/>
        <w:tblW w:w="49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455"/>
        <w:gridCol w:w="2046"/>
        <w:gridCol w:w="1598"/>
        <w:gridCol w:w="1301"/>
        <w:gridCol w:w="1367"/>
      </w:tblGrid>
      <w:tr w14:paraId="2C2C0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417" w:type="pct"/>
            <w:noWrap w:val="0"/>
            <w:vAlign w:val="center"/>
          </w:tcPr>
          <w:p w14:paraId="550D8AF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858" w:type="pct"/>
            <w:noWrap w:val="0"/>
            <w:vAlign w:val="center"/>
          </w:tcPr>
          <w:p w14:paraId="1C8E0BD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名称</w:t>
            </w:r>
          </w:p>
        </w:tc>
        <w:tc>
          <w:tcPr>
            <w:tcW w:w="1206" w:type="pct"/>
            <w:noWrap w:val="0"/>
            <w:vAlign w:val="center"/>
          </w:tcPr>
          <w:p w14:paraId="6B8D161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规格</w:t>
            </w:r>
            <w:r>
              <w:rPr>
                <w:rFonts w:hint="eastAsia" w:ascii="宋体" w:hAnsi="宋体" w:eastAsia="宋体" w:cs="宋体"/>
                <w:sz w:val="21"/>
                <w:szCs w:val="21"/>
                <w:lang w:val="en-US" w:eastAsia="zh-CN"/>
              </w:rPr>
              <w:t>/</w:t>
            </w:r>
            <w:r>
              <w:rPr>
                <w:rFonts w:hint="eastAsia" w:ascii="宋体" w:hAnsi="宋体" w:eastAsia="宋体" w:cs="宋体"/>
                <w:sz w:val="21"/>
                <w:szCs w:val="21"/>
              </w:rPr>
              <w:t>型号</w:t>
            </w:r>
            <w:r>
              <w:rPr>
                <w:rFonts w:hint="eastAsia" w:ascii="宋体" w:hAnsi="宋体" w:eastAsia="宋体" w:cs="宋体"/>
                <w:sz w:val="21"/>
                <w:szCs w:val="21"/>
                <w:lang w:val="en-US" w:eastAsia="zh-CN"/>
              </w:rPr>
              <w:t>/材质</w:t>
            </w:r>
          </w:p>
        </w:tc>
        <w:tc>
          <w:tcPr>
            <w:tcW w:w="942" w:type="pct"/>
            <w:noWrap w:val="0"/>
            <w:vAlign w:val="center"/>
          </w:tcPr>
          <w:p w14:paraId="3340FB2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数量</w:t>
            </w:r>
          </w:p>
        </w:tc>
        <w:tc>
          <w:tcPr>
            <w:tcW w:w="767" w:type="pct"/>
            <w:noWrap w:val="0"/>
            <w:vAlign w:val="center"/>
          </w:tcPr>
          <w:p w14:paraId="430EC5B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单价</w:t>
            </w:r>
          </w:p>
        </w:tc>
        <w:tc>
          <w:tcPr>
            <w:tcW w:w="806" w:type="pct"/>
            <w:noWrap w:val="0"/>
            <w:vAlign w:val="center"/>
          </w:tcPr>
          <w:p w14:paraId="018BB10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eastAsia="zh-CN"/>
              </w:rPr>
              <w:t>金额</w:t>
            </w:r>
            <w:r>
              <w:rPr>
                <w:rFonts w:hint="eastAsia" w:ascii="宋体" w:hAnsi="宋体" w:eastAsia="宋体" w:cs="宋体"/>
                <w:sz w:val="21"/>
                <w:szCs w:val="21"/>
                <w:lang w:val="en-US" w:eastAsia="zh-CN"/>
              </w:rPr>
              <w:t>(万元）</w:t>
            </w:r>
          </w:p>
        </w:tc>
      </w:tr>
      <w:tr w14:paraId="2AC5F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exact"/>
          <w:jc w:val="center"/>
        </w:trPr>
        <w:tc>
          <w:tcPr>
            <w:tcW w:w="417" w:type="pct"/>
            <w:noWrap w:val="0"/>
            <w:vAlign w:val="center"/>
          </w:tcPr>
          <w:p w14:paraId="2657C2A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858" w:type="pct"/>
            <w:noWrap w:val="0"/>
            <w:vAlign w:val="center"/>
          </w:tcPr>
          <w:p w14:paraId="4CBD3C8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p>
        </w:tc>
        <w:tc>
          <w:tcPr>
            <w:tcW w:w="1206" w:type="pct"/>
            <w:noWrap w:val="0"/>
            <w:vAlign w:val="center"/>
          </w:tcPr>
          <w:p w14:paraId="72500FD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p>
        </w:tc>
        <w:tc>
          <w:tcPr>
            <w:tcW w:w="942" w:type="pct"/>
            <w:noWrap w:val="0"/>
            <w:vAlign w:val="center"/>
          </w:tcPr>
          <w:p w14:paraId="496F708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p>
        </w:tc>
        <w:tc>
          <w:tcPr>
            <w:tcW w:w="767" w:type="pct"/>
            <w:noWrap w:val="0"/>
            <w:vAlign w:val="center"/>
          </w:tcPr>
          <w:p w14:paraId="66B41E4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p>
        </w:tc>
        <w:tc>
          <w:tcPr>
            <w:tcW w:w="806" w:type="pct"/>
            <w:noWrap w:val="0"/>
            <w:vAlign w:val="center"/>
          </w:tcPr>
          <w:p w14:paraId="3476CB3B">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sz w:val="21"/>
                <w:szCs w:val="21"/>
              </w:rPr>
            </w:pPr>
          </w:p>
        </w:tc>
      </w:tr>
      <w:tr w14:paraId="5E540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417" w:type="pct"/>
            <w:noWrap w:val="0"/>
            <w:vAlign w:val="center"/>
          </w:tcPr>
          <w:p w14:paraId="02A212E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858" w:type="pct"/>
            <w:noWrap w:val="0"/>
            <w:vAlign w:val="center"/>
          </w:tcPr>
          <w:p w14:paraId="7919DA9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p>
        </w:tc>
        <w:tc>
          <w:tcPr>
            <w:tcW w:w="1206" w:type="pct"/>
            <w:noWrap w:val="0"/>
            <w:vAlign w:val="center"/>
          </w:tcPr>
          <w:p w14:paraId="1898428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p>
        </w:tc>
        <w:tc>
          <w:tcPr>
            <w:tcW w:w="942" w:type="pct"/>
            <w:noWrap w:val="0"/>
            <w:vAlign w:val="center"/>
          </w:tcPr>
          <w:p w14:paraId="2ECC745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p>
        </w:tc>
        <w:tc>
          <w:tcPr>
            <w:tcW w:w="767" w:type="pct"/>
            <w:noWrap w:val="0"/>
            <w:vAlign w:val="center"/>
          </w:tcPr>
          <w:p w14:paraId="56CB373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p>
        </w:tc>
        <w:tc>
          <w:tcPr>
            <w:tcW w:w="806" w:type="pct"/>
            <w:noWrap w:val="0"/>
            <w:vAlign w:val="center"/>
          </w:tcPr>
          <w:p w14:paraId="182719CF">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sz w:val="21"/>
                <w:szCs w:val="21"/>
              </w:rPr>
            </w:pPr>
          </w:p>
        </w:tc>
      </w:tr>
      <w:tr w14:paraId="43574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exact"/>
          <w:jc w:val="center"/>
        </w:trPr>
        <w:tc>
          <w:tcPr>
            <w:tcW w:w="417" w:type="pct"/>
            <w:noWrap w:val="0"/>
            <w:vAlign w:val="center"/>
          </w:tcPr>
          <w:p w14:paraId="18936D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858" w:type="pct"/>
            <w:noWrap w:val="0"/>
            <w:vAlign w:val="center"/>
          </w:tcPr>
          <w:p w14:paraId="7D804AD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p>
        </w:tc>
        <w:tc>
          <w:tcPr>
            <w:tcW w:w="1206" w:type="pct"/>
            <w:noWrap w:val="0"/>
            <w:vAlign w:val="center"/>
          </w:tcPr>
          <w:p w14:paraId="000AE7C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p>
        </w:tc>
        <w:tc>
          <w:tcPr>
            <w:tcW w:w="942" w:type="pct"/>
            <w:noWrap w:val="0"/>
            <w:vAlign w:val="center"/>
          </w:tcPr>
          <w:p w14:paraId="04AA4E5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p>
        </w:tc>
        <w:tc>
          <w:tcPr>
            <w:tcW w:w="767" w:type="pct"/>
            <w:noWrap w:val="0"/>
            <w:vAlign w:val="center"/>
          </w:tcPr>
          <w:p w14:paraId="5FF8A70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p>
        </w:tc>
        <w:tc>
          <w:tcPr>
            <w:tcW w:w="806" w:type="pct"/>
            <w:noWrap w:val="0"/>
            <w:vAlign w:val="center"/>
          </w:tcPr>
          <w:p w14:paraId="6AA61010">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sz w:val="21"/>
                <w:szCs w:val="21"/>
              </w:rPr>
            </w:pPr>
          </w:p>
        </w:tc>
      </w:tr>
      <w:tr w14:paraId="23D6B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417" w:type="pct"/>
            <w:noWrap w:val="0"/>
            <w:vAlign w:val="center"/>
          </w:tcPr>
          <w:p w14:paraId="37AE686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858" w:type="pct"/>
            <w:noWrap w:val="0"/>
            <w:vAlign w:val="center"/>
          </w:tcPr>
          <w:p w14:paraId="28F7996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p>
        </w:tc>
        <w:tc>
          <w:tcPr>
            <w:tcW w:w="1206" w:type="pct"/>
            <w:noWrap w:val="0"/>
            <w:vAlign w:val="center"/>
          </w:tcPr>
          <w:p w14:paraId="32E18FB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p>
        </w:tc>
        <w:tc>
          <w:tcPr>
            <w:tcW w:w="942" w:type="pct"/>
            <w:noWrap w:val="0"/>
            <w:vAlign w:val="center"/>
          </w:tcPr>
          <w:p w14:paraId="2F20E83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p>
        </w:tc>
        <w:tc>
          <w:tcPr>
            <w:tcW w:w="767" w:type="pct"/>
            <w:noWrap w:val="0"/>
            <w:vAlign w:val="center"/>
          </w:tcPr>
          <w:p w14:paraId="68334B2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p>
        </w:tc>
        <w:tc>
          <w:tcPr>
            <w:tcW w:w="806" w:type="pct"/>
            <w:noWrap w:val="0"/>
            <w:vAlign w:val="center"/>
          </w:tcPr>
          <w:p w14:paraId="59D51366">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sz w:val="21"/>
                <w:szCs w:val="21"/>
              </w:rPr>
            </w:pPr>
          </w:p>
        </w:tc>
      </w:tr>
      <w:tr w14:paraId="19CC3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jc w:val="center"/>
        </w:trPr>
        <w:tc>
          <w:tcPr>
            <w:tcW w:w="417" w:type="pct"/>
            <w:noWrap w:val="0"/>
            <w:vAlign w:val="center"/>
          </w:tcPr>
          <w:p w14:paraId="3988E3E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858" w:type="pct"/>
            <w:noWrap w:val="0"/>
            <w:vAlign w:val="center"/>
          </w:tcPr>
          <w:p w14:paraId="4197B22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p>
        </w:tc>
        <w:tc>
          <w:tcPr>
            <w:tcW w:w="1206" w:type="pct"/>
            <w:noWrap w:val="0"/>
            <w:vAlign w:val="center"/>
          </w:tcPr>
          <w:p w14:paraId="7227797E">
            <w:pPr>
              <w:keepNext w:val="0"/>
              <w:keepLines w:val="0"/>
              <w:pageBreakBefore w:val="0"/>
              <w:widowControl w:val="0"/>
              <w:kinsoku/>
              <w:wordWrap/>
              <w:overflowPunct/>
              <w:topLinePunct w:val="0"/>
              <w:autoSpaceDE/>
              <w:autoSpaceDN/>
              <w:bidi w:val="0"/>
              <w:adjustRightInd/>
              <w:snapToGrid/>
              <w:spacing w:line="360" w:lineRule="auto"/>
              <w:ind w:firstLine="573"/>
              <w:jc w:val="left"/>
              <w:textAlignment w:val="auto"/>
              <w:rPr>
                <w:rFonts w:hint="eastAsia" w:ascii="宋体" w:hAnsi="宋体" w:eastAsia="宋体" w:cs="宋体"/>
                <w:sz w:val="21"/>
                <w:szCs w:val="21"/>
              </w:rPr>
            </w:pPr>
          </w:p>
        </w:tc>
        <w:tc>
          <w:tcPr>
            <w:tcW w:w="942" w:type="pct"/>
            <w:noWrap w:val="0"/>
            <w:vAlign w:val="center"/>
          </w:tcPr>
          <w:p w14:paraId="2A2C562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p>
        </w:tc>
        <w:tc>
          <w:tcPr>
            <w:tcW w:w="767" w:type="pct"/>
            <w:noWrap w:val="0"/>
            <w:vAlign w:val="center"/>
          </w:tcPr>
          <w:p w14:paraId="2FE3D0A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p>
        </w:tc>
        <w:tc>
          <w:tcPr>
            <w:tcW w:w="806" w:type="pct"/>
            <w:noWrap w:val="0"/>
            <w:vAlign w:val="center"/>
          </w:tcPr>
          <w:p w14:paraId="5AEB1094">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sz w:val="21"/>
                <w:szCs w:val="21"/>
              </w:rPr>
            </w:pPr>
          </w:p>
        </w:tc>
      </w:tr>
      <w:tr w14:paraId="14557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417" w:type="pct"/>
            <w:noWrap w:val="0"/>
            <w:vAlign w:val="center"/>
          </w:tcPr>
          <w:p w14:paraId="0C4BBD1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858" w:type="pct"/>
            <w:noWrap w:val="0"/>
            <w:vAlign w:val="center"/>
          </w:tcPr>
          <w:p w14:paraId="74504F8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p>
        </w:tc>
        <w:tc>
          <w:tcPr>
            <w:tcW w:w="1206" w:type="pct"/>
            <w:noWrap w:val="0"/>
            <w:vAlign w:val="center"/>
          </w:tcPr>
          <w:p w14:paraId="6D1CDED7">
            <w:pPr>
              <w:keepNext w:val="0"/>
              <w:keepLines w:val="0"/>
              <w:pageBreakBefore w:val="0"/>
              <w:widowControl w:val="0"/>
              <w:kinsoku/>
              <w:wordWrap/>
              <w:overflowPunct/>
              <w:topLinePunct w:val="0"/>
              <w:autoSpaceDE/>
              <w:autoSpaceDN/>
              <w:bidi w:val="0"/>
              <w:adjustRightInd/>
              <w:snapToGrid/>
              <w:spacing w:line="360" w:lineRule="auto"/>
              <w:ind w:firstLine="573"/>
              <w:jc w:val="left"/>
              <w:textAlignment w:val="auto"/>
              <w:rPr>
                <w:rFonts w:hint="eastAsia" w:ascii="宋体" w:hAnsi="宋体" w:eastAsia="宋体" w:cs="宋体"/>
                <w:sz w:val="21"/>
                <w:szCs w:val="21"/>
              </w:rPr>
            </w:pPr>
          </w:p>
        </w:tc>
        <w:tc>
          <w:tcPr>
            <w:tcW w:w="942" w:type="pct"/>
            <w:noWrap w:val="0"/>
            <w:vAlign w:val="center"/>
          </w:tcPr>
          <w:p w14:paraId="1CE98FB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p>
        </w:tc>
        <w:tc>
          <w:tcPr>
            <w:tcW w:w="767" w:type="pct"/>
            <w:noWrap w:val="0"/>
            <w:vAlign w:val="center"/>
          </w:tcPr>
          <w:p w14:paraId="33992DE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p>
        </w:tc>
        <w:tc>
          <w:tcPr>
            <w:tcW w:w="806" w:type="pct"/>
            <w:noWrap w:val="0"/>
            <w:vAlign w:val="center"/>
          </w:tcPr>
          <w:p w14:paraId="37A21546">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sz w:val="21"/>
                <w:szCs w:val="21"/>
              </w:rPr>
            </w:pPr>
          </w:p>
        </w:tc>
      </w:tr>
      <w:tr w14:paraId="388B7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4193" w:type="pct"/>
            <w:gridSpan w:val="5"/>
            <w:noWrap w:val="0"/>
            <w:vAlign w:val="center"/>
          </w:tcPr>
          <w:p w14:paraId="3DF6D66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合计</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包干价）：人民币XX万元。</w:t>
            </w:r>
          </w:p>
        </w:tc>
        <w:tc>
          <w:tcPr>
            <w:tcW w:w="806" w:type="pct"/>
            <w:noWrap w:val="0"/>
            <w:vAlign w:val="center"/>
          </w:tcPr>
          <w:p w14:paraId="5FD114A1">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sz w:val="21"/>
                <w:szCs w:val="21"/>
              </w:rPr>
            </w:pPr>
          </w:p>
        </w:tc>
      </w:tr>
    </w:tbl>
    <w:p w14:paraId="16613D2E">
      <w:pPr>
        <w:keepNext w:val="0"/>
        <w:keepLines w:val="0"/>
        <w:pageBreakBefore w:val="0"/>
        <w:widowControl w:val="0"/>
        <w:kinsoku/>
        <w:wordWrap/>
        <w:overflowPunct/>
        <w:topLinePunct w:val="0"/>
        <w:autoSpaceDE/>
        <w:autoSpaceDN/>
        <w:bidi w:val="0"/>
        <w:snapToGrid/>
        <w:spacing w:line="360" w:lineRule="auto"/>
        <w:ind w:firstLine="570"/>
        <w:rPr>
          <w:rFonts w:hint="eastAsia" w:ascii="宋体" w:hAnsi="宋体" w:eastAsia="宋体" w:cs="宋体"/>
          <w:b/>
          <w:bCs/>
          <w:sz w:val="21"/>
          <w:szCs w:val="21"/>
        </w:rPr>
      </w:pPr>
      <w:r>
        <w:rPr>
          <w:rFonts w:hint="eastAsia" w:ascii="宋体" w:hAnsi="宋体" w:eastAsia="宋体" w:cs="宋体"/>
          <w:b/>
          <w:color w:val="auto"/>
          <w:sz w:val="21"/>
          <w:szCs w:val="21"/>
          <w:lang w:val="en-US" w:eastAsia="zh-CN"/>
        </w:rPr>
        <w:t>三</w:t>
      </w:r>
      <w:r>
        <w:rPr>
          <w:rFonts w:hint="eastAsia" w:ascii="宋体" w:hAnsi="宋体" w:eastAsia="宋体" w:cs="宋体"/>
          <w:b/>
          <w:color w:val="auto"/>
          <w:sz w:val="21"/>
          <w:szCs w:val="21"/>
        </w:rPr>
        <w:t>、</w:t>
      </w:r>
      <w:r>
        <w:rPr>
          <w:rFonts w:hint="eastAsia" w:ascii="宋体" w:hAnsi="宋体" w:eastAsia="宋体" w:cs="宋体"/>
          <w:b/>
          <w:bCs/>
          <w:sz w:val="21"/>
          <w:szCs w:val="21"/>
        </w:rPr>
        <w:t>验收标准：</w:t>
      </w:r>
    </w:p>
    <w:p w14:paraId="6A6BD277">
      <w:pPr>
        <w:keepNext w:val="0"/>
        <w:keepLines w:val="0"/>
        <w:pageBreakBefore w:val="0"/>
        <w:widowControl w:val="0"/>
        <w:kinsoku/>
        <w:wordWrap/>
        <w:overflowPunct/>
        <w:topLinePunct w:val="0"/>
        <w:autoSpaceDE/>
        <w:autoSpaceDN/>
        <w:bidi w:val="0"/>
        <w:snapToGrid/>
        <w:spacing w:line="360" w:lineRule="auto"/>
        <w:ind w:firstLine="57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本项目整体质量合格，所有施工内容、设备材质、运行效果完全满足</w:t>
      </w:r>
      <w:r>
        <w:rPr>
          <w:rFonts w:hint="eastAsia" w:ascii="宋体" w:hAnsi="宋体" w:cs="宋体"/>
          <w:b w:val="0"/>
          <w:bCs w:val="0"/>
          <w:sz w:val="21"/>
          <w:szCs w:val="21"/>
          <w:lang w:val="en-US" w:eastAsia="zh-CN"/>
        </w:rPr>
        <w:t>比选</w:t>
      </w:r>
      <w:r>
        <w:rPr>
          <w:rFonts w:hint="eastAsia" w:ascii="宋体" w:hAnsi="宋体" w:eastAsia="宋体" w:cs="宋体"/>
          <w:b w:val="0"/>
          <w:bCs w:val="0"/>
          <w:sz w:val="21"/>
          <w:szCs w:val="21"/>
          <w:lang w:val="en-US" w:eastAsia="zh-CN"/>
        </w:rPr>
        <w:t>文件、技术方案及国家现行规范要求，具体验收标准如下：</w:t>
      </w:r>
    </w:p>
    <w:p w14:paraId="60B866DD">
      <w:pPr>
        <w:keepNext w:val="0"/>
        <w:keepLines w:val="0"/>
        <w:pageBreakBefore w:val="0"/>
        <w:widowControl w:val="0"/>
        <w:kinsoku/>
        <w:wordWrap/>
        <w:overflowPunct/>
        <w:topLinePunct w:val="0"/>
        <w:autoSpaceDE/>
        <w:autoSpaceDN/>
        <w:bidi w:val="0"/>
        <w:snapToGrid/>
        <w:spacing w:line="360" w:lineRule="auto"/>
        <w:ind w:firstLine="570"/>
        <w:rPr>
          <w:rFonts w:hint="eastAsia" w:ascii="宋体" w:hAnsi="宋体" w:eastAsia="宋体" w:cs="宋体"/>
          <w:b/>
          <w:bCs/>
          <w:sz w:val="21"/>
          <w:szCs w:val="21"/>
          <w:lang w:val="en-US" w:eastAsia="zh-CN"/>
        </w:rPr>
      </w:pPr>
      <w:r>
        <w:rPr>
          <w:rFonts w:hint="eastAsia" w:ascii="宋体" w:hAnsi="宋体" w:eastAsia="宋体" w:cs="宋体"/>
          <w:b w:val="0"/>
          <w:bCs w:val="0"/>
          <w:sz w:val="21"/>
          <w:szCs w:val="21"/>
          <w:lang w:val="en-US" w:eastAsia="zh-CN"/>
        </w:rPr>
        <w:t>1.出水中主要污染物达到以下标准：</w:t>
      </w:r>
    </w:p>
    <w:tbl>
      <w:tblPr>
        <w:tblStyle w:val="47"/>
        <w:tblW w:w="8760" w:type="dxa"/>
        <w:tblInd w:w="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0"/>
        <w:gridCol w:w="1580"/>
        <w:gridCol w:w="1690"/>
        <w:gridCol w:w="1530"/>
        <w:gridCol w:w="1660"/>
      </w:tblGrid>
      <w:tr w14:paraId="1C90E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0" w:type="dxa"/>
            <w:noWrap w:val="0"/>
            <w:vAlign w:val="center"/>
          </w:tcPr>
          <w:p w14:paraId="7562A575">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污染物排放限值</w:t>
            </w:r>
          </w:p>
        </w:tc>
        <w:tc>
          <w:tcPr>
            <w:tcW w:w="1580" w:type="dxa"/>
            <w:noWrap w:val="0"/>
            <w:vAlign w:val="center"/>
          </w:tcPr>
          <w:p w14:paraId="49829FF1">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COD</w:t>
            </w:r>
          </w:p>
        </w:tc>
        <w:tc>
          <w:tcPr>
            <w:tcW w:w="1690" w:type="dxa"/>
            <w:noWrap w:val="0"/>
            <w:vAlign w:val="center"/>
          </w:tcPr>
          <w:p w14:paraId="79139AB7">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氨氮</w:t>
            </w:r>
          </w:p>
        </w:tc>
        <w:tc>
          <w:tcPr>
            <w:tcW w:w="1530" w:type="dxa"/>
            <w:noWrap w:val="0"/>
            <w:vAlign w:val="center"/>
          </w:tcPr>
          <w:p w14:paraId="0B5CCF13">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总氮</w:t>
            </w:r>
          </w:p>
        </w:tc>
        <w:tc>
          <w:tcPr>
            <w:tcW w:w="1660" w:type="dxa"/>
            <w:noWrap w:val="0"/>
            <w:vAlign w:val="center"/>
          </w:tcPr>
          <w:p w14:paraId="4711F912">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SS</w:t>
            </w:r>
          </w:p>
        </w:tc>
      </w:tr>
      <w:tr w14:paraId="01A86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0" w:type="dxa"/>
            <w:noWrap w:val="0"/>
            <w:vAlign w:val="center"/>
          </w:tcPr>
          <w:p w14:paraId="371EA59B">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执行标准</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mg/L）</w:t>
            </w:r>
          </w:p>
        </w:tc>
        <w:tc>
          <w:tcPr>
            <w:tcW w:w="1580" w:type="dxa"/>
            <w:noWrap w:val="0"/>
            <w:vAlign w:val="center"/>
          </w:tcPr>
          <w:p w14:paraId="0C15A866">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≤80</w:t>
            </w:r>
          </w:p>
        </w:tc>
        <w:tc>
          <w:tcPr>
            <w:tcW w:w="1690" w:type="dxa"/>
            <w:noWrap w:val="0"/>
            <w:vAlign w:val="center"/>
          </w:tcPr>
          <w:p w14:paraId="4C76DE18">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≤10(15)</w:t>
            </w:r>
            <w:r>
              <w:rPr>
                <w:rFonts w:hint="eastAsia" w:ascii="宋体" w:hAnsi="宋体" w:eastAsia="宋体" w:cs="宋体"/>
                <w:b/>
                <w:bCs/>
                <w:sz w:val="21"/>
                <w:szCs w:val="21"/>
                <w:vertAlign w:val="superscript"/>
                <w:lang w:val="en-US" w:eastAsia="zh-CN"/>
              </w:rPr>
              <w:t>注</w:t>
            </w:r>
          </w:p>
        </w:tc>
        <w:tc>
          <w:tcPr>
            <w:tcW w:w="1530" w:type="dxa"/>
            <w:noWrap w:val="0"/>
            <w:vAlign w:val="center"/>
          </w:tcPr>
          <w:p w14:paraId="4F17B44F">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≤70</w:t>
            </w:r>
          </w:p>
        </w:tc>
        <w:tc>
          <w:tcPr>
            <w:tcW w:w="1660" w:type="dxa"/>
            <w:noWrap w:val="0"/>
            <w:vAlign w:val="center"/>
          </w:tcPr>
          <w:p w14:paraId="58A7BAD9">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≤70</w:t>
            </w:r>
          </w:p>
        </w:tc>
      </w:tr>
      <w:tr w14:paraId="6540C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0" w:type="dxa"/>
            <w:gridSpan w:val="5"/>
            <w:noWrap w:val="0"/>
            <w:vAlign w:val="top"/>
          </w:tcPr>
          <w:p w14:paraId="6C0CAEBC">
            <w:pPr>
              <w:pStyle w:val="8"/>
              <w:keepNext w:val="0"/>
              <w:keepLines w:val="0"/>
              <w:pageBreakBefore w:val="0"/>
              <w:widowControl w:val="0"/>
              <w:kinsoku/>
              <w:wordWrap/>
              <w:overflowPunct/>
              <w:topLinePunct w:val="0"/>
              <w:autoSpaceDE/>
              <w:autoSpaceDN/>
              <w:bidi w:val="0"/>
              <w:snapToGrid/>
              <w:spacing w:line="360" w:lineRule="auto"/>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kern w:val="2"/>
                <w:sz w:val="21"/>
                <w:szCs w:val="21"/>
                <w:lang w:val="en-US" w:eastAsia="zh-CN" w:bidi="ar-SA"/>
              </w:rPr>
              <w:t>注：曝气池内水温≥12℃时执行括号外标准，水温＜12℃时执行括号内标准</w:t>
            </w:r>
          </w:p>
        </w:tc>
      </w:tr>
    </w:tbl>
    <w:p w14:paraId="651270B9">
      <w:pPr>
        <w:keepNext w:val="0"/>
        <w:keepLines w:val="0"/>
        <w:pageBreakBefore w:val="0"/>
        <w:widowControl w:val="0"/>
        <w:kinsoku/>
        <w:wordWrap/>
        <w:overflowPunct/>
        <w:topLinePunct w:val="0"/>
        <w:autoSpaceDE/>
        <w:autoSpaceDN/>
        <w:bidi w:val="0"/>
        <w:snapToGrid/>
        <w:spacing w:line="360" w:lineRule="auto"/>
        <w:ind w:firstLine="540"/>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.进水氯离子</w:t>
      </w:r>
      <w:r>
        <w:rPr>
          <w:rFonts w:hint="eastAsia" w:ascii="宋体" w:hAnsi="宋体" w:eastAsia="宋体" w:cs="宋体"/>
          <w:sz w:val="21"/>
          <w:szCs w:val="21"/>
          <w:lang w:val="en-US" w:eastAsia="zh-CN"/>
        </w:rPr>
        <w:t>≤</w:t>
      </w:r>
      <w:r>
        <w:rPr>
          <w:rFonts w:hint="eastAsia" w:ascii="宋体" w:hAnsi="宋体" w:eastAsia="宋体" w:cs="宋体"/>
          <w:sz w:val="21"/>
          <w:szCs w:val="21"/>
        </w:rPr>
        <w:t>8000mg/</w:t>
      </w:r>
      <w:r>
        <w:rPr>
          <w:rFonts w:hint="eastAsia" w:ascii="宋体" w:hAnsi="宋体" w:eastAsia="宋体" w:cs="宋体"/>
          <w:sz w:val="21"/>
          <w:szCs w:val="21"/>
          <w:lang w:val="en-US" w:eastAsia="zh-CN"/>
        </w:rPr>
        <w:t>L时</w:t>
      </w:r>
      <w:r>
        <w:rPr>
          <w:rFonts w:hint="eastAsia" w:ascii="宋体" w:hAnsi="宋体" w:eastAsia="宋体" w:cs="宋体"/>
          <w:sz w:val="21"/>
          <w:szCs w:val="21"/>
        </w:rPr>
        <w:t>，处理能力≥120m</w:t>
      </w:r>
      <w:r>
        <w:rPr>
          <w:rFonts w:hint="eastAsia" w:ascii="宋体" w:hAnsi="宋体" w:eastAsia="宋体" w:cs="宋体"/>
          <w:sz w:val="21"/>
          <w:szCs w:val="21"/>
          <w:vertAlign w:val="superscript"/>
        </w:rPr>
        <w:t>3</w:t>
      </w:r>
      <w:r>
        <w:rPr>
          <w:rFonts w:hint="eastAsia" w:ascii="宋体" w:hAnsi="宋体" w:eastAsia="宋体" w:cs="宋体"/>
          <w:sz w:val="21"/>
          <w:szCs w:val="21"/>
        </w:rPr>
        <w:t>/d。</w:t>
      </w:r>
    </w:p>
    <w:p w14:paraId="5FEEA993">
      <w:pPr>
        <w:keepNext w:val="0"/>
        <w:keepLines w:val="0"/>
        <w:pageBreakBefore w:val="0"/>
        <w:widowControl w:val="0"/>
        <w:kinsoku/>
        <w:wordWrap/>
        <w:overflowPunct/>
        <w:topLinePunct w:val="0"/>
        <w:autoSpaceDE/>
        <w:autoSpaceDN/>
        <w:bidi w:val="0"/>
        <w:snapToGrid/>
        <w:spacing w:line="360" w:lineRule="auto"/>
        <w:ind w:firstLine="540"/>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所有设备、管材、填料、配件的材质、规格参数与合同及</w:t>
      </w:r>
      <w:r>
        <w:rPr>
          <w:rFonts w:hint="eastAsia" w:ascii="宋体" w:hAnsi="宋体" w:cs="宋体"/>
          <w:sz w:val="21"/>
          <w:szCs w:val="21"/>
          <w:lang w:val="en-US" w:eastAsia="zh-CN"/>
        </w:rPr>
        <w:t>比选</w:t>
      </w:r>
      <w:r>
        <w:rPr>
          <w:rFonts w:hint="eastAsia" w:ascii="宋体" w:hAnsi="宋体" w:eastAsia="宋体" w:cs="宋体"/>
          <w:sz w:val="21"/>
          <w:szCs w:val="21"/>
          <w:lang w:val="en-US" w:eastAsia="zh-CN"/>
        </w:rPr>
        <w:t>文件约定一致，提供完整合格证明资料。</w:t>
      </w:r>
    </w:p>
    <w:p w14:paraId="4904E752">
      <w:pPr>
        <w:keepNext w:val="0"/>
        <w:keepLines w:val="0"/>
        <w:pageBreakBefore w:val="0"/>
        <w:widowControl w:val="0"/>
        <w:kinsoku/>
        <w:wordWrap/>
        <w:overflowPunct/>
        <w:topLinePunct w:val="0"/>
        <w:autoSpaceDE/>
        <w:autoSpaceDN/>
        <w:bidi w:val="0"/>
        <w:snapToGrid/>
        <w:spacing w:line="360" w:lineRule="auto"/>
        <w:ind w:firstLine="540"/>
        <w:rPr>
          <w:rFonts w:hint="eastAsia" w:ascii="宋体" w:hAnsi="宋体" w:eastAsia="宋体" w:cs="宋体"/>
          <w:sz w:val="21"/>
          <w:szCs w:val="21"/>
        </w:rPr>
      </w:pPr>
      <w:r>
        <w:rPr>
          <w:rFonts w:hint="eastAsia" w:ascii="宋体" w:hAnsi="宋体" w:eastAsia="宋体" w:cs="宋体"/>
          <w:sz w:val="21"/>
          <w:szCs w:val="21"/>
        </w:rPr>
        <w:t>4.曝气系统安装平整稳固、无漏气现象</w:t>
      </w:r>
      <w:r>
        <w:rPr>
          <w:rFonts w:hint="eastAsia" w:ascii="宋体" w:hAnsi="宋体" w:eastAsia="宋体" w:cs="宋体"/>
          <w:sz w:val="21"/>
          <w:szCs w:val="21"/>
          <w:lang w:val="en-US" w:eastAsia="zh-CN"/>
        </w:rPr>
        <w:t>；</w:t>
      </w:r>
      <w:r>
        <w:rPr>
          <w:rFonts w:hint="eastAsia" w:ascii="宋体" w:hAnsi="宋体" w:eastAsia="宋体" w:cs="宋体"/>
          <w:sz w:val="21"/>
          <w:szCs w:val="21"/>
        </w:rPr>
        <w:t>池内曝气均匀，无大面积曝气盲区。</w:t>
      </w:r>
    </w:p>
    <w:p w14:paraId="3237CC82">
      <w:pPr>
        <w:keepNext w:val="0"/>
        <w:keepLines w:val="0"/>
        <w:pageBreakBefore w:val="0"/>
        <w:widowControl w:val="0"/>
        <w:kinsoku/>
        <w:wordWrap/>
        <w:overflowPunct/>
        <w:topLinePunct w:val="0"/>
        <w:autoSpaceDE/>
        <w:autoSpaceDN/>
        <w:bidi w:val="0"/>
        <w:snapToGrid/>
        <w:spacing w:line="360" w:lineRule="auto"/>
        <w:ind w:firstLine="540"/>
        <w:rPr>
          <w:rFonts w:hint="eastAsia" w:ascii="宋体" w:hAnsi="宋体" w:eastAsia="宋体" w:cs="宋体"/>
          <w:sz w:val="21"/>
          <w:szCs w:val="21"/>
          <w:lang w:eastAsia="zh-CN"/>
        </w:rPr>
      </w:pPr>
      <w:r>
        <w:rPr>
          <w:rFonts w:hint="eastAsia" w:ascii="宋体" w:hAnsi="宋体" w:eastAsia="宋体" w:cs="宋体"/>
          <w:sz w:val="21"/>
          <w:szCs w:val="21"/>
          <w:lang w:val="en-US" w:eastAsia="zh-CN"/>
        </w:rPr>
        <w:t>5.生物</w:t>
      </w:r>
      <w:r>
        <w:rPr>
          <w:rFonts w:hint="eastAsia" w:ascii="宋体" w:hAnsi="宋体" w:eastAsia="宋体" w:cs="宋体"/>
          <w:sz w:val="21"/>
          <w:szCs w:val="21"/>
        </w:rPr>
        <w:t>填料排布均匀、安装牢固、无松脱下坠，杜绝填料破碎脱落堵塞水泵问题</w:t>
      </w:r>
      <w:r>
        <w:rPr>
          <w:rFonts w:hint="eastAsia" w:ascii="宋体" w:hAnsi="宋体" w:eastAsia="宋体" w:cs="宋体"/>
          <w:sz w:val="21"/>
          <w:szCs w:val="21"/>
          <w:lang w:eastAsia="zh-CN"/>
        </w:rPr>
        <w:t>。</w:t>
      </w:r>
    </w:p>
    <w:p w14:paraId="5BAF8CAB">
      <w:pPr>
        <w:keepNext w:val="0"/>
        <w:keepLines w:val="0"/>
        <w:pageBreakBefore w:val="0"/>
        <w:widowControl w:val="0"/>
        <w:kinsoku/>
        <w:wordWrap/>
        <w:overflowPunct/>
        <w:topLinePunct w:val="0"/>
        <w:autoSpaceDE/>
        <w:autoSpaceDN/>
        <w:bidi w:val="0"/>
        <w:snapToGrid/>
        <w:spacing w:line="360" w:lineRule="auto"/>
        <w:ind w:firstLine="540"/>
        <w:rPr>
          <w:rFonts w:hint="eastAsia" w:ascii="宋体" w:hAnsi="宋体" w:eastAsia="宋体" w:cs="宋体"/>
          <w:b/>
          <w:sz w:val="21"/>
          <w:szCs w:val="21"/>
        </w:rPr>
      </w:pPr>
      <w:r>
        <w:rPr>
          <w:rFonts w:hint="eastAsia" w:ascii="宋体" w:hAnsi="宋体" w:eastAsia="宋体" w:cs="宋体"/>
          <w:sz w:val="21"/>
          <w:szCs w:val="21"/>
          <w:lang w:val="en-US" w:eastAsia="zh-CN"/>
        </w:rPr>
        <w:t>6.池内淤泥、破损旧设备、废弃构件清理干净，现场无残留杂物、无施工垃圾</w:t>
      </w:r>
      <w:r>
        <w:rPr>
          <w:rFonts w:hint="eastAsia" w:ascii="宋体" w:hAnsi="宋体" w:eastAsia="宋体" w:cs="宋体"/>
          <w:sz w:val="21"/>
          <w:szCs w:val="21"/>
        </w:rPr>
        <w:t xml:space="preserve">。 </w:t>
      </w:r>
      <w:r>
        <w:rPr>
          <w:rFonts w:hint="eastAsia" w:ascii="宋体" w:hAnsi="宋体" w:eastAsia="宋体" w:cs="宋体"/>
          <w:b/>
          <w:sz w:val="21"/>
          <w:szCs w:val="21"/>
        </w:rPr>
        <w:t xml:space="preserve"> </w:t>
      </w:r>
    </w:p>
    <w:p w14:paraId="16A4453E">
      <w:pPr>
        <w:keepNext w:val="0"/>
        <w:keepLines w:val="0"/>
        <w:pageBreakBefore w:val="0"/>
        <w:widowControl w:val="0"/>
        <w:kinsoku/>
        <w:wordWrap/>
        <w:overflowPunct/>
        <w:topLinePunct w:val="0"/>
        <w:autoSpaceDE/>
        <w:autoSpaceDN/>
        <w:bidi w:val="0"/>
        <w:snapToGrid/>
        <w:spacing w:line="360" w:lineRule="auto"/>
        <w:ind w:firstLine="540"/>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7.合同约定工期届满，若甲方无故逾期1个月未组织验收，视同本项目验收合格。</w:t>
      </w:r>
    </w:p>
    <w:p w14:paraId="57E42882">
      <w:pPr>
        <w:keepNext w:val="0"/>
        <w:keepLines w:val="0"/>
        <w:pageBreakBefore w:val="0"/>
        <w:widowControl w:val="0"/>
        <w:kinsoku/>
        <w:wordWrap/>
        <w:overflowPunct/>
        <w:topLinePunct w:val="0"/>
        <w:autoSpaceDE/>
        <w:autoSpaceDN/>
        <w:bidi w:val="0"/>
        <w:snapToGrid/>
        <w:spacing w:line="360" w:lineRule="auto"/>
        <w:ind w:firstLine="540"/>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四</w:t>
      </w:r>
      <w:r>
        <w:rPr>
          <w:rFonts w:hint="eastAsia" w:ascii="宋体" w:hAnsi="宋体" w:eastAsia="宋体" w:cs="宋体"/>
          <w:b/>
          <w:sz w:val="21"/>
          <w:szCs w:val="21"/>
        </w:rPr>
        <w:t>、双方的</w:t>
      </w:r>
      <w:r>
        <w:rPr>
          <w:rFonts w:hint="eastAsia" w:ascii="宋体" w:hAnsi="宋体" w:eastAsia="宋体" w:cs="宋体"/>
          <w:b/>
          <w:sz w:val="21"/>
          <w:szCs w:val="21"/>
          <w:lang w:val="en-US" w:eastAsia="zh-CN"/>
        </w:rPr>
        <w:t>权利和义务</w:t>
      </w:r>
    </w:p>
    <w:p w14:paraId="687053FC">
      <w:pPr>
        <w:keepNext w:val="0"/>
        <w:keepLines w:val="0"/>
        <w:pageBreakBefore w:val="0"/>
        <w:widowControl w:val="0"/>
        <w:kinsoku/>
        <w:wordWrap/>
        <w:overflowPunct/>
        <w:topLinePunct w:val="0"/>
        <w:autoSpaceDE/>
        <w:autoSpaceDN/>
        <w:bidi w:val="0"/>
        <w:snapToGrid/>
        <w:spacing w:line="360" w:lineRule="auto"/>
        <w:rPr>
          <w:rFonts w:hint="eastAsia" w:ascii="宋体" w:hAnsi="宋体" w:eastAsia="宋体" w:cs="宋体"/>
          <w:b/>
          <w:sz w:val="21"/>
          <w:szCs w:val="21"/>
          <w:lang w:val="en-US" w:eastAsia="zh-CN"/>
        </w:rPr>
      </w:pPr>
      <w:r>
        <w:rPr>
          <w:rFonts w:hint="eastAsia" w:ascii="宋体" w:hAnsi="宋体" w:eastAsia="宋体" w:cs="宋体"/>
          <w:b/>
          <w:sz w:val="21"/>
          <w:szCs w:val="21"/>
        </w:rPr>
        <w:t xml:space="preserve">   </w:t>
      </w:r>
      <w:r>
        <w:rPr>
          <w:rFonts w:hint="eastAsia" w:ascii="宋体" w:hAnsi="宋体" w:eastAsia="宋体" w:cs="宋体"/>
          <w:sz w:val="21"/>
          <w:szCs w:val="21"/>
        </w:rPr>
        <w:t xml:space="preserve"> </w:t>
      </w:r>
      <w:r>
        <w:rPr>
          <w:rFonts w:hint="eastAsia" w:ascii="宋体" w:hAnsi="宋体" w:eastAsia="宋体" w:cs="宋体"/>
          <w:b/>
          <w:sz w:val="21"/>
          <w:szCs w:val="21"/>
        </w:rPr>
        <w:t>1</w:t>
      </w:r>
      <w:r>
        <w:rPr>
          <w:rFonts w:hint="eastAsia" w:ascii="宋体" w:hAnsi="宋体" w:eastAsia="宋体" w:cs="宋体"/>
          <w:b/>
          <w:sz w:val="21"/>
          <w:szCs w:val="21"/>
          <w:lang w:val="en-US" w:eastAsia="zh-CN"/>
        </w:rPr>
        <w:t>.</w:t>
      </w:r>
      <w:r>
        <w:rPr>
          <w:rFonts w:hint="eastAsia" w:ascii="宋体" w:hAnsi="宋体" w:eastAsia="宋体" w:cs="宋体"/>
          <w:b/>
          <w:sz w:val="21"/>
          <w:szCs w:val="21"/>
        </w:rPr>
        <w:t>甲方</w:t>
      </w:r>
      <w:r>
        <w:rPr>
          <w:rFonts w:hint="eastAsia" w:ascii="宋体" w:hAnsi="宋体" w:eastAsia="宋体" w:cs="宋体"/>
          <w:b/>
          <w:sz w:val="21"/>
          <w:szCs w:val="21"/>
          <w:lang w:val="en-US" w:eastAsia="zh-CN"/>
        </w:rPr>
        <w:t>权利义务</w:t>
      </w:r>
    </w:p>
    <w:p w14:paraId="693C3287">
      <w:pPr>
        <w:keepNext w:val="0"/>
        <w:keepLines w:val="0"/>
        <w:pageBreakBefore w:val="0"/>
        <w:widowControl w:val="0"/>
        <w:kinsoku/>
        <w:wordWrap/>
        <w:overflowPunct/>
        <w:topLinePunct w:val="0"/>
        <w:autoSpaceDE/>
        <w:autoSpaceDN/>
        <w:bidi w:val="0"/>
        <w:snapToGrid/>
        <w:spacing w:line="360" w:lineRule="auto"/>
        <w:ind w:firstLine="540"/>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负责</w:t>
      </w:r>
      <w:r>
        <w:rPr>
          <w:rFonts w:hint="eastAsia" w:ascii="宋体" w:hAnsi="宋体" w:eastAsia="宋体" w:cs="宋体"/>
          <w:sz w:val="21"/>
          <w:szCs w:val="21"/>
        </w:rPr>
        <w:t>向当地生态环境局备案</w:t>
      </w:r>
      <w:r>
        <w:rPr>
          <w:rFonts w:hint="eastAsia" w:ascii="宋体" w:hAnsi="宋体" w:eastAsia="宋体" w:cs="宋体"/>
          <w:sz w:val="21"/>
          <w:szCs w:val="21"/>
          <w:lang w:eastAsia="zh-CN"/>
        </w:rPr>
        <w:t>。</w:t>
      </w:r>
    </w:p>
    <w:p w14:paraId="204E5567">
      <w:pPr>
        <w:keepNext w:val="0"/>
        <w:keepLines w:val="0"/>
        <w:pageBreakBefore w:val="0"/>
        <w:widowControl w:val="0"/>
        <w:kinsoku/>
        <w:wordWrap/>
        <w:overflowPunct/>
        <w:topLinePunct w:val="0"/>
        <w:autoSpaceDE/>
        <w:autoSpaceDN/>
        <w:bidi w:val="0"/>
        <w:snapToGrid/>
        <w:spacing w:line="360" w:lineRule="auto"/>
        <w:ind w:firstLine="540"/>
        <w:rPr>
          <w:rFonts w:hint="eastAsia" w:ascii="宋体" w:hAnsi="宋体" w:eastAsia="宋体" w:cs="宋体"/>
          <w:sz w:val="21"/>
          <w:szCs w:val="21"/>
          <w:lang w:val="en-US"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2）负责施工前安全交底；对乙方施工进度、施工质量、安全文明施工、环保措施进行全过程监督，有权对不合格材料、违规施工、质量缺陷等问题要求乙方无条件整改、返工。</w:t>
      </w:r>
    </w:p>
    <w:p w14:paraId="76F33681">
      <w:pPr>
        <w:keepNext w:val="0"/>
        <w:keepLines w:val="0"/>
        <w:pageBreakBefore w:val="0"/>
        <w:widowControl w:val="0"/>
        <w:kinsoku/>
        <w:wordWrap/>
        <w:overflowPunct/>
        <w:topLinePunct w:val="0"/>
        <w:autoSpaceDE/>
        <w:autoSpaceDN/>
        <w:bidi w:val="0"/>
        <w:snapToGrid/>
        <w:spacing w:line="360" w:lineRule="auto"/>
        <w:ind w:firstLine="54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（3）免费提供施工所需水、电及必要辅助施工条件，协调现场施工事宜。</w:t>
      </w:r>
    </w:p>
    <w:p w14:paraId="66BF99DF">
      <w:pPr>
        <w:keepNext w:val="0"/>
        <w:keepLines w:val="0"/>
        <w:pageBreakBefore w:val="0"/>
        <w:widowControl w:val="0"/>
        <w:kinsoku/>
        <w:wordWrap/>
        <w:overflowPunct/>
        <w:topLinePunct w:val="0"/>
        <w:autoSpaceDE/>
        <w:autoSpaceDN/>
        <w:bidi w:val="0"/>
        <w:snapToGrid/>
        <w:spacing w:line="360" w:lineRule="auto"/>
        <w:ind w:firstLine="54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按本合同约定及时办理项目验收、款项支付。</w:t>
      </w:r>
    </w:p>
    <w:p w14:paraId="772E397B">
      <w:pPr>
        <w:keepNext w:val="0"/>
        <w:keepLines w:val="0"/>
        <w:pageBreakBefore w:val="0"/>
        <w:widowControl w:val="0"/>
        <w:kinsoku/>
        <w:wordWrap/>
        <w:overflowPunct/>
        <w:topLinePunct w:val="0"/>
        <w:autoSpaceDE/>
        <w:autoSpaceDN/>
        <w:bidi w:val="0"/>
        <w:snapToGrid/>
        <w:spacing w:line="360" w:lineRule="auto"/>
        <w:ind w:firstLine="540"/>
        <w:outlineLvl w:val="0"/>
        <w:rPr>
          <w:rFonts w:hint="eastAsia" w:ascii="宋体" w:hAnsi="宋体" w:eastAsia="宋体" w:cs="宋体"/>
          <w:b/>
          <w:sz w:val="21"/>
          <w:szCs w:val="21"/>
          <w:lang w:val="en-US" w:eastAsia="zh-CN"/>
        </w:rPr>
      </w:pPr>
      <w:r>
        <w:rPr>
          <w:rFonts w:hint="eastAsia" w:ascii="宋体" w:hAnsi="宋体" w:eastAsia="宋体" w:cs="宋体"/>
          <w:b/>
          <w:sz w:val="21"/>
          <w:szCs w:val="21"/>
        </w:rPr>
        <w:t>2</w:t>
      </w:r>
      <w:r>
        <w:rPr>
          <w:rFonts w:hint="eastAsia" w:ascii="宋体" w:hAnsi="宋体" w:eastAsia="宋体" w:cs="宋体"/>
          <w:b/>
          <w:sz w:val="21"/>
          <w:szCs w:val="21"/>
          <w:lang w:val="en-US" w:eastAsia="zh-CN"/>
        </w:rPr>
        <w:t>.</w:t>
      </w:r>
      <w:r>
        <w:rPr>
          <w:rFonts w:hint="eastAsia" w:ascii="宋体" w:hAnsi="宋体" w:eastAsia="宋体" w:cs="宋体"/>
          <w:b/>
          <w:sz w:val="21"/>
          <w:szCs w:val="21"/>
        </w:rPr>
        <w:t>乙方</w:t>
      </w:r>
      <w:r>
        <w:rPr>
          <w:rFonts w:hint="eastAsia" w:ascii="宋体" w:hAnsi="宋体" w:eastAsia="宋体" w:cs="宋体"/>
          <w:b/>
          <w:sz w:val="21"/>
          <w:szCs w:val="21"/>
          <w:lang w:val="en-US" w:eastAsia="zh-CN"/>
        </w:rPr>
        <w:t>权利义务</w:t>
      </w:r>
    </w:p>
    <w:p w14:paraId="33C8867D">
      <w:pPr>
        <w:keepNext w:val="0"/>
        <w:keepLines w:val="0"/>
        <w:pageBreakBefore w:val="0"/>
        <w:widowControl w:val="0"/>
        <w:kinsoku/>
        <w:wordWrap/>
        <w:overflowPunct/>
        <w:topLinePunct w:val="0"/>
        <w:autoSpaceDE/>
        <w:autoSpaceDN/>
        <w:bidi w:val="0"/>
        <w:snapToGrid/>
        <w:spacing w:line="360" w:lineRule="auto"/>
        <w:ind w:firstLine="540"/>
        <w:rPr>
          <w:rFonts w:hint="eastAsia" w:ascii="宋体" w:hAnsi="宋体" w:eastAsia="宋体" w:cs="宋体"/>
          <w:sz w:val="21"/>
          <w:szCs w:val="21"/>
          <w:lang w:val="en-US" w:eastAsia="zh-CN"/>
        </w:rPr>
      </w:pPr>
      <w:r>
        <w:rPr>
          <w:rFonts w:hint="eastAsia" w:ascii="宋体" w:hAnsi="宋体" w:eastAsia="宋体" w:cs="宋体"/>
          <w:sz w:val="21"/>
          <w:szCs w:val="21"/>
        </w:rPr>
        <w:t>（1）严格</w:t>
      </w:r>
      <w:r>
        <w:rPr>
          <w:rFonts w:hint="eastAsia" w:ascii="宋体" w:hAnsi="宋体" w:eastAsia="宋体" w:cs="宋体"/>
          <w:sz w:val="21"/>
          <w:szCs w:val="21"/>
          <w:lang w:val="en-US" w:eastAsia="zh-CN"/>
        </w:rPr>
        <w:t>按照</w:t>
      </w:r>
      <w:r>
        <w:rPr>
          <w:rFonts w:hint="eastAsia" w:ascii="宋体" w:hAnsi="宋体" w:cs="宋体"/>
          <w:sz w:val="21"/>
          <w:szCs w:val="21"/>
          <w:lang w:eastAsia="zh-CN"/>
        </w:rPr>
        <w:t>比选</w:t>
      </w:r>
      <w:r>
        <w:rPr>
          <w:rFonts w:hint="eastAsia" w:ascii="宋体" w:hAnsi="宋体" w:eastAsia="宋体" w:cs="宋体"/>
          <w:sz w:val="21"/>
          <w:szCs w:val="21"/>
        </w:rPr>
        <w:t>文件、</w:t>
      </w:r>
      <w:r>
        <w:rPr>
          <w:rFonts w:hint="eastAsia" w:ascii="宋体" w:hAnsi="宋体" w:cs="宋体"/>
          <w:sz w:val="21"/>
          <w:szCs w:val="21"/>
          <w:lang w:eastAsia="zh-CN"/>
        </w:rPr>
        <w:t>竞选</w:t>
      </w:r>
      <w:r>
        <w:rPr>
          <w:rFonts w:hint="eastAsia" w:ascii="宋体" w:hAnsi="宋体" w:eastAsia="宋体" w:cs="宋体"/>
          <w:sz w:val="21"/>
          <w:szCs w:val="21"/>
        </w:rPr>
        <w:t>文件、技术方案及国家规范组织施工，全程保障施工质量、工期、安全及环保达标</w:t>
      </w:r>
      <w:r>
        <w:rPr>
          <w:rFonts w:hint="eastAsia" w:ascii="宋体" w:hAnsi="宋体" w:eastAsia="宋体" w:cs="宋体"/>
          <w:sz w:val="21"/>
          <w:szCs w:val="21"/>
          <w:lang w:val="en-US" w:eastAsia="zh-CN"/>
        </w:rPr>
        <w:t>。</w:t>
      </w:r>
    </w:p>
    <w:p w14:paraId="78047F88">
      <w:pPr>
        <w:keepNext w:val="0"/>
        <w:keepLines w:val="0"/>
        <w:pageBreakBefore w:val="0"/>
        <w:widowControl w:val="0"/>
        <w:kinsoku/>
        <w:wordWrap/>
        <w:overflowPunct/>
        <w:topLinePunct w:val="0"/>
        <w:autoSpaceDE/>
        <w:autoSpaceDN/>
        <w:bidi w:val="0"/>
        <w:snapToGrid/>
        <w:spacing w:line="360" w:lineRule="auto"/>
        <w:ind w:firstLine="540"/>
        <w:rPr>
          <w:rFonts w:hint="eastAsia" w:ascii="宋体" w:hAnsi="宋体" w:eastAsia="宋体" w:cs="宋体"/>
          <w:sz w:val="21"/>
          <w:szCs w:val="21"/>
          <w:lang w:eastAsia="zh-CN"/>
        </w:rPr>
      </w:pPr>
      <w:r>
        <w:rPr>
          <w:rFonts w:hint="eastAsia" w:ascii="宋体" w:hAnsi="宋体" w:eastAsia="宋体" w:cs="宋体"/>
          <w:sz w:val="21"/>
          <w:szCs w:val="21"/>
        </w:rPr>
        <w:t>（2）按</w:t>
      </w:r>
      <w:r>
        <w:rPr>
          <w:rFonts w:hint="eastAsia" w:ascii="宋体" w:hAnsi="宋体" w:cs="宋体"/>
          <w:sz w:val="21"/>
          <w:szCs w:val="21"/>
          <w:lang w:eastAsia="zh-CN"/>
        </w:rPr>
        <w:t>比选</w:t>
      </w:r>
      <w:r>
        <w:rPr>
          <w:rFonts w:hint="eastAsia" w:ascii="宋体" w:hAnsi="宋体" w:eastAsia="宋体" w:cs="宋体"/>
          <w:sz w:val="21"/>
          <w:szCs w:val="21"/>
        </w:rPr>
        <w:t>要求配齐项目经理、技术负责人、专职安全员，持证上岗、全程履职，未经甲方书面同意不得擅自更换关键岗位人员</w:t>
      </w:r>
      <w:r>
        <w:rPr>
          <w:rFonts w:hint="eastAsia" w:ascii="宋体" w:hAnsi="宋体" w:eastAsia="宋体" w:cs="宋体"/>
          <w:sz w:val="21"/>
          <w:szCs w:val="21"/>
          <w:lang w:eastAsia="zh-CN"/>
        </w:rPr>
        <w:t>。</w:t>
      </w:r>
    </w:p>
    <w:p w14:paraId="753E2C8E">
      <w:pPr>
        <w:keepNext w:val="0"/>
        <w:keepLines w:val="0"/>
        <w:pageBreakBefore w:val="0"/>
        <w:widowControl w:val="0"/>
        <w:kinsoku/>
        <w:wordWrap/>
        <w:overflowPunct/>
        <w:topLinePunct w:val="0"/>
        <w:autoSpaceDE/>
        <w:autoSpaceDN/>
        <w:bidi w:val="0"/>
        <w:snapToGrid/>
        <w:spacing w:line="360" w:lineRule="auto"/>
        <w:ind w:firstLine="540"/>
        <w:rPr>
          <w:rFonts w:hint="eastAsia" w:ascii="宋体" w:hAnsi="宋体" w:eastAsia="宋体" w:cs="宋体"/>
          <w:sz w:val="21"/>
          <w:szCs w:val="21"/>
          <w:lang w:val="en-US"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全面承担施工期间的安全和环境保护责任，严格执行有限空间作业规范，施工期间发生的一切安全事故、环保问题、人员伤亡、财产损失，均由乙方独立承担全部责任及费用。</w:t>
      </w:r>
    </w:p>
    <w:p w14:paraId="2340E947">
      <w:pPr>
        <w:keepNext w:val="0"/>
        <w:keepLines w:val="0"/>
        <w:pageBreakBefore w:val="0"/>
        <w:widowControl w:val="0"/>
        <w:kinsoku/>
        <w:wordWrap/>
        <w:overflowPunct/>
        <w:topLinePunct w:val="0"/>
        <w:autoSpaceDE/>
        <w:autoSpaceDN/>
        <w:bidi w:val="0"/>
        <w:snapToGrid/>
        <w:spacing w:line="360" w:lineRule="auto"/>
        <w:ind w:firstLine="540"/>
        <w:rPr>
          <w:rFonts w:hint="eastAsia" w:ascii="宋体" w:hAnsi="宋体" w:eastAsia="宋体" w:cs="宋体"/>
          <w:sz w:val="21"/>
          <w:szCs w:val="21"/>
          <w:lang w:val="en-US"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4）若因乙方施工、设备质量、作业违规等原因，导致甲方被行政处罚、第三方索赔、投诉诉讼的，由乙方全权负责处置，并承担全部罚款、赔偿金、律师费、诉讼费、差旅费等所有损失，甲方有权向乙方全额追偿。</w:t>
      </w:r>
    </w:p>
    <w:p w14:paraId="251501E8">
      <w:pPr>
        <w:keepNext w:val="0"/>
        <w:keepLines w:val="0"/>
        <w:pageBreakBefore w:val="0"/>
        <w:widowControl w:val="0"/>
        <w:kinsoku/>
        <w:wordWrap/>
        <w:overflowPunct/>
        <w:topLinePunct w:val="0"/>
        <w:autoSpaceDE/>
        <w:autoSpaceDN/>
        <w:bidi w:val="0"/>
        <w:snapToGrid/>
        <w:spacing w:line="360" w:lineRule="auto"/>
        <w:ind w:firstLine="540"/>
        <w:rPr>
          <w:rFonts w:hint="eastAsia" w:ascii="宋体" w:hAnsi="宋体" w:eastAsia="宋体" w:cs="宋体"/>
          <w:sz w:val="21"/>
          <w:szCs w:val="21"/>
          <w:lang w:val="en-US"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5）负责项目调试、资料整理、竣工移交，确保顺利验收交付。</w:t>
      </w:r>
    </w:p>
    <w:p w14:paraId="36AFE4AE">
      <w:pPr>
        <w:keepNext w:val="0"/>
        <w:keepLines w:val="0"/>
        <w:pageBreakBefore w:val="0"/>
        <w:widowControl w:val="0"/>
        <w:kinsoku/>
        <w:wordWrap/>
        <w:overflowPunct/>
        <w:topLinePunct w:val="0"/>
        <w:autoSpaceDE/>
        <w:autoSpaceDN/>
        <w:bidi w:val="0"/>
        <w:snapToGrid/>
        <w:spacing w:line="360" w:lineRule="auto"/>
        <w:ind w:firstLine="54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（6）项目实施过程中接触或了解到的任何甲方资料或信息，都属于甲方商业秘密，不得向任何第三方泄露，因乙方泄密引起的相应责任和发生的费用，由乙方全部承担。</w:t>
      </w:r>
    </w:p>
    <w:p w14:paraId="59D596A3">
      <w:pPr>
        <w:keepNext w:val="0"/>
        <w:keepLines w:val="0"/>
        <w:pageBreakBefore w:val="0"/>
        <w:widowControl w:val="0"/>
        <w:kinsoku/>
        <w:wordWrap/>
        <w:overflowPunct/>
        <w:topLinePunct w:val="0"/>
        <w:autoSpaceDE/>
        <w:autoSpaceDN/>
        <w:bidi w:val="0"/>
        <w:snapToGrid/>
        <w:spacing w:line="360" w:lineRule="auto"/>
        <w:ind w:firstLine="540"/>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7）</w:t>
      </w:r>
      <w:r>
        <w:rPr>
          <w:rFonts w:hint="eastAsia" w:ascii="宋体" w:hAnsi="宋体" w:eastAsia="宋体" w:cs="宋体"/>
          <w:sz w:val="21"/>
          <w:szCs w:val="21"/>
        </w:rPr>
        <w:t>免费为甲方</w:t>
      </w:r>
      <w:r>
        <w:rPr>
          <w:rFonts w:hint="eastAsia" w:ascii="宋体" w:hAnsi="宋体" w:eastAsia="宋体" w:cs="宋体"/>
          <w:sz w:val="21"/>
          <w:szCs w:val="21"/>
          <w:lang w:val="en-US" w:eastAsia="zh-CN"/>
        </w:rPr>
        <w:t>现场管理和</w:t>
      </w:r>
      <w:r>
        <w:rPr>
          <w:rFonts w:hint="eastAsia" w:ascii="宋体" w:hAnsi="宋体" w:eastAsia="宋体" w:cs="宋体"/>
          <w:sz w:val="21"/>
          <w:szCs w:val="21"/>
        </w:rPr>
        <w:t>操作人员技术培训，</w:t>
      </w:r>
      <w:r>
        <w:rPr>
          <w:rFonts w:hint="eastAsia" w:ascii="宋体" w:hAnsi="宋体" w:eastAsia="宋体" w:cs="宋体"/>
          <w:sz w:val="21"/>
          <w:szCs w:val="21"/>
          <w:lang w:val="en-US" w:eastAsia="zh-CN"/>
        </w:rPr>
        <w:t>包括</w:t>
      </w:r>
      <w:r>
        <w:rPr>
          <w:rFonts w:hint="eastAsia" w:ascii="宋体" w:hAnsi="宋体" w:eastAsia="宋体" w:cs="宋体"/>
          <w:sz w:val="21"/>
          <w:szCs w:val="21"/>
        </w:rPr>
        <w:t>设备操作、日常运维、故障排查、应急处置等内容，确保甲方人员熟练掌握运维技能。</w:t>
      </w:r>
    </w:p>
    <w:p w14:paraId="3B6833D2">
      <w:pPr>
        <w:keepNext w:val="0"/>
        <w:keepLines w:val="0"/>
        <w:pageBreakBefore w:val="0"/>
        <w:widowControl w:val="0"/>
        <w:kinsoku/>
        <w:wordWrap/>
        <w:overflowPunct/>
        <w:topLinePunct w:val="0"/>
        <w:autoSpaceDE/>
        <w:autoSpaceDN/>
        <w:bidi w:val="0"/>
        <w:snapToGrid/>
        <w:spacing w:line="360" w:lineRule="auto"/>
        <w:ind w:firstLine="422" w:firstLineChars="200"/>
        <w:rPr>
          <w:rFonts w:hint="eastAsia" w:ascii="宋体" w:hAnsi="宋体" w:eastAsia="宋体" w:cs="宋体"/>
          <w:b/>
          <w:sz w:val="21"/>
          <w:szCs w:val="21"/>
        </w:rPr>
      </w:pPr>
      <w:r>
        <w:rPr>
          <w:rFonts w:hint="eastAsia" w:ascii="宋体" w:hAnsi="宋体" w:eastAsia="宋体" w:cs="宋体"/>
          <w:b/>
          <w:sz w:val="21"/>
          <w:szCs w:val="21"/>
          <w:lang w:val="en-US" w:eastAsia="zh-CN"/>
        </w:rPr>
        <w:t>五</w:t>
      </w:r>
      <w:r>
        <w:rPr>
          <w:rFonts w:hint="eastAsia" w:ascii="宋体" w:hAnsi="宋体" w:eastAsia="宋体" w:cs="宋体"/>
          <w:b/>
          <w:sz w:val="21"/>
          <w:szCs w:val="21"/>
        </w:rPr>
        <w:t>、合同款项及支付</w:t>
      </w:r>
    </w:p>
    <w:p w14:paraId="7C25E1FF">
      <w:pPr>
        <w:keepNext w:val="0"/>
        <w:keepLines w:val="0"/>
        <w:pageBreakBefore w:val="0"/>
        <w:widowControl w:val="0"/>
        <w:kinsoku/>
        <w:wordWrap/>
        <w:overflowPunct/>
        <w:topLinePunct w:val="0"/>
        <w:autoSpaceDE/>
        <w:autoSpaceDN/>
        <w:bidi w:val="0"/>
        <w:snapToGrid/>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本项目</w:t>
      </w:r>
      <w:r>
        <w:rPr>
          <w:rFonts w:hint="eastAsia" w:ascii="宋体" w:hAnsi="宋体" w:eastAsia="宋体" w:cs="宋体"/>
          <w:sz w:val="21"/>
          <w:szCs w:val="21"/>
          <w:lang w:val="en-US" w:eastAsia="zh-CN"/>
        </w:rPr>
        <w:t>包干总价</w:t>
      </w:r>
      <w:r>
        <w:rPr>
          <w:rFonts w:hint="eastAsia" w:ascii="宋体" w:hAnsi="宋体" w:eastAsia="宋体" w:cs="宋体"/>
          <w:sz w:val="21"/>
          <w:szCs w:val="21"/>
          <w:lang w:eastAsia="zh-CN"/>
        </w:rPr>
        <w:t>：</w:t>
      </w:r>
      <w:r>
        <w:rPr>
          <w:rFonts w:hint="eastAsia" w:ascii="宋体" w:hAnsi="宋体" w:eastAsia="宋体" w:cs="宋体"/>
          <w:sz w:val="21"/>
          <w:szCs w:val="21"/>
        </w:rPr>
        <w:t>人民币</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万元整（大写：</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万圆整</w:t>
      </w:r>
      <w:r>
        <w:rPr>
          <w:rFonts w:hint="eastAsia" w:ascii="宋体" w:hAnsi="宋体" w:eastAsia="宋体" w:cs="宋体"/>
          <w:spacing w:val="-2"/>
          <w:sz w:val="21"/>
          <w:szCs w:val="21"/>
        </w:rPr>
        <w:t>）</w:t>
      </w:r>
      <w:r>
        <w:rPr>
          <w:rFonts w:hint="eastAsia" w:ascii="宋体" w:hAnsi="宋体" w:eastAsia="宋体" w:cs="宋体"/>
          <w:sz w:val="21"/>
          <w:szCs w:val="21"/>
        </w:rPr>
        <w:t>。</w:t>
      </w:r>
    </w:p>
    <w:p w14:paraId="2278D42E">
      <w:pPr>
        <w:keepNext w:val="0"/>
        <w:keepLines w:val="0"/>
        <w:pageBreakBefore w:val="0"/>
        <w:widowControl w:val="0"/>
        <w:kinsoku/>
        <w:wordWrap/>
        <w:overflowPunct/>
        <w:topLinePunct w:val="0"/>
        <w:autoSpaceDE/>
        <w:autoSpaceDN/>
        <w:bidi w:val="0"/>
        <w:snapToGrid/>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付款方式：银行转账、分期付款，税率按国家现行政策执行，如国家税率政策调整，按最新政策据实执行：</w:t>
      </w:r>
    </w:p>
    <w:p w14:paraId="49D05A69">
      <w:pPr>
        <w:keepNext w:val="0"/>
        <w:keepLines w:val="0"/>
        <w:pageBreakBefore w:val="0"/>
        <w:widowControl w:val="0"/>
        <w:kinsoku/>
        <w:wordWrap/>
        <w:overflowPunct/>
        <w:topLinePunct w:val="0"/>
        <w:autoSpaceDE/>
        <w:autoSpaceDN/>
        <w:bidi w:val="0"/>
        <w:snapToGrid/>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val="en-US" w:eastAsia="zh-CN"/>
        </w:rPr>
        <w:t>(1)本项目内容实施完毕，经验收合格，乙方开具项目全额合法的</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val="en-US" w:eastAsia="zh-CN"/>
        </w:rPr>
        <w:t>%的增值税专用发票</w:t>
      </w:r>
      <w:r>
        <w:rPr>
          <w:rFonts w:hint="eastAsia" w:ascii="宋体" w:hAnsi="宋体" w:eastAsia="宋体" w:cs="宋体"/>
          <w:bCs/>
          <w:spacing w:val="-4"/>
          <w:kern w:val="0"/>
          <w:sz w:val="21"/>
          <w:szCs w:val="21"/>
        </w:rPr>
        <w:t>后</w:t>
      </w:r>
      <w:r>
        <w:rPr>
          <w:rFonts w:hint="eastAsia" w:ascii="宋体" w:hAnsi="宋体" w:eastAsia="宋体" w:cs="宋体"/>
          <w:bCs/>
          <w:spacing w:val="-4"/>
          <w:kern w:val="0"/>
          <w:sz w:val="21"/>
          <w:szCs w:val="21"/>
          <w:u w:val="single"/>
        </w:rPr>
        <w:t>10</w:t>
      </w:r>
      <w:r>
        <w:rPr>
          <w:rFonts w:hint="eastAsia" w:ascii="宋体" w:hAnsi="宋体" w:eastAsia="宋体" w:cs="宋体"/>
          <w:bCs/>
          <w:spacing w:val="-4"/>
          <w:kern w:val="0"/>
          <w:sz w:val="21"/>
          <w:szCs w:val="21"/>
        </w:rPr>
        <w:t>个工作日内</w:t>
      </w:r>
      <w:r>
        <w:rPr>
          <w:rFonts w:hint="eastAsia" w:ascii="宋体" w:hAnsi="宋体" w:eastAsia="宋体" w:cs="宋体"/>
          <w:sz w:val="21"/>
          <w:szCs w:val="21"/>
          <w:lang w:val="en-US" w:eastAsia="zh-CN"/>
        </w:rPr>
        <w:t>，</w:t>
      </w:r>
      <w:r>
        <w:rPr>
          <w:rFonts w:hint="eastAsia" w:ascii="宋体" w:hAnsi="宋体" w:eastAsia="宋体" w:cs="宋体"/>
          <w:sz w:val="21"/>
          <w:szCs w:val="21"/>
        </w:rPr>
        <w:t>甲方向乙方</w:t>
      </w:r>
      <w:r>
        <w:rPr>
          <w:rFonts w:hint="eastAsia" w:ascii="宋体" w:hAnsi="宋体" w:eastAsia="宋体" w:cs="宋体"/>
          <w:sz w:val="21"/>
          <w:szCs w:val="21"/>
          <w:lang w:eastAsia="zh-CN"/>
        </w:rPr>
        <w:t>支付</w:t>
      </w:r>
      <w:r>
        <w:rPr>
          <w:rFonts w:hint="eastAsia" w:ascii="宋体" w:hAnsi="宋体" w:eastAsia="宋体" w:cs="宋体"/>
          <w:sz w:val="21"/>
          <w:szCs w:val="21"/>
        </w:rPr>
        <w:t>合同</w:t>
      </w:r>
      <w:r>
        <w:rPr>
          <w:rFonts w:hint="eastAsia" w:ascii="宋体" w:hAnsi="宋体" w:eastAsia="宋体" w:cs="宋体"/>
          <w:sz w:val="21"/>
          <w:szCs w:val="21"/>
          <w:lang w:val="en-US" w:eastAsia="zh-CN"/>
        </w:rPr>
        <w:t>全</w:t>
      </w:r>
      <w:r>
        <w:rPr>
          <w:rFonts w:hint="eastAsia" w:ascii="宋体" w:hAnsi="宋体" w:eastAsia="宋体" w:cs="宋体"/>
          <w:sz w:val="21"/>
          <w:szCs w:val="21"/>
          <w:lang w:eastAsia="zh-CN"/>
        </w:rPr>
        <w:t>款的</w:t>
      </w:r>
      <w:r>
        <w:rPr>
          <w:rFonts w:hint="eastAsia" w:ascii="宋体" w:hAnsi="宋体" w:eastAsia="宋体" w:cs="宋体"/>
          <w:sz w:val="21"/>
          <w:szCs w:val="21"/>
          <w:lang w:val="en-US" w:eastAsia="zh-CN"/>
        </w:rPr>
        <w:t xml:space="preserve">80%，即人民币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val="en-US" w:eastAsia="zh-CN"/>
        </w:rPr>
        <w:t>万元（人民币大写：</w:t>
      </w:r>
      <w:r>
        <w:rPr>
          <w:rFonts w:hint="eastAsia" w:ascii="宋体" w:hAnsi="宋体" w:eastAsia="宋体" w:cs="宋体"/>
          <w:sz w:val="21"/>
          <w:szCs w:val="21"/>
          <w:u w:val="single"/>
          <w:lang w:val="en-US" w:eastAsia="zh-CN"/>
        </w:rPr>
        <w:t xml:space="preserve">    万</w:t>
      </w:r>
      <w:r>
        <w:rPr>
          <w:rFonts w:hint="eastAsia" w:ascii="宋体" w:hAnsi="宋体" w:eastAsia="宋体" w:cs="宋体"/>
          <w:sz w:val="21"/>
          <w:szCs w:val="21"/>
          <w:lang w:val="en-US" w:eastAsia="zh-CN"/>
        </w:rPr>
        <w:t>圆整）</w:t>
      </w:r>
      <w:r>
        <w:rPr>
          <w:rFonts w:hint="eastAsia" w:ascii="宋体" w:hAnsi="宋体" w:eastAsia="宋体" w:cs="宋体"/>
          <w:sz w:val="21"/>
          <w:szCs w:val="21"/>
        </w:rPr>
        <w:t>。</w:t>
      </w:r>
    </w:p>
    <w:p w14:paraId="6D995583">
      <w:pPr>
        <w:keepNext w:val="0"/>
        <w:keepLines w:val="0"/>
        <w:pageBreakBefore w:val="0"/>
        <w:widowControl w:val="0"/>
        <w:kinsoku/>
        <w:wordWrap/>
        <w:overflowPunct/>
        <w:topLinePunct w:val="0"/>
        <w:autoSpaceDE/>
        <w:autoSpaceDN/>
        <w:bidi w:val="0"/>
        <w:snapToGrid/>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（2）剩余合同总金额的20%作为质保金，即人民币</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val="en-US" w:eastAsia="zh-CN"/>
        </w:rPr>
        <w:t xml:space="preserve"> 万元（人民币大写：</w:t>
      </w:r>
      <w:r>
        <w:rPr>
          <w:rFonts w:hint="eastAsia" w:ascii="宋体" w:hAnsi="宋体" w:eastAsia="宋体" w:cs="宋体"/>
          <w:sz w:val="21"/>
          <w:szCs w:val="21"/>
          <w:u w:val="single"/>
          <w:lang w:val="en-US" w:eastAsia="zh-CN"/>
        </w:rPr>
        <w:t xml:space="preserve">    万</w:t>
      </w:r>
      <w:r>
        <w:rPr>
          <w:rFonts w:hint="eastAsia" w:ascii="宋体" w:hAnsi="宋体" w:eastAsia="宋体" w:cs="宋体"/>
          <w:sz w:val="21"/>
          <w:szCs w:val="21"/>
          <w:lang w:val="en-US" w:eastAsia="zh-CN"/>
        </w:rPr>
        <w:t>圆整）。质保期内无重大质量问题或出现问题及时解决，质保期满经双方确认后，甲方无息全额支付质保金。</w:t>
      </w:r>
    </w:p>
    <w:p w14:paraId="17F3FE3F">
      <w:pPr>
        <w:keepNext w:val="0"/>
        <w:keepLines w:val="0"/>
        <w:pageBreakBefore w:val="0"/>
        <w:widowControl w:val="0"/>
        <w:kinsoku/>
        <w:wordWrap/>
        <w:overflowPunct/>
        <w:topLinePunct w:val="0"/>
        <w:autoSpaceDE/>
        <w:autoSpaceDN/>
        <w:bidi w:val="0"/>
        <w:snapToGrid/>
        <w:spacing w:line="360" w:lineRule="auto"/>
        <w:ind w:firstLine="422" w:firstLineChars="200"/>
        <w:rPr>
          <w:rFonts w:hint="eastAsia" w:ascii="宋体" w:hAnsi="宋体" w:eastAsia="宋体" w:cs="宋体"/>
          <w:b/>
          <w:sz w:val="21"/>
          <w:szCs w:val="21"/>
        </w:rPr>
      </w:pPr>
      <w:r>
        <w:rPr>
          <w:rFonts w:hint="eastAsia" w:ascii="宋体" w:hAnsi="宋体" w:eastAsia="宋体" w:cs="宋体"/>
          <w:b/>
          <w:sz w:val="21"/>
          <w:szCs w:val="21"/>
          <w:lang w:val="en-US" w:eastAsia="zh-CN"/>
        </w:rPr>
        <w:t>六</w:t>
      </w:r>
      <w:r>
        <w:rPr>
          <w:rFonts w:hint="eastAsia" w:ascii="宋体" w:hAnsi="宋体" w:eastAsia="宋体" w:cs="宋体"/>
          <w:b/>
          <w:sz w:val="21"/>
          <w:szCs w:val="21"/>
        </w:rPr>
        <w:t>、质保期及售后服务</w:t>
      </w:r>
    </w:p>
    <w:p w14:paraId="09EE51A4">
      <w:pPr>
        <w:keepNext w:val="0"/>
        <w:keepLines w:val="0"/>
        <w:pageBreakBefore w:val="0"/>
        <w:widowControl w:val="0"/>
        <w:kinsoku/>
        <w:wordWrap/>
        <w:overflowPunct/>
        <w:topLinePunct w:val="0"/>
        <w:autoSpaceDE/>
        <w:autoSpaceDN/>
        <w:bidi w:val="0"/>
        <w:snapToGrid/>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 本项目质保期为1年，自项目验收合格之日起计算。</w:t>
      </w:r>
    </w:p>
    <w:p w14:paraId="068D83B1">
      <w:pPr>
        <w:keepNext w:val="0"/>
        <w:keepLines w:val="0"/>
        <w:pageBreakBefore w:val="0"/>
        <w:widowControl w:val="0"/>
        <w:kinsoku/>
        <w:wordWrap/>
        <w:overflowPunct/>
        <w:topLinePunct w:val="0"/>
        <w:autoSpaceDE/>
        <w:autoSpaceDN/>
        <w:bidi w:val="0"/>
        <w:snapToGrid/>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 质保期内，正常情况下出现质量故障、设备损坏的，乙方免费整改、免费更换配件；甲方人为操作、非正常情况况导致故障的，乙方免费排查，仅收取零部件成本费用。</w:t>
      </w:r>
    </w:p>
    <w:p w14:paraId="2179341A">
      <w:pPr>
        <w:keepNext w:val="0"/>
        <w:keepLines w:val="0"/>
        <w:pageBreakBefore w:val="0"/>
        <w:widowControl w:val="0"/>
        <w:kinsoku/>
        <w:wordWrap/>
        <w:overflowPunct/>
        <w:topLinePunct w:val="0"/>
        <w:autoSpaceDE/>
        <w:autoSpaceDN/>
        <w:bidi w:val="0"/>
        <w:snapToGrid/>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 质保期内设备及系统出现故障，乙方须在24小时内响应，必要时到场处置，保障系统稳定运行。</w:t>
      </w:r>
    </w:p>
    <w:p w14:paraId="6B55DF8A">
      <w:pPr>
        <w:keepNext w:val="0"/>
        <w:keepLines w:val="0"/>
        <w:pageBreakBefore w:val="0"/>
        <w:widowControl w:val="0"/>
        <w:kinsoku/>
        <w:wordWrap/>
        <w:overflowPunct/>
        <w:topLinePunct w:val="0"/>
        <w:autoSpaceDE/>
        <w:autoSpaceDN/>
        <w:bidi w:val="0"/>
        <w:snapToGrid/>
        <w:spacing w:line="360" w:lineRule="auto"/>
        <w:ind w:firstLine="422" w:firstLineChars="200"/>
        <w:rPr>
          <w:rFonts w:hint="eastAsia" w:ascii="宋体" w:hAnsi="宋体" w:eastAsia="宋体" w:cs="宋体"/>
          <w:b/>
          <w:sz w:val="21"/>
          <w:szCs w:val="21"/>
        </w:rPr>
      </w:pPr>
      <w:r>
        <w:rPr>
          <w:rFonts w:hint="eastAsia" w:ascii="宋体" w:hAnsi="宋体" w:eastAsia="宋体" w:cs="宋体"/>
          <w:b/>
          <w:sz w:val="21"/>
          <w:szCs w:val="21"/>
          <w:lang w:val="en-US" w:eastAsia="zh-CN"/>
        </w:rPr>
        <w:t>七.</w:t>
      </w:r>
      <w:r>
        <w:rPr>
          <w:rFonts w:hint="eastAsia" w:ascii="宋体" w:hAnsi="宋体" w:eastAsia="宋体" w:cs="宋体"/>
          <w:b/>
          <w:sz w:val="21"/>
          <w:szCs w:val="21"/>
        </w:rPr>
        <w:t>违约责任</w:t>
      </w:r>
    </w:p>
    <w:p w14:paraId="0F0B123F">
      <w:pPr>
        <w:keepNext w:val="0"/>
        <w:keepLines w:val="0"/>
        <w:pageBreakBefore w:val="0"/>
        <w:widowControl w:val="0"/>
        <w:kinsoku/>
        <w:wordWrap/>
        <w:overflowPunct/>
        <w:topLinePunct w:val="0"/>
        <w:autoSpaceDE/>
        <w:autoSpaceDN/>
        <w:bidi w:val="0"/>
        <w:snapToGrid/>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因甲方原因导致</w:t>
      </w:r>
      <w:r>
        <w:rPr>
          <w:rFonts w:hint="eastAsia" w:ascii="宋体" w:hAnsi="宋体" w:eastAsia="宋体" w:cs="宋体"/>
          <w:sz w:val="21"/>
          <w:szCs w:val="21"/>
          <w:lang w:val="en-US" w:eastAsia="zh-CN"/>
        </w:rPr>
        <w:t>维修改造</w:t>
      </w:r>
      <w:r>
        <w:rPr>
          <w:rFonts w:hint="eastAsia" w:ascii="宋体" w:hAnsi="宋体" w:eastAsia="宋体" w:cs="宋体"/>
          <w:sz w:val="21"/>
          <w:szCs w:val="21"/>
        </w:rPr>
        <w:t>未在规定时间内完成的，乙方顺延履约时间，甲方自行承担延迟</w:t>
      </w:r>
      <w:r>
        <w:rPr>
          <w:rFonts w:hint="eastAsia" w:ascii="宋体" w:hAnsi="宋体" w:eastAsia="宋体" w:cs="宋体"/>
          <w:sz w:val="21"/>
          <w:szCs w:val="21"/>
          <w:lang w:val="en-US" w:eastAsia="zh-CN"/>
        </w:rPr>
        <w:t>完成维修改造</w:t>
      </w:r>
      <w:r>
        <w:rPr>
          <w:rFonts w:hint="eastAsia" w:ascii="宋体" w:hAnsi="宋体" w:eastAsia="宋体" w:cs="宋体"/>
          <w:sz w:val="21"/>
          <w:szCs w:val="21"/>
        </w:rPr>
        <w:t>可能产生的不利后果</w:t>
      </w:r>
      <w:r>
        <w:rPr>
          <w:rFonts w:hint="eastAsia" w:ascii="宋体" w:hAnsi="宋体" w:eastAsia="宋体" w:cs="宋体"/>
          <w:sz w:val="21"/>
          <w:szCs w:val="21"/>
          <w:lang w:eastAsia="zh-CN"/>
        </w:rPr>
        <w:t>。</w:t>
      </w:r>
    </w:p>
    <w:p w14:paraId="0903DFE9">
      <w:pPr>
        <w:keepNext w:val="0"/>
        <w:keepLines w:val="0"/>
        <w:pageBreakBefore w:val="0"/>
        <w:widowControl w:val="0"/>
        <w:kinsoku/>
        <w:wordWrap/>
        <w:overflowPunct/>
        <w:topLinePunct w:val="0"/>
        <w:autoSpaceDE/>
        <w:autoSpaceDN/>
        <w:bidi w:val="0"/>
        <w:snapToGrid/>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2.因</w:t>
      </w:r>
      <w:r>
        <w:rPr>
          <w:rFonts w:hint="eastAsia" w:ascii="宋体" w:hAnsi="宋体" w:eastAsia="宋体" w:cs="宋体"/>
          <w:sz w:val="21"/>
          <w:szCs w:val="21"/>
        </w:rPr>
        <w:t>乙方原因导致施工期延</w:t>
      </w:r>
      <w:r>
        <w:rPr>
          <w:rFonts w:hint="eastAsia" w:ascii="宋体" w:hAnsi="宋体" w:eastAsia="宋体" w:cs="宋体"/>
          <w:sz w:val="21"/>
          <w:szCs w:val="21"/>
          <w:lang w:val="en-US" w:eastAsia="zh-CN"/>
        </w:rPr>
        <w:t>误，逾期</w:t>
      </w:r>
      <w:r>
        <w:rPr>
          <w:rFonts w:hint="eastAsia" w:ascii="宋体" w:hAnsi="宋体" w:eastAsia="宋体" w:cs="宋体"/>
          <w:sz w:val="21"/>
          <w:szCs w:val="21"/>
        </w:rPr>
        <w:t>超出</w:t>
      </w:r>
      <w:r>
        <w:rPr>
          <w:rFonts w:hint="eastAsia" w:ascii="宋体" w:hAnsi="宋体" w:eastAsia="宋体" w:cs="宋体"/>
          <w:sz w:val="21"/>
          <w:szCs w:val="21"/>
          <w:u w:val="single"/>
        </w:rPr>
        <w:t>5</w:t>
      </w:r>
      <w:r>
        <w:rPr>
          <w:rFonts w:hint="eastAsia" w:ascii="宋体" w:hAnsi="宋体" w:eastAsia="宋体" w:cs="宋体"/>
          <w:sz w:val="21"/>
          <w:szCs w:val="21"/>
        </w:rPr>
        <w:t>日</w:t>
      </w:r>
      <w:r>
        <w:rPr>
          <w:rFonts w:hint="eastAsia" w:ascii="宋体" w:hAnsi="宋体" w:eastAsia="宋体" w:cs="宋体"/>
          <w:sz w:val="21"/>
          <w:szCs w:val="21"/>
          <w:lang w:val="en-US" w:eastAsia="zh-CN"/>
        </w:rPr>
        <w:t>的</w:t>
      </w:r>
      <w:r>
        <w:rPr>
          <w:rFonts w:hint="eastAsia" w:ascii="宋体" w:hAnsi="宋体" w:eastAsia="宋体" w:cs="宋体"/>
          <w:sz w:val="21"/>
          <w:szCs w:val="21"/>
        </w:rPr>
        <w:t>，自超期之日起乙方每日按合同总价款的1‰向甲方支付违约金，直至工程完工，违约金累计不超合同总价。</w:t>
      </w:r>
    </w:p>
    <w:p w14:paraId="42634C75">
      <w:pPr>
        <w:keepNext w:val="0"/>
        <w:keepLines w:val="0"/>
        <w:pageBreakBefore w:val="0"/>
        <w:widowControl w:val="0"/>
        <w:kinsoku/>
        <w:wordWrap/>
        <w:overflowPunct/>
        <w:topLinePunct w:val="0"/>
        <w:autoSpaceDE/>
        <w:autoSpaceDN/>
        <w:bidi w:val="0"/>
        <w:snapToGrid/>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rPr>
        <w:t>3</w:t>
      </w:r>
      <w:r>
        <w:rPr>
          <w:rFonts w:hint="eastAsia" w:ascii="宋体" w:hAnsi="宋体" w:eastAsia="宋体" w:cs="宋体"/>
          <w:sz w:val="21"/>
          <w:szCs w:val="21"/>
          <w:lang w:val="en-US" w:eastAsia="zh-CN"/>
        </w:rPr>
        <w:t>.</w:t>
      </w:r>
      <w:r>
        <w:rPr>
          <w:rFonts w:hint="eastAsia" w:ascii="宋体" w:hAnsi="宋体" w:eastAsia="宋体" w:cs="宋体"/>
          <w:sz w:val="21"/>
          <w:szCs w:val="21"/>
        </w:rPr>
        <w:t>甲、乙双方任</w:t>
      </w:r>
      <w:r>
        <w:rPr>
          <w:rFonts w:hint="eastAsia" w:ascii="宋体" w:hAnsi="宋体" w:eastAsia="宋体" w:cs="宋体"/>
          <w:sz w:val="21"/>
          <w:szCs w:val="21"/>
          <w:lang w:val="en-US" w:eastAsia="zh-CN"/>
        </w:rPr>
        <w:t>意</w:t>
      </w:r>
      <w:r>
        <w:rPr>
          <w:rFonts w:hint="eastAsia" w:ascii="宋体" w:hAnsi="宋体" w:eastAsia="宋体" w:cs="宋体"/>
          <w:sz w:val="21"/>
          <w:szCs w:val="21"/>
        </w:rPr>
        <w:t>一方违反本合同约定，给对方造成经济损失的，违约方需全额赔偿守约方实际损失</w:t>
      </w:r>
      <w:r>
        <w:rPr>
          <w:rFonts w:hint="eastAsia" w:ascii="宋体" w:hAnsi="宋体" w:eastAsia="宋体" w:cs="宋体"/>
          <w:sz w:val="21"/>
          <w:szCs w:val="21"/>
          <w:lang w:eastAsia="zh-CN"/>
        </w:rPr>
        <w:t>。</w:t>
      </w:r>
    </w:p>
    <w:p w14:paraId="322D77A3">
      <w:pPr>
        <w:keepNext w:val="0"/>
        <w:keepLines w:val="0"/>
        <w:pageBreakBefore w:val="0"/>
        <w:widowControl w:val="0"/>
        <w:kinsoku/>
        <w:wordWrap/>
        <w:overflowPunct/>
        <w:topLinePunct w:val="0"/>
        <w:autoSpaceDE/>
        <w:autoSpaceDN/>
        <w:bidi w:val="0"/>
        <w:snapToGrid/>
        <w:spacing w:line="360" w:lineRule="auto"/>
        <w:rPr>
          <w:rFonts w:hint="eastAsia" w:ascii="宋体" w:hAnsi="宋体" w:eastAsia="宋体" w:cs="宋体"/>
          <w:b/>
          <w:sz w:val="21"/>
          <w:szCs w:val="21"/>
          <w:lang w:val="en-US" w:eastAsia="zh-CN"/>
        </w:rPr>
      </w:pPr>
      <w:r>
        <w:rPr>
          <w:rFonts w:hint="eastAsia" w:ascii="宋体" w:hAnsi="宋体" w:eastAsia="宋体" w:cs="宋体"/>
          <w:b/>
          <w:sz w:val="21"/>
          <w:szCs w:val="21"/>
        </w:rPr>
        <w:t xml:space="preserve">   </w:t>
      </w:r>
      <w:r>
        <w:rPr>
          <w:rFonts w:hint="eastAsia" w:ascii="宋体" w:hAnsi="宋体" w:eastAsia="宋体" w:cs="宋体"/>
          <w:b/>
          <w:sz w:val="21"/>
          <w:szCs w:val="21"/>
          <w:lang w:val="en-US" w:eastAsia="zh-CN"/>
        </w:rPr>
        <w:t>八</w:t>
      </w:r>
      <w:r>
        <w:rPr>
          <w:rFonts w:hint="eastAsia" w:ascii="宋体" w:hAnsi="宋体" w:eastAsia="宋体" w:cs="宋体"/>
          <w:b/>
          <w:sz w:val="21"/>
          <w:szCs w:val="21"/>
        </w:rPr>
        <w:t>、争议</w:t>
      </w:r>
      <w:r>
        <w:rPr>
          <w:rFonts w:hint="eastAsia" w:ascii="宋体" w:hAnsi="宋体" w:eastAsia="宋体" w:cs="宋体"/>
          <w:b/>
          <w:sz w:val="21"/>
          <w:szCs w:val="21"/>
          <w:lang w:val="en-US" w:eastAsia="zh-CN"/>
        </w:rPr>
        <w:t>解决</w:t>
      </w:r>
    </w:p>
    <w:p w14:paraId="139C312F">
      <w:pPr>
        <w:keepNext w:val="0"/>
        <w:keepLines w:val="0"/>
        <w:pageBreakBefore w:val="0"/>
        <w:widowControl w:val="0"/>
        <w:kinsoku/>
        <w:wordWrap/>
        <w:overflowPunct/>
        <w:topLinePunct w:val="0"/>
        <w:autoSpaceDE/>
        <w:autoSpaceDN/>
        <w:bidi w:val="0"/>
        <w:snapToGrid/>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本合同执行</w:t>
      </w:r>
      <w:r>
        <w:rPr>
          <w:rFonts w:hint="eastAsia" w:ascii="宋体" w:hAnsi="宋体" w:eastAsia="宋体" w:cs="宋体"/>
          <w:sz w:val="21"/>
          <w:szCs w:val="21"/>
          <w:lang w:val="en-US" w:eastAsia="zh-CN"/>
        </w:rPr>
        <w:t>过程产生的</w:t>
      </w:r>
      <w:r>
        <w:rPr>
          <w:rFonts w:hint="eastAsia" w:ascii="宋体" w:hAnsi="宋体" w:eastAsia="宋体" w:cs="宋体"/>
          <w:sz w:val="21"/>
          <w:szCs w:val="21"/>
        </w:rPr>
        <w:t>争议，双方</w:t>
      </w:r>
      <w:r>
        <w:rPr>
          <w:rFonts w:hint="eastAsia" w:ascii="宋体" w:hAnsi="宋体" w:eastAsia="宋体" w:cs="宋体"/>
          <w:sz w:val="21"/>
          <w:szCs w:val="21"/>
          <w:lang w:val="en-US" w:eastAsia="zh-CN"/>
        </w:rPr>
        <w:t>优先</w:t>
      </w:r>
      <w:r>
        <w:rPr>
          <w:rFonts w:hint="eastAsia" w:ascii="宋体" w:hAnsi="宋体" w:eastAsia="宋体" w:cs="宋体"/>
          <w:sz w:val="21"/>
          <w:szCs w:val="21"/>
        </w:rPr>
        <w:t>友好协商解决</w:t>
      </w:r>
      <w:r>
        <w:rPr>
          <w:rFonts w:hint="eastAsia" w:ascii="宋体" w:hAnsi="宋体" w:eastAsia="宋体" w:cs="宋体"/>
          <w:sz w:val="21"/>
          <w:szCs w:val="21"/>
          <w:lang w:val="en-US" w:eastAsia="zh-CN"/>
        </w:rPr>
        <w:t>；</w:t>
      </w:r>
      <w:r>
        <w:rPr>
          <w:rFonts w:hint="eastAsia" w:ascii="宋体" w:hAnsi="宋体" w:eastAsia="宋体" w:cs="宋体"/>
          <w:sz w:val="21"/>
          <w:szCs w:val="21"/>
        </w:rPr>
        <w:t>协商不成</w:t>
      </w:r>
      <w:r>
        <w:rPr>
          <w:rFonts w:hint="eastAsia" w:ascii="宋体" w:hAnsi="宋体" w:eastAsia="宋体" w:cs="宋体"/>
          <w:sz w:val="21"/>
          <w:szCs w:val="21"/>
          <w:lang w:val="en-US" w:eastAsia="zh-CN"/>
        </w:rPr>
        <w:t>的</w:t>
      </w:r>
      <w:r>
        <w:rPr>
          <w:rFonts w:hint="eastAsia" w:ascii="宋体" w:hAnsi="宋体" w:eastAsia="宋体" w:cs="宋体"/>
          <w:sz w:val="21"/>
          <w:szCs w:val="21"/>
        </w:rPr>
        <w:t>，</w:t>
      </w:r>
      <w:r>
        <w:rPr>
          <w:rFonts w:hint="eastAsia" w:ascii="宋体" w:hAnsi="宋体" w:eastAsia="宋体" w:cs="宋体"/>
          <w:sz w:val="21"/>
          <w:szCs w:val="21"/>
          <w:lang w:val="en-US" w:eastAsia="zh-CN"/>
        </w:rPr>
        <w:t>提交</w:t>
      </w:r>
      <w:r>
        <w:rPr>
          <w:rFonts w:hint="eastAsia" w:ascii="宋体" w:hAnsi="宋体" w:eastAsia="宋体" w:cs="宋体"/>
          <w:sz w:val="21"/>
          <w:szCs w:val="21"/>
        </w:rPr>
        <w:t>项目所在地人民法院诉讼解决。</w:t>
      </w:r>
    </w:p>
    <w:p w14:paraId="0F844D1C">
      <w:pPr>
        <w:keepNext w:val="0"/>
        <w:keepLines w:val="0"/>
        <w:pageBreakBefore w:val="0"/>
        <w:widowControl w:val="0"/>
        <w:kinsoku/>
        <w:wordWrap/>
        <w:overflowPunct/>
        <w:topLinePunct w:val="0"/>
        <w:autoSpaceDE/>
        <w:autoSpaceDN/>
        <w:bidi w:val="0"/>
        <w:snapToGrid/>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除争议事项外，合同其余条款继续履行</w:t>
      </w:r>
      <w:r>
        <w:rPr>
          <w:rFonts w:hint="eastAsia" w:ascii="宋体" w:hAnsi="宋体" w:eastAsia="宋体" w:cs="宋体"/>
          <w:sz w:val="21"/>
          <w:szCs w:val="21"/>
          <w:lang w:val="en-US" w:eastAsia="zh-CN"/>
        </w:rPr>
        <w:t>；</w:t>
      </w:r>
      <w:r>
        <w:rPr>
          <w:rFonts w:hint="eastAsia" w:ascii="宋体" w:hAnsi="宋体" w:eastAsia="宋体" w:cs="宋体"/>
          <w:sz w:val="21"/>
          <w:szCs w:val="21"/>
        </w:rPr>
        <w:t>诉讼费用由败诉方承担。</w:t>
      </w:r>
    </w:p>
    <w:p w14:paraId="7717CBB6">
      <w:pPr>
        <w:keepNext w:val="0"/>
        <w:keepLines w:val="0"/>
        <w:pageBreakBefore w:val="0"/>
        <w:widowControl w:val="0"/>
        <w:kinsoku/>
        <w:wordWrap/>
        <w:overflowPunct/>
        <w:topLinePunct w:val="0"/>
        <w:autoSpaceDE/>
        <w:autoSpaceDN/>
        <w:bidi w:val="0"/>
        <w:snapToGrid/>
        <w:spacing w:line="360" w:lineRule="auto"/>
        <w:ind w:firstLine="422" w:firstLineChars="200"/>
        <w:rPr>
          <w:rFonts w:hint="eastAsia" w:ascii="宋体" w:hAnsi="宋体" w:eastAsia="宋体" w:cs="宋体"/>
          <w:b/>
          <w:bCs w:val="0"/>
          <w:color w:val="000000"/>
          <w:spacing w:val="-4"/>
          <w:kern w:val="0"/>
          <w:sz w:val="21"/>
          <w:szCs w:val="21"/>
          <w:lang w:val="en-US" w:eastAsia="zh-CN"/>
        </w:rPr>
      </w:pPr>
      <w:r>
        <w:rPr>
          <w:rFonts w:hint="eastAsia" w:ascii="宋体" w:hAnsi="宋体" w:eastAsia="宋体" w:cs="宋体"/>
          <w:b/>
          <w:sz w:val="21"/>
          <w:szCs w:val="21"/>
          <w:lang w:val="en-US" w:eastAsia="zh-CN"/>
        </w:rPr>
        <w:t>九</w:t>
      </w:r>
      <w:r>
        <w:rPr>
          <w:rFonts w:hint="eastAsia" w:ascii="宋体" w:hAnsi="宋体" w:eastAsia="宋体" w:cs="宋体"/>
          <w:b/>
          <w:sz w:val="21"/>
          <w:szCs w:val="21"/>
        </w:rPr>
        <w:t>、</w:t>
      </w:r>
      <w:r>
        <w:rPr>
          <w:rFonts w:hint="eastAsia" w:ascii="宋体" w:hAnsi="宋体" w:eastAsia="宋体" w:cs="宋体"/>
          <w:b/>
          <w:bCs w:val="0"/>
          <w:color w:val="000000"/>
          <w:spacing w:val="-4"/>
          <w:kern w:val="0"/>
          <w:sz w:val="21"/>
          <w:szCs w:val="21"/>
          <w:lang w:val="en-US" w:eastAsia="zh-CN"/>
        </w:rPr>
        <w:t>不可抗力</w:t>
      </w:r>
    </w:p>
    <w:p w14:paraId="61F22853">
      <w:pPr>
        <w:keepNext w:val="0"/>
        <w:keepLines w:val="0"/>
        <w:pageBreakBefore w:val="0"/>
        <w:widowControl w:val="0"/>
        <w:kinsoku/>
        <w:wordWrap/>
        <w:overflowPunct/>
        <w:topLinePunct w:val="0"/>
        <w:autoSpaceDE/>
        <w:autoSpaceDN/>
        <w:bidi w:val="0"/>
        <w:snapToGrid/>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因地震、洪水、台风等法定不可抗力因素导致合同无法正常履行的，受影响一方及时通知对方，双方可根据不可抗力影响程度，部分或全部免除履约责任、顺延工期，互不追责，</w:t>
      </w:r>
    </w:p>
    <w:p w14:paraId="59AFC450">
      <w:pPr>
        <w:keepNext w:val="0"/>
        <w:keepLines w:val="0"/>
        <w:pageBreakBefore w:val="0"/>
        <w:widowControl w:val="0"/>
        <w:kinsoku/>
        <w:wordWrap/>
        <w:overflowPunct/>
        <w:topLinePunct w:val="0"/>
        <w:autoSpaceDE/>
        <w:autoSpaceDN/>
        <w:bidi w:val="0"/>
        <w:snapToGrid/>
        <w:spacing w:line="360" w:lineRule="auto"/>
        <w:ind w:firstLine="422" w:firstLineChars="200"/>
        <w:rPr>
          <w:rFonts w:hint="eastAsia" w:ascii="宋体" w:hAnsi="宋体" w:eastAsia="宋体" w:cs="宋体"/>
          <w:b/>
          <w:sz w:val="21"/>
          <w:szCs w:val="21"/>
        </w:rPr>
      </w:pPr>
      <w:r>
        <w:rPr>
          <w:rFonts w:hint="eastAsia" w:ascii="宋体" w:hAnsi="宋体" w:eastAsia="宋体" w:cs="宋体"/>
          <w:b/>
          <w:sz w:val="21"/>
          <w:szCs w:val="21"/>
          <w:lang w:val="en-US" w:eastAsia="zh-CN"/>
        </w:rPr>
        <w:t>十、</w:t>
      </w:r>
      <w:r>
        <w:rPr>
          <w:rFonts w:hint="eastAsia" w:ascii="宋体" w:hAnsi="宋体" w:eastAsia="宋体" w:cs="宋体"/>
          <w:b/>
          <w:sz w:val="21"/>
          <w:szCs w:val="21"/>
        </w:rPr>
        <w:t>合同的生效及其它</w:t>
      </w:r>
    </w:p>
    <w:p w14:paraId="2FAF75AB">
      <w:pPr>
        <w:keepNext w:val="0"/>
        <w:keepLines w:val="0"/>
        <w:pageBreakBefore w:val="0"/>
        <w:widowControl w:val="0"/>
        <w:tabs>
          <w:tab w:val="left" w:pos="3060"/>
        </w:tabs>
        <w:kinsoku/>
        <w:wordWrap/>
        <w:overflowPunct/>
        <w:topLinePunct w:val="0"/>
        <w:autoSpaceDE/>
        <w:autoSpaceDN/>
        <w:bidi w:val="0"/>
        <w:snapToGrid/>
        <w:spacing w:line="360" w:lineRule="auto"/>
        <w:ind w:firstLine="540"/>
        <w:rPr>
          <w:rFonts w:hint="eastAsia" w:ascii="宋体" w:hAnsi="宋体" w:eastAsia="宋体" w:cs="宋体"/>
          <w:bCs/>
          <w:color w:val="000000"/>
          <w:spacing w:val="-4"/>
          <w:kern w:val="0"/>
          <w:sz w:val="21"/>
          <w:szCs w:val="21"/>
          <w:lang w:val="en-US"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.本合同的</w:t>
      </w:r>
      <w:r>
        <w:rPr>
          <w:rFonts w:hint="eastAsia" w:ascii="宋体" w:hAnsi="宋体" w:cs="宋体"/>
          <w:sz w:val="21"/>
          <w:szCs w:val="21"/>
          <w:lang w:val="en-US" w:eastAsia="zh-CN"/>
        </w:rPr>
        <w:t>比选</w:t>
      </w:r>
      <w:r>
        <w:rPr>
          <w:rFonts w:hint="eastAsia" w:ascii="宋体" w:hAnsi="宋体" w:eastAsia="宋体" w:cs="宋体"/>
          <w:sz w:val="21"/>
          <w:szCs w:val="21"/>
          <w:lang w:val="en-US" w:eastAsia="zh-CN"/>
        </w:rPr>
        <w:t>文件、乙方</w:t>
      </w:r>
      <w:r>
        <w:rPr>
          <w:rFonts w:hint="eastAsia" w:ascii="宋体" w:hAnsi="宋体" w:cs="宋体"/>
          <w:sz w:val="21"/>
          <w:szCs w:val="21"/>
          <w:lang w:val="en-US" w:eastAsia="zh-CN"/>
        </w:rPr>
        <w:t>竞选</w:t>
      </w:r>
      <w:r>
        <w:rPr>
          <w:rFonts w:hint="eastAsia" w:ascii="宋体" w:hAnsi="宋体" w:eastAsia="宋体" w:cs="宋体"/>
          <w:sz w:val="21"/>
          <w:szCs w:val="21"/>
          <w:lang w:val="en-US" w:eastAsia="zh-CN"/>
        </w:rPr>
        <w:t>文件、技术方案、施工清单、安全和环保应急预案等资料，均为本合同有效附件，与本合同具有同等法律效力，约定不一致时，以约束更严格条款为准。</w:t>
      </w:r>
    </w:p>
    <w:p w14:paraId="2F618EB4">
      <w:pPr>
        <w:keepNext w:val="0"/>
        <w:keepLines w:val="0"/>
        <w:pageBreakBefore w:val="0"/>
        <w:widowControl w:val="0"/>
        <w:kinsoku/>
        <w:wordWrap/>
        <w:overflowPunct/>
        <w:topLinePunct w:val="0"/>
        <w:autoSpaceDE/>
        <w:autoSpaceDN/>
        <w:bidi w:val="0"/>
        <w:snapToGrid/>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本合同未尽事宜，双方可另行签订补充协议，补充协议与本合同具有同等法律效力。</w:t>
      </w:r>
    </w:p>
    <w:p w14:paraId="35B62431">
      <w:pPr>
        <w:keepNext w:val="0"/>
        <w:keepLines w:val="0"/>
        <w:pageBreakBefore w:val="0"/>
        <w:widowControl w:val="0"/>
        <w:kinsoku/>
        <w:wordWrap/>
        <w:overflowPunct/>
        <w:topLinePunct w:val="0"/>
        <w:autoSpaceDE/>
        <w:autoSpaceDN/>
        <w:bidi w:val="0"/>
        <w:snapToGrid/>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本合同一式</w:t>
      </w:r>
      <w:r>
        <w:rPr>
          <w:rFonts w:hint="eastAsia" w:ascii="宋体" w:hAnsi="宋体" w:eastAsia="宋体" w:cs="宋体"/>
          <w:sz w:val="21"/>
          <w:szCs w:val="21"/>
          <w:u w:val="single"/>
        </w:rPr>
        <w:t>肆</w:t>
      </w:r>
      <w:r>
        <w:rPr>
          <w:rFonts w:hint="eastAsia" w:ascii="宋体" w:hAnsi="宋体" w:eastAsia="宋体" w:cs="宋体"/>
          <w:sz w:val="21"/>
          <w:szCs w:val="21"/>
        </w:rPr>
        <w:t>份，甲方执</w:t>
      </w:r>
      <w:r>
        <w:rPr>
          <w:rFonts w:hint="eastAsia" w:ascii="宋体" w:hAnsi="宋体" w:eastAsia="宋体" w:cs="宋体"/>
          <w:sz w:val="21"/>
          <w:szCs w:val="21"/>
          <w:u w:val="single"/>
        </w:rPr>
        <w:t>叁</w:t>
      </w:r>
      <w:r>
        <w:rPr>
          <w:rFonts w:hint="eastAsia" w:ascii="宋体" w:hAnsi="宋体" w:eastAsia="宋体" w:cs="宋体"/>
          <w:sz w:val="21"/>
          <w:szCs w:val="21"/>
        </w:rPr>
        <w:t>份，乙方执</w:t>
      </w:r>
      <w:r>
        <w:rPr>
          <w:rFonts w:hint="eastAsia" w:ascii="宋体" w:hAnsi="宋体" w:eastAsia="宋体" w:cs="宋体"/>
          <w:sz w:val="21"/>
          <w:szCs w:val="21"/>
          <w:u w:val="single"/>
        </w:rPr>
        <w:t>壹</w:t>
      </w:r>
      <w:r>
        <w:rPr>
          <w:rFonts w:hint="eastAsia" w:ascii="宋体" w:hAnsi="宋体" w:eastAsia="宋体" w:cs="宋体"/>
          <w:sz w:val="21"/>
          <w:szCs w:val="21"/>
        </w:rPr>
        <w:t>份，双方法定代表人或授权代表签字并盖章后生效，合同扫描件、传真件与原件具有同等法律效力。</w:t>
      </w:r>
    </w:p>
    <w:tbl>
      <w:tblPr>
        <w:tblStyle w:val="46"/>
        <w:tblW w:w="98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5"/>
        <w:gridCol w:w="3363"/>
        <w:gridCol w:w="1510"/>
        <w:gridCol w:w="3447"/>
      </w:tblGrid>
      <w:tr w14:paraId="2E1FC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5" w:type="dxa"/>
            <w:noWrap w:val="0"/>
            <w:vAlign w:val="center"/>
          </w:tcPr>
          <w:p w14:paraId="27C230F8">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甲方</w:t>
            </w:r>
          </w:p>
          <w:p w14:paraId="794479E6">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（盖章）</w:t>
            </w:r>
          </w:p>
        </w:tc>
        <w:tc>
          <w:tcPr>
            <w:tcW w:w="3363" w:type="dxa"/>
            <w:noWrap w:val="0"/>
            <w:vAlign w:val="center"/>
          </w:tcPr>
          <w:p w14:paraId="4D0ABDE6">
            <w:pPr>
              <w:keepNext w:val="0"/>
              <w:keepLines w:val="0"/>
              <w:pageBreakBefore w:val="0"/>
              <w:widowControl w:val="0"/>
              <w:kinsoku/>
              <w:wordWrap/>
              <w:overflowPunct/>
              <w:topLinePunct w:val="0"/>
              <w:autoSpaceDE/>
              <w:autoSpaceDN/>
              <w:bidi w:val="0"/>
              <w:snapToGrid/>
              <w:spacing w:line="360" w:lineRule="auto"/>
              <w:jc w:val="left"/>
              <w:rPr>
                <w:rFonts w:hint="eastAsia" w:ascii="宋体" w:hAnsi="宋体" w:eastAsia="宋体" w:cs="宋体"/>
                <w:sz w:val="21"/>
                <w:szCs w:val="21"/>
              </w:rPr>
            </w:pPr>
          </w:p>
        </w:tc>
        <w:tc>
          <w:tcPr>
            <w:tcW w:w="1510" w:type="dxa"/>
            <w:noWrap w:val="0"/>
            <w:vAlign w:val="center"/>
          </w:tcPr>
          <w:p w14:paraId="7449D681">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乙方</w:t>
            </w:r>
          </w:p>
          <w:p w14:paraId="3E03E95F">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（盖章）</w:t>
            </w:r>
          </w:p>
        </w:tc>
        <w:tc>
          <w:tcPr>
            <w:tcW w:w="3447" w:type="dxa"/>
            <w:noWrap w:val="0"/>
            <w:vAlign w:val="center"/>
          </w:tcPr>
          <w:p w14:paraId="0CDF6B15">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sz w:val="21"/>
                <w:szCs w:val="21"/>
              </w:rPr>
            </w:pPr>
          </w:p>
        </w:tc>
      </w:tr>
      <w:tr w14:paraId="78C9E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5" w:type="dxa"/>
            <w:noWrap w:val="0"/>
            <w:vAlign w:val="center"/>
          </w:tcPr>
          <w:p w14:paraId="0356BA2E">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委托代理人</w:t>
            </w:r>
          </w:p>
        </w:tc>
        <w:tc>
          <w:tcPr>
            <w:tcW w:w="3363" w:type="dxa"/>
            <w:noWrap w:val="0"/>
            <w:vAlign w:val="center"/>
          </w:tcPr>
          <w:p w14:paraId="6D8FC431">
            <w:pPr>
              <w:keepNext w:val="0"/>
              <w:keepLines w:val="0"/>
              <w:pageBreakBefore w:val="0"/>
              <w:widowControl w:val="0"/>
              <w:kinsoku/>
              <w:wordWrap/>
              <w:overflowPunct/>
              <w:topLinePunct w:val="0"/>
              <w:autoSpaceDE/>
              <w:autoSpaceDN/>
              <w:bidi w:val="0"/>
              <w:snapToGrid/>
              <w:spacing w:line="360" w:lineRule="auto"/>
              <w:ind w:firstLine="420" w:firstLineChars="200"/>
              <w:jc w:val="center"/>
              <w:rPr>
                <w:rFonts w:hint="eastAsia" w:ascii="宋体" w:hAnsi="宋体" w:eastAsia="宋体" w:cs="宋体"/>
                <w:sz w:val="21"/>
                <w:szCs w:val="21"/>
              </w:rPr>
            </w:pPr>
          </w:p>
        </w:tc>
        <w:tc>
          <w:tcPr>
            <w:tcW w:w="1510" w:type="dxa"/>
            <w:noWrap w:val="0"/>
            <w:vAlign w:val="center"/>
          </w:tcPr>
          <w:p w14:paraId="4F8481D7">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法定代表或</w:t>
            </w:r>
          </w:p>
          <w:p w14:paraId="11A92610">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委托代理人</w:t>
            </w:r>
          </w:p>
        </w:tc>
        <w:tc>
          <w:tcPr>
            <w:tcW w:w="3447" w:type="dxa"/>
            <w:noWrap w:val="0"/>
            <w:vAlign w:val="center"/>
          </w:tcPr>
          <w:p w14:paraId="00A2BFB8">
            <w:pPr>
              <w:keepNext w:val="0"/>
              <w:keepLines w:val="0"/>
              <w:pageBreakBefore w:val="0"/>
              <w:widowControl w:val="0"/>
              <w:kinsoku/>
              <w:wordWrap/>
              <w:overflowPunct/>
              <w:topLinePunct w:val="0"/>
              <w:autoSpaceDE/>
              <w:autoSpaceDN/>
              <w:bidi w:val="0"/>
              <w:snapToGrid/>
              <w:spacing w:line="360" w:lineRule="auto"/>
              <w:ind w:firstLine="420" w:firstLineChars="200"/>
              <w:jc w:val="center"/>
              <w:rPr>
                <w:rFonts w:hint="eastAsia" w:ascii="宋体" w:hAnsi="宋体" w:eastAsia="宋体" w:cs="宋体"/>
                <w:sz w:val="21"/>
                <w:szCs w:val="21"/>
              </w:rPr>
            </w:pPr>
          </w:p>
        </w:tc>
      </w:tr>
      <w:tr w14:paraId="0786A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5" w:type="dxa"/>
            <w:noWrap w:val="0"/>
            <w:vAlign w:val="center"/>
          </w:tcPr>
          <w:p w14:paraId="0710904C">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税  号</w:t>
            </w:r>
          </w:p>
        </w:tc>
        <w:tc>
          <w:tcPr>
            <w:tcW w:w="3363" w:type="dxa"/>
            <w:noWrap w:val="0"/>
            <w:vAlign w:val="center"/>
          </w:tcPr>
          <w:p w14:paraId="1A78174C">
            <w:pPr>
              <w:keepNext w:val="0"/>
              <w:keepLines w:val="0"/>
              <w:pageBreakBefore w:val="0"/>
              <w:widowControl w:val="0"/>
              <w:kinsoku/>
              <w:wordWrap/>
              <w:overflowPunct/>
              <w:topLinePunct w:val="0"/>
              <w:autoSpaceDE/>
              <w:autoSpaceDN/>
              <w:bidi w:val="0"/>
              <w:snapToGrid/>
              <w:spacing w:line="360" w:lineRule="auto"/>
              <w:rPr>
                <w:rFonts w:hint="eastAsia" w:ascii="宋体" w:hAnsi="宋体" w:eastAsia="宋体" w:cs="宋体"/>
                <w:sz w:val="21"/>
                <w:szCs w:val="21"/>
              </w:rPr>
            </w:pPr>
          </w:p>
        </w:tc>
        <w:tc>
          <w:tcPr>
            <w:tcW w:w="1510" w:type="dxa"/>
            <w:noWrap w:val="0"/>
            <w:vAlign w:val="center"/>
          </w:tcPr>
          <w:p w14:paraId="441B62A2">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税  号</w:t>
            </w:r>
          </w:p>
        </w:tc>
        <w:tc>
          <w:tcPr>
            <w:tcW w:w="3447" w:type="dxa"/>
            <w:noWrap w:val="0"/>
            <w:vAlign w:val="center"/>
          </w:tcPr>
          <w:p w14:paraId="7C9A9F12">
            <w:pPr>
              <w:keepNext w:val="0"/>
              <w:keepLines w:val="0"/>
              <w:pageBreakBefore w:val="0"/>
              <w:widowControl w:val="0"/>
              <w:kinsoku/>
              <w:wordWrap/>
              <w:overflowPunct/>
              <w:topLinePunct w:val="0"/>
              <w:autoSpaceDE/>
              <w:autoSpaceDN/>
              <w:bidi w:val="0"/>
              <w:snapToGrid/>
              <w:spacing w:line="360" w:lineRule="auto"/>
              <w:ind w:firstLine="420" w:firstLineChars="200"/>
              <w:jc w:val="center"/>
              <w:rPr>
                <w:rFonts w:hint="eastAsia" w:ascii="宋体" w:hAnsi="宋体" w:eastAsia="宋体" w:cs="宋体"/>
                <w:sz w:val="21"/>
                <w:szCs w:val="21"/>
              </w:rPr>
            </w:pPr>
          </w:p>
        </w:tc>
      </w:tr>
      <w:tr w14:paraId="441FC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5" w:type="dxa"/>
            <w:noWrap w:val="0"/>
            <w:vAlign w:val="center"/>
          </w:tcPr>
          <w:p w14:paraId="5AFFD31C">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帐  号</w:t>
            </w:r>
          </w:p>
        </w:tc>
        <w:tc>
          <w:tcPr>
            <w:tcW w:w="3363" w:type="dxa"/>
            <w:noWrap w:val="0"/>
            <w:vAlign w:val="center"/>
          </w:tcPr>
          <w:p w14:paraId="28BD51EA">
            <w:pPr>
              <w:keepNext w:val="0"/>
              <w:keepLines w:val="0"/>
              <w:pageBreakBefore w:val="0"/>
              <w:widowControl w:val="0"/>
              <w:kinsoku/>
              <w:wordWrap/>
              <w:overflowPunct/>
              <w:topLinePunct w:val="0"/>
              <w:autoSpaceDE/>
              <w:autoSpaceDN/>
              <w:bidi w:val="0"/>
              <w:snapToGrid/>
              <w:spacing w:line="360" w:lineRule="auto"/>
              <w:rPr>
                <w:rFonts w:hint="eastAsia" w:ascii="宋体" w:hAnsi="宋体" w:eastAsia="宋体" w:cs="宋体"/>
                <w:sz w:val="21"/>
                <w:szCs w:val="21"/>
              </w:rPr>
            </w:pPr>
          </w:p>
        </w:tc>
        <w:tc>
          <w:tcPr>
            <w:tcW w:w="1510" w:type="dxa"/>
            <w:noWrap w:val="0"/>
            <w:vAlign w:val="center"/>
          </w:tcPr>
          <w:p w14:paraId="4DA2F485">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帐  号</w:t>
            </w:r>
          </w:p>
        </w:tc>
        <w:tc>
          <w:tcPr>
            <w:tcW w:w="3447" w:type="dxa"/>
            <w:noWrap w:val="0"/>
            <w:vAlign w:val="center"/>
          </w:tcPr>
          <w:p w14:paraId="25E5ABB8">
            <w:pPr>
              <w:keepNext w:val="0"/>
              <w:keepLines w:val="0"/>
              <w:pageBreakBefore w:val="0"/>
              <w:widowControl w:val="0"/>
              <w:kinsoku/>
              <w:wordWrap/>
              <w:overflowPunct/>
              <w:topLinePunct w:val="0"/>
              <w:autoSpaceDE/>
              <w:autoSpaceDN/>
              <w:bidi w:val="0"/>
              <w:snapToGrid/>
              <w:spacing w:line="360" w:lineRule="auto"/>
              <w:rPr>
                <w:rFonts w:hint="eastAsia" w:ascii="宋体" w:hAnsi="宋体" w:eastAsia="宋体" w:cs="宋体"/>
                <w:sz w:val="21"/>
                <w:szCs w:val="21"/>
              </w:rPr>
            </w:pPr>
          </w:p>
        </w:tc>
      </w:tr>
      <w:tr w14:paraId="16EAB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95" w:type="dxa"/>
            <w:noWrap w:val="0"/>
            <w:vAlign w:val="center"/>
          </w:tcPr>
          <w:p w14:paraId="623794BF">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开户行</w:t>
            </w:r>
          </w:p>
        </w:tc>
        <w:tc>
          <w:tcPr>
            <w:tcW w:w="3363" w:type="dxa"/>
            <w:noWrap w:val="0"/>
            <w:vAlign w:val="center"/>
          </w:tcPr>
          <w:p w14:paraId="2BEC2E53">
            <w:pPr>
              <w:keepNext w:val="0"/>
              <w:keepLines w:val="0"/>
              <w:pageBreakBefore w:val="0"/>
              <w:widowControl w:val="0"/>
              <w:kinsoku/>
              <w:wordWrap/>
              <w:overflowPunct/>
              <w:topLinePunct w:val="0"/>
              <w:autoSpaceDE/>
              <w:autoSpaceDN/>
              <w:bidi w:val="0"/>
              <w:snapToGrid/>
              <w:spacing w:line="360" w:lineRule="auto"/>
              <w:rPr>
                <w:rFonts w:hint="eastAsia" w:ascii="宋体" w:hAnsi="宋体" w:eastAsia="宋体" w:cs="宋体"/>
                <w:sz w:val="21"/>
                <w:szCs w:val="21"/>
              </w:rPr>
            </w:pPr>
          </w:p>
        </w:tc>
        <w:tc>
          <w:tcPr>
            <w:tcW w:w="1510" w:type="dxa"/>
            <w:noWrap w:val="0"/>
            <w:vAlign w:val="center"/>
          </w:tcPr>
          <w:p w14:paraId="7990D050">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开户行</w:t>
            </w:r>
          </w:p>
        </w:tc>
        <w:tc>
          <w:tcPr>
            <w:tcW w:w="3447" w:type="dxa"/>
            <w:noWrap w:val="0"/>
            <w:vAlign w:val="center"/>
          </w:tcPr>
          <w:p w14:paraId="09199322">
            <w:pPr>
              <w:keepNext w:val="0"/>
              <w:keepLines w:val="0"/>
              <w:pageBreakBefore w:val="0"/>
              <w:widowControl w:val="0"/>
              <w:kinsoku/>
              <w:wordWrap/>
              <w:overflowPunct/>
              <w:topLinePunct w:val="0"/>
              <w:autoSpaceDE/>
              <w:autoSpaceDN/>
              <w:bidi w:val="0"/>
              <w:snapToGrid/>
              <w:spacing w:line="360" w:lineRule="auto"/>
              <w:rPr>
                <w:rFonts w:hint="eastAsia" w:ascii="宋体" w:hAnsi="宋体" w:eastAsia="宋体" w:cs="宋体"/>
                <w:sz w:val="21"/>
                <w:szCs w:val="21"/>
              </w:rPr>
            </w:pPr>
          </w:p>
        </w:tc>
      </w:tr>
      <w:tr w14:paraId="463A0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95" w:type="dxa"/>
            <w:noWrap w:val="0"/>
            <w:vAlign w:val="center"/>
          </w:tcPr>
          <w:p w14:paraId="167C9426">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电  话</w:t>
            </w:r>
          </w:p>
        </w:tc>
        <w:tc>
          <w:tcPr>
            <w:tcW w:w="3363" w:type="dxa"/>
            <w:noWrap w:val="0"/>
            <w:vAlign w:val="center"/>
          </w:tcPr>
          <w:p w14:paraId="59BF1B62">
            <w:pPr>
              <w:keepNext w:val="0"/>
              <w:keepLines w:val="0"/>
              <w:pageBreakBefore w:val="0"/>
              <w:widowControl w:val="0"/>
              <w:kinsoku/>
              <w:wordWrap/>
              <w:overflowPunct/>
              <w:topLinePunct w:val="0"/>
              <w:autoSpaceDE/>
              <w:autoSpaceDN/>
              <w:bidi w:val="0"/>
              <w:snapToGrid/>
              <w:spacing w:line="360" w:lineRule="auto"/>
              <w:rPr>
                <w:rFonts w:hint="eastAsia" w:ascii="宋体" w:hAnsi="宋体" w:eastAsia="宋体" w:cs="宋体"/>
                <w:sz w:val="21"/>
                <w:szCs w:val="21"/>
              </w:rPr>
            </w:pPr>
          </w:p>
        </w:tc>
        <w:tc>
          <w:tcPr>
            <w:tcW w:w="1510" w:type="dxa"/>
            <w:noWrap w:val="0"/>
            <w:vAlign w:val="center"/>
          </w:tcPr>
          <w:p w14:paraId="4D059D8D">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电  话</w:t>
            </w:r>
          </w:p>
        </w:tc>
        <w:tc>
          <w:tcPr>
            <w:tcW w:w="3447" w:type="dxa"/>
            <w:noWrap w:val="0"/>
            <w:vAlign w:val="center"/>
          </w:tcPr>
          <w:p w14:paraId="7D37B61B">
            <w:pPr>
              <w:keepNext w:val="0"/>
              <w:keepLines w:val="0"/>
              <w:pageBreakBefore w:val="0"/>
              <w:widowControl w:val="0"/>
              <w:kinsoku/>
              <w:wordWrap/>
              <w:overflowPunct/>
              <w:topLinePunct w:val="0"/>
              <w:autoSpaceDE/>
              <w:autoSpaceDN/>
              <w:bidi w:val="0"/>
              <w:snapToGrid/>
              <w:spacing w:line="360" w:lineRule="auto"/>
              <w:rPr>
                <w:rFonts w:hint="eastAsia" w:ascii="宋体" w:hAnsi="宋体" w:eastAsia="宋体" w:cs="宋体"/>
                <w:sz w:val="21"/>
                <w:szCs w:val="21"/>
              </w:rPr>
            </w:pPr>
          </w:p>
        </w:tc>
      </w:tr>
      <w:tr w14:paraId="32981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95" w:type="dxa"/>
            <w:noWrap w:val="0"/>
            <w:vAlign w:val="center"/>
          </w:tcPr>
          <w:p w14:paraId="78842C82">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地  址</w:t>
            </w:r>
          </w:p>
        </w:tc>
        <w:tc>
          <w:tcPr>
            <w:tcW w:w="3363" w:type="dxa"/>
            <w:noWrap w:val="0"/>
            <w:vAlign w:val="center"/>
          </w:tcPr>
          <w:p w14:paraId="5F2288A7">
            <w:pPr>
              <w:keepNext w:val="0"/>
              <w:keepLines w:val="0"/>
              <w:pageBreakBefore w:val="0"/>
              <w:widowControl w:val="0"/>
              <w:kinsoku/>
              <w:wordWrap/>
              <w:overflowPunct/>
              <w:topLinePunct w:val="0"/>
              <w:autoSpaceDE/>
              <w:autoSpaceDN/>
              <w:bidi w:val="0"/>
              <w:snapToGrid/>
              <w:spacing w:line="360" w:lineRule="auto"/>
              <w:rPr>
                <w:rFonts w:hint="eastAsia" w:ascii="宋体" w:hAnsi="宋体" w:eastAsia="宋体" w:cs="宋体"/>
                <w:sz w:val="21"/>
                <w:szCs w:val="21"/>
              </w:rPr>
            </w:pPr>
          </w:p>
        </w:tc>
        <w:tc>
          <w:tcPr>
            <w:tcW w:w="1510" w:type="dxa"/>
            <w:noWrap w:val="0"/>
            <w:vAlign w:val="center"/>
          </w:tcPr>
          <w:p w14:paraId="6568F556">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地  址</w:t>
            </w:r>
          </w:p>
        </w:tc>
        <w:tc>
          <w:tcPr>
            <w:tcW w:w="3447" w:type="dxa"/>
            <w:noWrap w:val="0"/>
            <w:vAlign w:val="center"/>
          </w:tcPr>
          <w:p w14:paraId="0565B040">
            <w:pPr>
              <w:keepNext w:val="0"/>
              <w:keepLines w:val="0"/>
              <w:pageBreakBefore w:val="0"/>
              <w:widowControl w:val="0"/>
              <w:kinsoku/>
              <w:wordWrap/>
              <w:overflowPunct/>
              <w:topLinePunct w:val="0"/>
              <w:autoSpaceDE/>
              <w:autoSpaceDN/>
              <w:bidi w:val="0"/>
              <w:snapToGrid/>
              <w:spacing w:line="360" w:lineRule="auto"/>
              <w:rPr>
                <w:rFonts w:hint="eastAsia" w:ascii="宋体" w:hAnsi="宋体" w:eastAsia="宋体" w:cs="宋体"/>
                <w:sz w:val="21"/>
                <w:szCs w:val="21"/>
              </w:rPr>
            </w:pPr>
          </w:p>
        </w:tc>
      </w:tr>
      <w:tr w14:paraId="6BD6B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95" w:type="dxa"/>
            <w:noWrap w:val="0"/>
            <w:vAlign w:val="center"/>
          </w:tcPr>
          <w:p w14:paraId="5537E3E6">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签订日期</w:t>
            </w:r>
          </w:p>
        </w:tc>
        <w:tc>
          <w:tcPr>
            <w:tcW w:w="3363" w:type="dxa"/>
            <w:noWrap w:val="0"/>
            <w:vAlign w:val="center"/>
          </w:tcPr>
          <w:p w14:paraId="531BDAB5">
            <w:pPr>
              <w:keepNext w:val="0"/>
              <w:keepLines w:val="0"/>
              <w:pageBreakBefore w:val="0"/>
              <w:widowControl w:val="0"/>
              <w:kinsoku/>
              <w:wordWrap/>
              <w:overflowPunct/>
              <w:topLinePunct w:val="0"/>
              <w:autoSpaceDE/>
              <w:autoSpaceDN/>
              <w:bidi w:val="0"/>
              <w:snapToGrid/>
              <w:spacing w:line="360" w:lineRule="auto"/>
              <w:ind w:firstLine="420" w:firstLineChars="200"/>
              <w:jc w:val="center"/>
              <w:rPr>
                <w:rFonts w:hint="eastAsia" w:ascii="宋体" w:hAnsi="宋体" w:eastAsia="宋体" w:cs="宋体"/>
                <w:sz w:val="21"/>
                <w:szCs w:val="21"/>
              </w:rPr>
            </w:pPr>
          </w:p>
        </w:tc>
        <w:tc>
          <w:tcPr>
            <w:tcW w:w="1510" w:type="dxa"/>
            <w:noWrap w:val="0"/>
            <w:vAlign w:val="center"/>
          </w:tcPr>
          <w:p w14:paraId="2680558F">
            <w:pPr>
              <w:keepNext w:val="0"/>
              <w:keepLines w:val="0"/>
              <w:pageBreakBefore w:val="0"/>
              <w:widowControl w:val="0"/>
              <w:kinsoku/>
              <w:wordWrap/>
              <w:overflowPunct/>
              <w:topLinePunct w:val="0"/>
              <w:autoSpaceDE/>
              <w:autoSpaceDN/>
              <w:bidi w:val="0"/>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签订日期</w:t>
            </w:r>
          </w:p>
        </w:tc>
        <w:tc>
          <w:tcPr>
            <w:tcW w:w="3447" w:type="dxa"/>
            <w:noWrap w:val="0"/>
            <w:vAlign w:val="center"/>
          </w:tcPr>
          <w:p w14:paraId="48D3C5B7">
            <w:pPr>
              <w:keepNext w:val="0"/>
              <w:keepLines w:val="0"/>
              <w:pageBreakBefore w:val="0"/>
              <w:widowControl w:val="0"/>
              <w:kinsoku/>
              <w:wordWrap/>
              <w:overflowPunct/>
              <w:topLinePunct w:val="0"/>
              <w:autoSpaceDE/>
              <w:autoSpaceDN/>
              <w:bidi w:val="0"/>
              <w:snapToGrid/>
              <w:spacing w:line="360" w:lineRule="auto"/>
              <w:ind w:firstLine="420" w:firstLineChars="200"/>
              <w:jc w:val="center"/>
              <w:rPr>
                <w:rFonts w:hint="eastAsia" w:ascii="宋体" w:hAnsi="宋体" w:eastAsia="宋体" w:cs="宋体"/>
                <w:sz w:val="21"/>
                <w:szCs w:val="21"/>
              </w:rPr>
            </w:pPr>
          </w:p>
        </w:tc>
      </w:tr>
    </w:tbl>
    <w:p w14:paraId="1940844B">
      <w:pPr>
        <w:spacing w:line="400" w:lineRule="atLeast"/>
        <w:rPr>
          <w:rFonts w:hint="eastAsia" w:ascii="宋体" w:hAnsi="宋体" w:eastAsia="宋体" w:cs="宋体"/>
          <w:sz w:val="21"/>
          <w:szCs w:val="21"/>
        </w:rPr>
      </w:pPr>
    </w:p>
    <w:p w14:paraId="11718752">
      <w:pPr>
        <w:spacing w:line="400" w:lineRule="atLeast"/>
        <w:rPr>
          <w:rFonts w:hint="eastAsia"/>
        </w:rPr>
      </w:pPr>
    </w:p>
    <w:p w14:paraId="5C4FA1BD">
      <w:pPr>
        <w:spacing w:line="400" w:lineRule="atLeast"/>
        <w:rPr>
          <w:rFonts w:hint="eastAsia"/>
        </w:rPr>
      </w:pPr>
    </w:p>
    <w:p w14:paraId="778208FB"/>
    <w:p w14:paraId="418EEC49">
      <w:pPr>
        <w:pStyle w:val="2"/>
        <w:spacing w:line="360" w:lineRule="auto"/>
        <w:jc w:val="center"/>
        <w:rPr>
          <w:rFonts w:hint="eastAsia" w:ascii="宋体" w:hAnsi="宋体"/>
        </w:rPr>
      </w:pPr>
    </w:p>
    <w:p w14:paraId="3EF041C6">
      <w:pPr>
        <w:pStyle w:val="2"/>
        <w:spacing w:line="360" w:lineRule="auto"/>
        <w:jc w:val="center"/>
        <w:rPr>
          <w:rFonts w:hint="eastAsia" w:ascii="宋体" w:hAnsi="宋体"/>
        </w:rPr>
      </w:pPr>
    </w:p>
    <w:p w14:paraId="7F3B1FB7">
      <w:pPr>
        <w:rPr>
          <w:rFonts w:hint="eastAsia"/>
        </w:rPr>
      </w:pPr>
    </w:p>
    <w:p w14:paraId="37885D24">
      <w:pPr>
        <w:rPr>
          <w:rFonts w:hint="eastAsia" w:ascii="宋体" w:hAnsi="宋体"/>
        </w:rPr>
      </w:pPr>
    </w:p>
    <w:p w14:paraId="2EF1057D">
      <w:pPr>
        <w:rPr>
          <w:rFonts w:hint="eastAsia" w:ascii="宋体" w:hAnsi="宋体"/>
        </w:rPr>
      </w:pPr>
    </w:p>
    <w:p w14:paraId="4D19D1AE">
      <w:pPr>
        <w:rPr>
          <w:rFonts w:hint="eastAsia" w:ascii="宋体" w:hAnsi="宋体"/>
        </w:rPr>
      </w:pPr>
    </w:p>
    <w:p w14:paraId="4FC34DF7">
      <w:pPr>
        <w:rPr>
          <w:rFonts w:hint="eastAsia" w:ascii="宋体" w:hAnsi="宋体"/>
        </w:rPr>
      </w:pPr>
    </w:p>
    <w:p w14:paraId="2891DE9C">
      <w:pPr>
        <w:rPr>
          <w:rFonts w:hint="eastAsia" w:ascii="宋体" w:hAnsi="宋体"/>
        </w:rPr>
      </w:pPr>
    </w:p>
    <w:p w14:paraId="6FF95482">
      <w:pPr>
        <w:rPr>
          <w:rFonts w:hint="eastAsia" w:ascii="宋体" w:hAnsi="宋体"/>
        </w:rPr>
      </w:pPr>
    </w:p>
    <w:p w14:paraId="18AC732B">
      <w:pPr>
        <w:rPr>
          <w:rFonts w:hint="eastAsia" w:ascii="宋体" w:hAnsi="宋体"/>
        </w:rPr>
      </w:pPr>
    </w:p>
    <w:p w14:paraId="3E04A863">
      <w:pPr>
        <w:rPr>
          <w:rFonts w:hint="eastAsia" w:ascii="宋体" w:hAnsi="宋体"/>
        </w:rPr>
      </w:pPr>
    </w:p>
    <w:p w14:paraId="1B3959F5">
      <w:pPr>
        <w:rPr>
          <w:rFonts w:hint="eastAsia" w:ascii="宋体" w:hAnsi="宋体"/>
        </w:rPr>
      </w:pPr>
    </w:p>
    <w:p w14:paraId="2F3F4D9F">
      <w:pPr>
        <w:rPr>
          <w:rFonts w:hint="eastAsia" w:ascii="宋体" w:hAnsi="宋体"/>
        </w:rPr>
      </w:pPr>
    </w:p>
    <w:p w14:paraId="7C162623">
      <w:pPr>
        <w:rPr>
          <w:rFonts w:hint="eastAsia" w:ascii="宋体" w:hAnsi="宋体"/>
        </w:rPr>
      </w:pPr>
    </w:p>
    <w:p w14:paraId="3CD9C2FB">
      <w:pPr>
        <w:rPr>
          <w:rFonts w:hint="eastAsia" w:ascii="宋体" w:hAnsi="宋体"/>
        </w:rPr>
      </w:pPr>
    </w:p>
    <w:p w14:paraId="24ECD47B">
      <w:pPr>
        <w:rPr>
          <w:rFonts w:hint="eastAsia" w:ascii="宋体" w:hAnsi="宋体"/>
        </w:rPr>
      </w:pPr>
    </w:p>
    <w:p w14:paraId="4C547A86">
      <w:pPr>
        <w:rPr>
          <w:rFonts w:hint="eastAsia" w:ascii="宋体" w:hAnsi="宋体"/>
        </w:rPr>
      </w:pPr>
    </w:p>
    <w:p w14:paraId="054A86A8">
      <w:pPr>
        <w:rPr>
          <w:rFonts w:hint="eastAsia" w:ascii="宋体" w:hAnsi="宋体"/>
        </w:rPr>
      </w:pPr>
    </w:p>
    <w:p w14:paraId="024E018B">
      <w:pPr>
        <w:rPr>
          <w:rFonts w:hint="eastAsia" w:ascii="宋体" w:hAnsi="宋体"/>
        </w:rPr>
      </w:pPr>
    </w:p>
    <w:p w14:paraId="0C20EEF6">
      <w:pPr>
        <w:rPr>
          <w:rFonts w:hint="eastAsia" w:ascii="宋体" w:hAnsi="宋体"/>
        </w:rPr>
      </w:pPr>
    </w:p>
    <w:p w14:paraId="60B25AFE">
      <w:pPr>
        <w:rPr>
          <w:rFonts w:hint="eastAsia" w:ascii="宋体" w:hAnsi="宋体"/>
        </w:rPr>
      </w:pPr>
    </w:p>
    <w:p w14:paraId="54E79ED6">
      <w:pPr>
        <w:rPr>
          <w:rFonts w:hint="eastAsia" w:ascii="宋体" w:hAnsi="宋体"/>
        </w:rPr>
      </w:pPr>
    </w:p>
    <w:p w14:paraId="1EE9DB3C">
      <w:pPr>
        <w:pStyle w:val="2"/>
        <w:spacing w:line="360" w:lineRule="auto"/>
        <w:jc w:val="center"/>
        <w:rPr>
          <w:rFonts w:hint="eastAsia" w:ascii="宋体" w:hAnsi="宋体"/>
        </w:rPr>
      </w:pPr>
    </w:p>
    <w:p w14:paraId="698DDE39">
      <w:pPr>
        <w:rPr>
          <w:rFonts w:hint="eastAsia" w:ascii="宋体" w:hAnsi="宋体"/>
        </w:rPr>
      </w:pPr>
    </w:p>
    <w:p w14:paraId="249F3FDA">
      <w:pPr>
        <w:rPr>
          <w:rFonts w:hint="eastAsia" w:ascii="宋体" w:hAnsi="宋体"/>
        </w:rPr>
      </w:pPr>
    </w:p>
    <w:p w14:paraId="648370D6">
      <w:pPr>
        <w:pStyle w:val="2"/>
        <w:spacing w:line="360" w:lineRule="auto"/>
        <w:jc w:val="center"/>
        <w:rPr>
          <w:rFonts w:ascii="宋体" w:hAnsi="宋体"/>
          <w:szCs w:val="20"/>
        </w:rPr>
      </w:pPr>
      <w:r>
        <w:rPr>
          <w:rFonts w:hint="eastAsia" w:ascii="宋体" w:hAnsi="宋体"/>
        </w:rPr>
        <w:t xml:space="preserve">第五章  </w:t>
      </w:r>
      <w:bookmarkEnd w:id="614"/>
      <w:bookmarkEnd w:id="615"/>
      <w:bookmarkEnd w:id="616"/>
      <w:bookmarkEnd w:id="617"/>
      <w:bookmarkEnd w:id="618"/>
      <w:bookmarkEnd w:id="619"/>
      <w:r>
        <w:rPr>
          <w:rFonts w:hint="eastAsia" w:ascii="宋体" w:hAnsi="宋体"/>
        </w:rPr>
        <w:t>项目概况及要求</w:t>
      </w:r>
      <w:bookmarkStart w:id="623" w:name="招标文件06章图纸01"/>
      <w:bookmarkEnd w:id="623"/>
      <w:bookmarkStart w:id="624" w:name="_Toc287620804"/>
      <w:bookmarkStart w:id="625" w:name="_Toc430530520"/>
    </w:p>
    <w:bookmarkEnd w:id="624"/>
    <w:bookmarkEnd w:id="625"/>
    <w:p w14:paraId="4615E439">
      <w:pPr>
        <w:pStyle w:val="8"/>
        <w:rPr>
          <w:rFonts w:hint="eastAsia" w:ascii="宋体" w:hAnsi="宋体" w:eastAsia="宋体" w:cs="宋体"/>
          <w:b/>
          <w:bCs/>
          <w:sz w:val="21"/>
          <w:szCs w:val="21"/>
          <w:lang w:val="en-US" w:eastAsia="zh-CN"/>
        </w:rPr>
      </w:pPr>
      <w:bookmarkStart w:id="626" w:name="招标文件07章技术标准和要求"/>
      <w:bookmarkEnd w:id="626"/>
      <w:bookmarkStart w:id="627" w:name="_Toc20567"/>
      <w:bookmarkStart w:id="628" w:name="_Toc287607865"/>
      <w:bookmarkStart w:id="629" w:name="_Toc287620812"/>
      <w:bookmarkStart w:id="630" w:name="_Toc430530528"/>
      <w:bookmarkStart w:id="631" w:name="_Toc534185829"/>
      <w:bookmarkStart w:id="632" w:name="_Toc509218852"/>
      <w:r>
        <w:rPr>
          <w:rFonts w:hint="eastAsia" w:ascii="宋体" w:hAnsi="宋体" w:eastAsia="宋体" w:cs="宋体"/>
          <w:b w:val="0"/>
          <w:bCs w:val="0"/>
          <w:sz w:val="21"/>
          <w:szCs w:val="21"/>
          <w:lang w:val="en-US" w:eastAsia="zh-CN"/>
        </w:rPr>
        <w:t>重庆市涪陵榨菜集团股份有限公司焦石原料加工厂污水处理站设计能力150m</w:t>
      </w:r>
      <w:r>
        <w:rPr>
          <w:rFonts w:hint="eastAsia" w:ascii="宋体" w:hAnsi="宋体" w:eastAsia="宋体" w:cs="宋体"/>
          <w:b w:val="0"/>
          <w:bCs w:val="0"/>
          <w:sz w:val="21"/>
          <w:szCs w:val="21"/>
          <w:vertAlign w:val="superscript"/>
          <w:lang w:val="en-US" w:eastAsia="zh-CN"/>
        </w:rPr>
        <w:t>3</w:t>
      </w:r>
      <w:r>
        <w:rPr>
          <w:rFonts w:hint="eastAsia" w:ascii="宋体" w:hAnsi="宋体" w:eastAsia="宋体" w:cs="宋体"/>
          <w:b w:val="0"/>
          <w:bCs w:val="0"/>
          <w:sz w:val="21"/>
          <w:szCs w:val="21"/>
          <w:lang w:val="en-US" w:eastAsia="zh-CN"/>
        </w:rPr>
        <w:t>/d，处理本厂氯离子浓度5000mg/L以下的榨菜废水，处理达标后排入焦石镇污水处理厂，于2019年5月建成投运。设施设备长期在高盐、高有机物环境下运行，曝气管道、曝气盘、好氧填料等坏损严重，系统氨氮去除能力下降，需实施曝气池维修改造。</w:t>
      </w:r>
    </w:p>
    <w:p w14:paraId="6B102C7D">
      <w:pPr>
        <w:pStyle w:val="8"/>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一、现存主要问题</w:t>
      </w:r>
    </w:p>
    <w:p w14:paraId="4E3F0FCB">
      <w:pPr>
        <w:pStyle w:val="8"/>
        <w:rPr>
          <w:rFonts w:hint="eastAsia" w:ascii="宋体" w:hAnsi="宋体" w:eastAsia="宋体" w:cs="宋体"/>
          <w:b w:val="0"/>
          <w:bCs w:val="0"/>
          <w:sz w:val="21"/>
          <w:szCs w:val="21"/>
          <w:lang w:val="en-US" w:eastAsia="zh-CN"/>
        </w:rPr>
      </w:pPr>
      <w:r>
        <w:rPr>
          <w:rFonts w:hint="eastAsia" w:ascii="宋体" w:hAnsi="宋体" w:eastAsia="宋体" w:cs="宋体"/>
          <w:b/>
          <w:bCs/>
          <w:sz w:val="21"/>
          <w:szCs w:val="21"/>
          <w:lang w:val="en-US" w:eastAsia="zh-CN"/>
        </w:rPr>
        <w:t>（一）曝气系统坏损</w:t>
      </w:r>
    </w:p>
    <w:p w14:paraId="3749B795">
      <w:pPr>
        <w:pStyle w:val="8"/>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原有微孔曝气盘膜片老化、开裂、脱落，曝气支管破损，池内曝气极度不均匀、溶解氧分布严重失衡。局部区域过度曝气引起污泥膨胀、分解，部分区域曝气过低供氧不足，污泥活性降低，硝化反应速率下降，氨氮降解效果减弱。</w:t>
      </w:r>
    </w:p>
    <w:p w14:paraId="780BB7CF">
      <w:pPr>
        <w:pStyle w:val="8"/>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（二）好氧填料失效</w:t>
      </w:r>
    </w:p>
    <w:p w14:paraId="58060F34">
      <w:pPr>
        <w:pStyle w:val="8"/>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池内原有弹性填料老化、断裂、脱落，影响处理效果。破碎填料频繁堵塞水泵进水口，造成堵泵故障，扰乱污水输送及池内循环，进一步降低生化处理效果。</w:t>
      </w:r>
    </w:p>
    <w:p w14:paraId="7ACE439B">
      <w:pPr>
        <w:pStyle w:val="8"/>
        <w:rPr>
          <w:rFonts w:hint="eastAsia" w:ascii="宋体" w:hAnsi="宋体" w:eastAsia="宋体" w:cs="宋体"/>
          <w:b/>
          <w:bCs/>
          <w:sz w:val="21"/>
          <w:szCs w:val="21"/>
          <w:lang w:val="en-US" w:eastAsia="zh-CN"/>
        </w:rPr>
      </w:pPr>
      <w:r>
        <w:rPr>
          <w:rFonts w:hint="eastAsia" w:ascii="宋体" w:hAnsi="宋体" w:eastAsia="宋体" w:cs="宋体"/>
          <w:b w:val="0"/>
          <w:bCs w:val="0"/>
          <w:sz w:val="21"/>
          <w:szCs w:val="21"/>
          <w:lang w:val="en-US" w:eastAsia="zh-CN"/>
        </w:rPr>
        <w:t>现阶段现为控制出水氨氮达标，只能减少处理水量，同时加大风机运行负荷，造成能耗偏高，系统运行稳定性差。</w:t>
      </w:r>
    </w:p>
    <w:p w14:paraId="4515CE1A">
      <w:pPr>
        <w:pStyle w:val="8"/>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二、维修改造内容</w:t>
      </w:r>
    </w:p>
    <w:p w14:paraId="0394E89C">
      <w:pPr>
        <w:pStyle w:val="8"/>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本次维修改造内容包括曝气池内部清淤、坏损设施设备拆除及拆除废弃物厂内转运、材料购置及安装、运行调试，直至污水处理系统在满负荷运行时出水稳定达标。</w:t>
      </w:r>
    </w:p>
    <w:p w14:paraId="5E0851AA">
      <w:pPr>
        <w:pStyle w:val="8"/>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三、维修改造要求</w:t>
      </w:r>
    </w:p>
    <w:p w14:paraId="269BDAD0">
      <w:pPr>
        <w:pStyle w:val="8"/>
        <w:rPr>
          <w:rFonts w:hint="eastAsia" w:ascii="宋体" w:hAnsi="宋体" w:eastAsia="宋体" w:cs="宋体"/>
          <w:b w:val="0"/>
          <w:bCs w:val="0"/>
          <w:sz w:val="21"/>
          <w:szCs w:val="21"/>
          <w:lang w:val="en-US" w:eastAsia="zh-CN"/>
        </w:rPr>
      </w:pPr>
      <w:r>
        <w:rPr>
          <w:rFonts w:hint="eastAsia" w:ascii="宋体" w:hAnsi="宋体" w:eastAsia="宋体" w:cs="宋体"/>
          <w:b/>
          <w:bCs/>
          <w:sz w:val="21"/>
          <w:szCs w:val="21"/>
          <w:lang w:val="en-US" w:eastAsia="zh-CN"/>
        </w:rPr>
        <w:t>（一）方案设计要求</w:t>
      </w:r>
    </w:p>
    <w:p w14:paraId="2A3BA70E">
      <w:pPr>
        <w:pStyle w:val="8"/>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竞选单位严格遵照国家及地方相关法律法规和相关技术规范，需现场调研水质参数和变化规律，设计维修改造方案，确保污水处理站运行效果及安全。</w:t>
      </w:r>
    </w:p>
    <w:p w14:paraId="712F8BDC">
      <w:pPr>
        <w:pStyle w:val="8"/>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（二）出水水质要求</w:t>
      </w:r>
    </w:p>
    <w:tbl>
      <w:tblPr>
        <w:tblStyle w:val="47"/>
        <w:tblW w:w="8640" w:type="dxa"/>
        <w:tblInd w:w="-1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0"/>
        <w:gridCol w:w="1530"/>
        <w:gridCol w:w="1580"/>
        <w:gridCol w:w="1680"/>
        <w:gridCol w:w="1600"/>
      </w:tblGrid>
      <w:tr w14:paraId="74BC0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0" w:type="dxa"/>
            <w:shd w:val="clear" w:color="auto" w:fill="auto"/>
            <w:vAlign w:val="center"/>
          </w:tcPr>
          <w:p w14:paraId="2B7FD7B5">
            <w:pPr>
              <w:spacing w:line="360" w:lineRule="auto"/>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污染物排放限值</w:t>
            </w:r>
          </w:p>
        </w:tc>
        <w:tc>
          <w:tcPr>
            <w:tcW w:w="1530" w:type="dxa"/>
            <w:vAlign w:val="center"/>
          </w:tcPr>
          <w:p w14:paraId="1EAF1F5B">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COD</w:t>
            </w:r>
          </w:p>
        </w:tc>
        <w:tc>
          <w:tcPr>
            <w:tcW w:w="1580" w:type="dxa"/>
            <w:vAlign w:val="center"/>
          </w:tcPr>
          <w:p w14:paraId="729AC3EF">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氨氮</w:t>
            </w:r>
          </w:p>
        </w:tc>
        <w:tc>
          <w:tcPr>
            <w:tcW w:w="1680" w:type="dxa"/>
            <w:vAlign w:val="center"/>
          </w:tcPr>
          <w:p w14:paraId="0CCFA761">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总氮</w:t>
            </w:r>
          </w:p>
        </w:tc>
        <w:tc>
          <w:tcPr>
            <w:tcW w:w="1600" w:type="dxa"/>
            <w:vAlign w:val="center"/>
          </w:tcPr>
          <w:p w14:paraId="6F969CA3">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SS</w:t>
            </w:r>
          </w:p>
        </w:tc>
      </w:tr>
      <w:tr w14:paraId="21C40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0" w:type="dxa"/>
            <w:shd w:val="clear" w:color="auto" w:fill="auto"/>
            <w:vAlign w:val="center"/>
          </w:tcPr>
          <w:p w14:paraId="3B549849">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执行标准</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mg/L）</w:t>
            </w:r>
          </w:p>
        </w:tc>
        <w:tc>
          <w:tcPr>
            <w:tcW w:w="1530" w:type="dxa"/>
            <w:vAlign w:val="center"/>
          </w:tcPr>
          <w:p w14:paraId="0D6B5AAC">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≤80</w:t>
            </w:r>
          </w:p>
        </w:tc>
        <w:tc>
          <w:tcPr>
            <w:tcW w:w="1580" w:type="dxa"/>
            <w:vAlign w:val="center"/>
          </w:tcPr>
          <w:p w14:paraId="5671C9D2">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≤10(15)</w:t>
            </w:r>
            <w:r>
              <w:rPr>
                <w:rFonts w:hint="eastAsia" w:ascii="宋体" w:hAnsi="宋体" w:eastAsia="宋体" w:cs="宋体"/>
                <w:b/>
                <w:bCs/>
                <w:sz w:val="21"/>
                <w:szCs w:val="21"/>
                <w:vertAlign w:val="superscript"/>
                <w:lang w:val="en-US" w:eastAsia="zh-CN"/>
              </w:rPr>
              <w:t>注</w:t>
            </w:r>
          </w:p>
        </w:tc>
        <w:tc>
          <w:tcPr>
            <w:tcW w:w="1680" w:type="dxa"/>
            <w:vAlign w:val="center"/>
          </w:tcPr>
          <w:p w14:paraId="402509D4">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≤70</w:t>
            </w:r>
          </w:p>
        </w:tc>
        <w:tc>
          <w:tcPr>
            <w:tcW w:w="1600" w:type="dxa"/>
            <w:vAlign w:val="center"/>
          </w:tcPr>
          <w:p w14:paraId="78830174">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≤70</w:t>
            </w:r>
          </w:p>
        </w:tc>
      </w:tr>
      <w:tr w14:paraId="2539A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0" w:type="dxa"/>
            <w:gridSpan w:val="5"/>
          </w:tcPr>
          <w:p w14:paraId="0B991D90">
            <w:pPr>
              <w:pStyle w:val="8"/>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kern w:val="2"/>
                <w:sz w:val="21"/>
                <w:szCs w:val="21"/>
                <w:lang w:val="en-US" w:eastAsia="zh-CN" w:bidi="ar-SA"/>
              </w:rPr>
              <w:t>注：曝气池内水温≥12℃时执行括号外标准，水温＜12℃时执行括号内标准</w:t>
            </w:r>
          </w:p>
        </w:tc>
      </w:tr>
    </w:tbl>
    <w:p w14:paraId="47F98FD4">
      <w:pPr>
        <w:pStyle w:val="8"/>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（三）维修内容、技术及材质要求</w:t>
      </w:r>
    </w:p>
    <w:p w14:paraId="2AD28F93">
      <w:pPr>
        <w:pStyle w:val="8"/>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1.曝气池清淤清理</w:t>
      </w:r>
    </w:p>
    <w:p w14:paraId="7232A40F">
      <w:pPr>
        <w:pStyle w:val="8"/>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曝气池放空，清理池底沉积淤泥、失效曝气盘、坏损支管残件；清理池壁、边角区域淤泥及残留物。池内淤泥、废弃物装袋转运至厂区指定堆放点。</w:t>
      </w:r>
    </w:p>
    <w:p w14:paraId="58B16C83">
      <w:pPr>
        <w:pStyle w:val="8"/>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2.旧曝气系统及填料拆除</w:t>
      </w:r>
    </w:p>
    <w:p w14:paraId="007D714B">
      <w:pPr>
        <w:pStyle w:val="8"/>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拆除坏损的旧曝气支管、微孔曝气盘；拆除旧好氧填料，按需拆除填料支架；对水下锈蚀的固定螺栓、连接件进行切割拆除。拆除物分类捆绑装袋，转运至厂区指定堆放点。原有的支管、支架经评估合格可予以利旧。</w:t>
      </w:r>
    </w:p>
    <w:p w14:paraId="6FA3A8CF">
      <w:pPr>
        <w:pStyle w:val="8"/>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3.新曝气系统、填料购置及安装</w:t>
      </w:r>
    </w:p>
    <w:p w14:paraId="74BEE230">
      <w:pPr>
        <w:pStyle w:val="8"/>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曝气系统：曝气支管选用ABS材质；微孔曝气盘规格Φ215mm，布设密度3个/㎡，底盘为全新ABS工程塑料，内置单向止回阀，膜片为原生耐盐EPDM（三元乙丙橡胶），严禁再生橡胶；氧利用率≥25%；按池底有效面积计算总数量。曝气盘距池底安装高度按设计要求实施，管路设置固定支座，管道排布平整稳固。</w:t>
      </w:r>
    </w:p>
    <w:p w14:paraId="1BED1369">
      <w:pPr>
        <w:pStyle w:val="8"/>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（2）填料及支架系统：填</w:t>
      </w:r>
      <w:r>
        <w:rPr>
          <w:rFonts w:hint="eastAsia" w:ascii="宋体" w:hAnsi="宋体" w:eastAsia="宋体" w:cs="宋体"/>
          <w:b w:val="0"/>
          <w:bCs w:val="0"/>
          <w:color w:val="auto"/>
          <w:sz w:val="21"/>
          <w:szCs w:val="21"/>
          <w:lang w:val="en-US" w:eastAsia="zh-CN"/>
        </w:rPr>
        <w:t>料选用生物组合填料；所有水下金属</w:t>
      </w:r>
      <w:r>
        <w:rPr>
          <w:rFonts w:hint="eastAsia" w:ascii="宋体" w:hAnsi="宋体" w:eastAsia="宋体" w:cs="宋体"/>
          <w:b w:val="0"/>
          <w:bCs w:val="0"/>
          <w:sz w:val="21"/>
          <w:szCs w:val="21"/>
          <w:lang w:val="en-US" w:eastAsia="zh-CN"/>
        </w:rPr>
        <w:t>配件全部采用316L不锈钢材质。</w:t>
      </w:r>
    </w:p>
    <w:p w14:paraId="5D04885E">
      <w:pPr>
        <w:pStyle w:val="8"/>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（3）安装要求：上支架距离设计水面0.4～0.5m；填料有效长度≥2.5m；填料下支架底部距离曝气盘顶部垂直净距≥0.6m；填料束按排布均匀，预留水流及曝气扰动通道，减少污泥淤积。</w:t>
      </w:r>
    </w:p>
    <w:p w14:paraId="0F93B20A">
      <w:pPr>
        <w:pStyle w:val="8"/>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4.调试及试运行配合</w:t>
      </w:r>
    </w:p>
    <w:p w14:paraId="2919CAF2">
      <w:pPr>
        <w:pStyle w:val="8"/>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施工完成后配合厂内开展曝气系统调试，核查曝气均匀性；协助校验池内溶解氧情况，保障系统达到设计处理能力。</w:t>
      </w:r>
    </w:p>
    <w:p w14:paraId="07E90074">
      <w:pPr>
        <w:pStyle w:val="8"/>
        <w:rPr>
          <w:rFonts w:hint="eastAsia" w:ascii="宋体" w:hAnsi="宋体" w:eastAsia="宋体" w:cs="宋体"/>
          <w:b w:val="0"/>
          <w:bCs w:val="0"/>
          <w:sz w:val="21"/>
          <w:szCs w:val="21"/>
          <w:lang w:val="en-US" w:eastAsia="zh-CN"/>
        </w:rPr>
      </w:pPr>
      <w:r>
        <w:rPr>
          <w:rFonts w:hint="eastAsia" w:ascii="宋体" w:hAnsi="宋体" w:eastAsia="宋体" w:cs="宋体"/>
          <w:b/>
          <w:bCs/>
          <w:sz w:val="21"/>
          <w:szCs w:val="21"/>
          <w:lang w:val="en-US" w:eastAsia="zh-CN"/>
        </w:rPr>
        <w:t>（四）技术及质量要求</w:t>
      </w:r>
    </w:p>
    <w:p w14:paraId="02492313">
      <w:pPr>
        <w:pStyle w:val="8"/>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1.全部材料需提供技术参数和相关证明资料。</w:t>
      </w:r>
    </w:p>
    <w:p w14:paraId="3E19C3DB">
      <w:pPr>
        <w:pStyle w:val="8"/>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2.进水氯离子浓度≤8000mg/L，改造后污水站处理能力≥120m</w:t>
      </w:r>
      <w:r>
        <w:rPr>
          <w:rFonts w:hint="eastAsia" w:ascii="宋体" w:hAnsi="宋体" w:eastAsia="宋体" w:cs="宋体"/>
          <w:b w:val="0"/>
          <w:bCs w:val="0"/>
          <w:sz w:val="21"/>
          <w:szCs w:val="21"/>
          <w:vertAlign w:val="superscript"/>
          <w:lang w:val="en-US" w:eastAsia="zh-CN"/>
        </w:rPr>
        <w:t>3</w:t>
      </w:r>
      <w:r>
        <w:rPr>
          <w:rFonts w:hint="eastAsia" w:ascii="宋体" w:hAnsi="宋体" w:eastAsia="宋体" w:cs="宋体"/>
          <w:b w:val="0"/>
          <w:bCs w:val="0"/>
          <w:sz w:val="21"/>
          <w:szCs w:val="21"/>
          <w:lang w:val="en-US" w:eastAsia="zh-CN"/>
        </w:rPr>
        <w:t>/d；系统可连续运行，出水稳定达到排放标准要求。</w:t>
      </w:r>
    </w:p>
    <w:p w14:paraId="0409CFE2">
      <w:pPr>
        <w:pStyle w:val="8"/>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3.曝气系统无明显漏气，池内曝气均匀，无大面积曝气盲区。</w:t>
      </w:r>
    </w:p>
    <w:p w14:paraId="376AC585">
      <w:pPr>
        <w:pStyle w:val="8"/>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4.填料安装牢固，无松脱、下坠，避免破碎脱落造成堵泵风险。</w:t>
      </w:r>
    </w:p>
    <w:p w14:paraId="4F0BAB63">
      <w:pPr>
        <w:pStyle w:val="8"/>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5.施工全过程落实安全、环保管控措施，编制现场施工安全及环保应急预案；池内严格执行有限空间作业管理规范，防范安全事故及次生环境污染。</w:t>
      </w:r>
    </w:p>
    <w:p w14:paraId="719D26D2">
      <w:pPr>
        <w:pStyle w:val="8"/>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（五）工期要求</w:t>
      </w:r>
    </w:p>
    <w:p w14:paraId="6C5754BD">
      <w:pPr>
        <w:pStyle w:val="8"/>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合同签订后15天（日历天，下同）内进场施工；以进场当日计20天内完成维修改造，改造完成后15天内完成调试；系统正常运行且稳定达标后30天内实施验收。</w:t>
      </w:r>
    </w:p>
    <w:p w14:paraId="3F91F863">
      <w:pPr>
        <w:pStyle w:val="8"/>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四、质保要求</w:t>
      </w:r>
    </w:p>
    <w:p w14:paraId="771C57A5">
      <w:pPr>
        <w:pStyle w:val="8"/>
        <w:rPr>
          <w:rFonts w:hint="eastAsia" w:ascii="宋体" w:hAnsi="宋体" w:eastAsia="宋体" w:cs="宋体"/>
          <w:b w:val="0"/>
          <w:bCs w:val="0"/>
          <w:sz w:val="21"/>
          <w:szCs w:val="21"/>
          <w:lang w:val="en-US" w:eastAsia="zh-CN"/>
        </w:rPr>
      </w:pPr>
      <w:r>
        <w:rPr>
          <w:rFonts w:hint="eastAsia" w:ascii="宋体" w:hAnsi="宋体" w:eastAsia="宋体" w:cs="宋体"/>
          <w:b/>
          <w:bCs/>
          <w:sz w:val="21"/>
          <w:szCs w:val="21"/>
          <w:lang w:val="en-US" w:eastAsia="zh-CN"/>
        </w:rPr>
        <w:t>（一）</w:t>
      </w:r>
      <w:r>
        <w:rPr>
          <w:rFonts w:hint="eastAsia" w:ascii="宋体" w:hAnsi="宋体" w:eastAsia="宋体" w:cs="宋体"/>
          <w:b w:val="0"/>
          <w:bCs w:val="0"/>
          <w:sz w:val="21"/>
          <w:szCs w:val="21"/>
          <w:lang w:val="en-US" w:eastAsia="zh-CN"/>
        </w:rPr>
        <w:t>设备质保期1年，自项目验收合格交付使用日起算。</w:t>
      </w:r>
    </w:p>
    <w:p w14:paraId="79879A72">
      <w:pPr>
        <w:pStyle w:val="8"/>
        <w:rPr>
          <w:rFonts w:hint="eastAsia" w:ascii="宋体" w:hAnsi="宋体" w:eastAsia="宋体" w:cs="宋体"/>
          <w:b w:val="0"/>
          <w:bCs w:val="0"/>
          <w:sz w:val="21"/>
          <w:szCs w:val="21"/>
          <w:lang w:val="en-US" w:eastAsia="zh-CN"/>
        </w:rPr>
      </w:pPr>
      <w:r>
        <w:rPr>
          <w:rFonts w:hint="eastAsia" w:ascii="宋体" w:hAnsi="宋体" w:eastAsia="宋体" w:cs="宋体"/>
          <w:b/>
          <w:bCs/>
          <w:sz w:val="21"/>
          <w:szCs w:val="21"/>
          <w:lang w:val="en-US" w:eastAsia="zh-CN"/>
        </w:rPr>
        <w:t>（二）</w:t>
      </w:r>
      <w:r>
        <w:rPr>
          <w:rFonts w:hint="eastAsia" w:ascii="宋体" w:hAnsi="宋体" w:eastAsia="宋体" w:cs="宋体"/>
          <w:b w:val="0"/>
          <w:bCs w:val="0"/>
          <w:sz w:val="21"/>
          <w:szCs w:val="21"/>
          <w:lang w:val="en-US" w:eastAsia="zh-CN"/>
        </w:rPr>
        <w:t>质保期内，在正常使用情况下系统出现故障，中标单位需免费进行整改；非正常情况下或因操作失误导致系统出现故障，中标单位需免费进行系统故障的排除，如需更换零部件，只收成本费。</w:t>
      </w:r>
    </w:p>
    <w:p w14:paraId="37790497">
      <w:pPr>
        <w:pStyle w:val="8"/>
        <w:rPr>
          <w:rFonts w:hint="eastAsia" w:ascii="宋体" w:hAnsi="宋体" w:eastAsia="宋体" w:cs="宋体"/>
          <w:b w:val="0"/>
          <w:bCs w:val="0"/>
          <w:sz w:val="21"/>
          <w:szCs w:val="21"/>
          <w:lang w:val="en-US" w:eastAsia="zh-CN"/>
        </w:rPr>
      </w:pPr>
      <w:r>
        <w:rPr>
          <w:rFonts w:hint="eastAsia" w:ascii="宋体" w:hAnsi="宋体" w:eastAsia="宋体" w:cs="宋体"/>
          <w:b/>
          <w:bCs/>
          <w:sz w:val="21"/>
          <w:szCs w:val="21"/>
          <w:lang w:val="en-US" w:eastAsia="zh-CN"/>
        </w:rPr>
        <w:t>（三）</w:t>
      </w:r>
      <w:r>
        <w:rPr>
          <w:rFonts w:hint="eastAsia" w:ascii="宋体" w:hAnsi="宋体" w:eastAsia="宋体" w:cs="宋体"/>
          <w:b w:val="0"/>
          <w:bCs w:val="0"/>
          <w:sz w:val="21"/>
          <w:szCs w:val="21"/>
          <w:lang w:val="en-US" w:eastAsia="zh-CN"/>
        </w:rPr>
        <w:t>质保期内系统出现故障，中标单位需在24小时内指导解决，必要时需派专人现场解决。</w:t>
      </w:r>
    </w:p>
    <w:p w14:paraId="56D30AD7">
      <w:pPr>
        <w:pStyle w:val="8"/>
        <w:rPr>
          <w:rFonts w:hint="eastAsia" w:ascii="宋体" w:hAnsi="宋体" w:eastAsia="宋体" w:cs="宋体"/>
          <w:b w:val="0"/>
          <w:bCs w:val="0"/>
          <w:sz w:val="21"/>
          <w:szCs w:val="21"/>
          <w:lang w:val="en-US" w:eastAsia="zh-CN"/>
        </w:rPr>
      </w:pPr>
      <w:r>
        <w:rPr>
          <w:rFonts w:hint="eastAsia" w:ascii="宋体" w:hAnsi="宋体" w:eastAsia="宋体" w:cs="宋体"/>
          <w:b/>
          <w:bCs/>
          <w:sz w:val="21"/>
          <w:szCs w:val="21"/>
          <w:lang w:val="en-US" w:eastAsia="zh-CN"/>
        </w:rPr>
        <w:t>五、款项支付</w:t>
      </w:r>
    </w:p>
    <w:p w14:paraId="5192C573">
      <w:pPr>
        <w:pStyle w:val="8"/>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本项目内容实施完毕，经验收合格后，中标单位开具项目全额的增值税专用发票，支付项目全额的80%；剩余20%作为质保金，质保期内无重大质量问题或出现问题及时解决，质保期满经双方确认后支付质保金。</w:t>
      </w:r>
    </w:p>
    <w:p w14:paraId="740853D2">
      <w:pPr>
        <w:pStyle w:val="8"/>
        <w:rPr>
          <w:rFonts w:hint="eastAsia" w:ascii="宋体" w:hAnsi="宋体" w:eastAsia="宋体" w:cs="宋体"/>
          <w:b w:val="0"/>
          <w:bCs w:val="0"/>
          <w:color w:val="auto"/>
          <w:sz w:val="21"/>
          <w:szCs w:val="21"/>
          <w:lang w:val="en-US" w:eastAsia="zh-CN"/>
        </w:rPr>
      </w:pPr>
    </w:p>
    <w:p w14:paraId="0DF86109">
      <w:pPr>
        <w:rPr>
          <w:rFonts w:hint="eastAsia" w:ascii="宋体" w:hAnsi="宋体" w:eastAsia="宋体" w:cs="宋体"/>
          <w:kern w:val="2"/>
          <w:sz w:val="28"/>
          <w:szCs w:val="21"/>
          <w:lang w:val="en-US" w:eastAsia="zh-CN" w:bidi="ar-SA"/>
        </w:rPr>
      </w:pPr>
      <w:r>
        <w:rPr>
          <w:rFonts w:hint="eastAsia" w:ascii="宋体" w:hAnsi="宋体" w:eastAsia="宋体" w:cs="宋体"/>
          <w:kern w:val="2"/>
          <w:sz w:val="28"/>
          <w:szCs w:val="21"/>
          <w:lang w:val="en-US" w:eastAsia="zh-CN" w:bidi="ar-SA"/>
        </w:rPr>
        <w:br w:type="page"/>
      </w:r>
    </w:p>
    <w:p w14:paraId="787F7CC8">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kern w:val="2"/>
          <w:sz w:val="28"/>
          <w:szCs w:val="21"/>
          <w:lang w:val="en-US" w:eastAsia="zh-CN" w:bidi="ar-SA"/>
        </w:rPr>
        <w:sectPr>
          <w:pgSz w:w="11906" w:h="16838"/>
          <w:pgMar w:top="1440" w:right="1800" w:bottom="1440" w:left="1800" w:header="851" w:footer="992" w:gutter="0"/>
          <w:cols w:space="425" w:num="1"/>
          <w:docGrid w:type="lines" w:linePitch="312" w:charSpace="0"/>
        </w:sectPr>
      </w:pPr>
    </w:p>
    <w:p w14:paraId="37CD7819">
      <w:pPr>
        <w:pStyle w:val="2"/>
        <w:spacing w:line="360" w:lineRule="auto"/>
        <w:jc w:val="center"/>
        <w:rPr>
          <w:rFonts w:ascii="宋体" w:hAnsi="宋体"/>
        </w:rPr>
      </w:pPr>
      <w:r>
        <w:rPr>
          <w:rFonts w:hint="eastAsia" w:ascii="宋体" w:hAnsi="宋体"/>
        </w:rPr>
        <w:t xml:space="preserve">第六章  </w:t>
      </w:r>
      <w:r>
        <w:rPr>
          <w:rFonts w:hint="eastAsia" w:ascii="宋体" w:hAnsi="宋体"/>
          <w:lang w:eastAsia="zh-CN"/>
        </w:rPr>
        <w:t>竞选</w:t>
      </w:r>
      <w:r>
        <w:rPr>
          <w:rFonts w:hint="eastAsia" w:ascii="宋体" w:hAnsi="宋体"/>
        </w:rPr>
        <w:t>文件格式</w:t>
      </w:r>
      <w:bookmarkEnd w:id="627"/>
      <w:bookmarkEnd w:id="628"/>
      <w:bookmarkEnd w:id="629"/>
      <w:bookmarkEnd w:id="630"/>
      <w:bookmarkEnd w:id="631"/>
      <w:bookmarkEnd w:id="632"/>
    </w:p>
    <w:p w14:paraId="67145193">
      <w:pPr>
        <w:spacing w:line="360" w:lineRule="auto"/>
        <w:rPr>
          <w:rFonts w:ascii="宋体" w:hAnsi="宋体"/>
          <w:sz w:val="32"/>
          <w:szCs w:val="32"/>
        </w:rPr>
      </w:pPr>
    </w:p>
    <w:p w14:paraId="40890942">
      <w:pPr>
        <w:spacing w:line="360" w:lineRule="auto"/>
        <w:jc w:val="center"/>
        <w:rPr>
          <w:rFonts w:ascii="宋体" w:hAnsi="宋体"/>
          <w:sz w:val="36"/>
          <w:szCs w:val="36"/>
        </w:rPr>
      </w:pPr>
      <w:r>
        <w:rPr>
          <w:rFonts w:ascii="宋体" w:hAnsi="宋体"/>
          <w:szCs w:val="20"/>
        </w:rPr>
        <w:br w:type="page"/>
      </w:r>
      <w:bookmarkStart w:id="633" w:name="_Toc224103493"/>
      <w:r>
        <w:rPr>
          <w:rFonts w:hint="eastAsia" w:ascii="宋体" w:hAnsi="宋体"/>
          <w:sz w:val="36"/>
          <w:szCs w:val="36"/>
        </w:rPr>
        <w:t>目  录</w:t>
      </w:r>
      <w:bookmarkEnd w:id="633"/>
    </w:p>
    <w:p w14:paraId="4E4CCF18">
      <w:pPr>
        <w:spacing w:line="360" w:lineRule="auto"/>
        <w:jc w:val="center"/>
        <w:rPr>
          <w:rFonts w:ascii="宋体" w:hAnsi="宋体"/>
          <w:szCs w:val="20"/>
        </w:rPr>
      </w:pPr>
    </w:p>
    <w:p w14:paraId="2184884F">
      <w:pPr>
        <w:spacing w:line="360" w:lineRule="auto"/>
        <w:rPr>
          <w:rFonts w:ascii="宋体" w:hAnsi="宋体"/>
          <w:b/>
        </w:rPr>
      </w:pPr>
      <w:r>
        <w:rPr>
          <w:rFonts w:hint="eastAsia" w:ascii="宋体" w:hAnsi="宋体"/>
          <w:b/>
        </w:rPr>
        <w:t>一</w:t>
      </w:r>
      <w:r>
        <w:rPr>
          <w:rFonts w:ascii="宋体" w:hAnsi="宋体"/>
          <w:b/>
        </w:rPr>
        <w:t>、</w:t>
      </w:r>
      <w:r>
        <w:rPr>
          <w:rFonts w:hint="eastAsia" w:ascii="宋体" w:hAnsi="宋体"/>
          <w:b/>
          <w:lang w:eastAsia="zh-CN"/>
        </w:rPr>
        <w:t>竞选</w:t>
      </w:r>
      <w:r>
        <w:rPr>
          <w:rFonts w:ascii="宋体" w:hAnsi="宋体"/>
          <w:b/>
        </w:rPr>
        <w:t>函部分</w:t>
      </w:r>
    </w:p>
    <w:p w14:paraId="7C26D572">
      <w:pPr>
        <w:spacing w:line="360" w:lineRule="auto"/>
        <w:ind w:firstLine="420" w:firstLineChars="200"/>
        <w:rPr>
          <w:rFonts w:ascii="宋体" w:hAnsi="宋体"/>
        </w:rPr>
      </w:pPr>
      <w:r>
        <w:rPr>
          <w:rFonts w:ascii="宋体" w:hAnsi="宋体"/>
        </w:rPr>
        <w:t>（一）</w:t>
      </w:r>
      <w:r>
        <w:rPr>
          <w:rFonts w:hint="eastAsia" w:ascii="宋体" w:hAnsi="宋体"/>
          <w:lang w:eastAsia="zh-CN"/>
        </w:rPr>
        <w:t>竞选</w:t>
      </w:r>
      <w:r>
        <w:rPr>
          <w:rFonts w:ascii="宋体" w:hAnsi="宋体"/>
        </w:rPr>
        <w:t>函</w:t>
      </w:r>
    </w:p>
    <w:p w14:paraId="1DF960D5">
      <w:pPr>
        <w:spacing w:line="360" w:lineRule="auto"/>
        <w:ind w:firstLine="420" w:firstLineChars="200"/>
        <w:rPr>
          <w:rFonts w:hint="eastAsia" w:ascii="宋体" w:hAnsi="宋体"/>
        </w:rPr>
      </w:pPr>
      <w:r>
        <w:rPr>
          <w:rFonts w:ascii="宋体" w:hAnsi="宋体"/>
        </w:rPr>
        <w:t>（</w:t>
      </w:r>
      <w:r>
        <w:rPr>
          <w:rFonts w:hint="eastAsia" w:ascii="宋体" w:hAnsi="宋体"/>
        </w:rPr>
        <w:t>二</w:t>
      </w:r>
      <w:r>
        <w:rPr>
          <w:rFonts w:ascii="宋体" w:hAnsi="宋体"/>
        </w:rPr>
        <w:t>）</w:t>
      </w:r>
      <w:r>
        <w:rPr>
          <w:rFonts w:hint="eastAsia" w:ascii="宋体" w:hAnsi="宋体"/>
          <w:lang w:val="en-US" w:eastAsia="zh-CN"/>
        </w:rPr>
        <w:t>分项</w:t>
      </w:r>
      <w:r>
        <w:rPr>
          <w:rFonts w:hint="eastAsia" w:ascii="宋体" w:hAnsi="宋体"/>
        </w:rPr>
        <w:t>报价</w:t>
      </w:r>
      <w:r>
        <w:rPr>
          <w:rFonts w:hint="eastAsia" w:ascii="宋体" w:hAnsi="宋体"/>
          <w:lang w:val="en-US" w:eastAsia="zh-CN"/>
        </w:rPr>
        <w:t>明细</w:t>
      </w:r>
      <w:r>
        <w:rPr>
          <w:rFonts w:hint="eastAsia" w:ascii="宋体" w:hAnsi="宋体"/>
        </w:rPr>
        <w:t>表</w:t>
      </w:r>
    </w:p>
    <w:p w14:paraId="092EF5A4">
      <w:pPr>
        <w:spacing w:line="360" w:lineRule="auto"/>
        <w:ind w:firstLine="420" w:firstLineChars="200"/>
        <w:rPr>
          <w:rFonts w:ascii="宋体" w:hAnsi="宋体" w:cs="宋体"/>
        </w:rPr>
      </w:pPr>
      <w:r>
        <w:rPr>
          <w:rFonts w:ascii="宋体" w:hAnsi="宋体"/>
        </w:rPr>
        <w:t>（</w:t>
      </w:r>
      <w:r>
        <w:rPr>
          <w:rFonts w:hint="eastAsia" w:ascii="宋体" w:hAnsi="宋体"/>
        </w:rPr>
        <w:t>三</w:t>
      </w:r>
      <w:r>
        <w:rPr>
          <w:rFonts w:ascii="宋体" w:hAnsi="宋体"/>
        </w:rPr>
        <w:t>）</w:t>
      </w:r>
      <w:r>
        <w:rPr>
          <w:rFonts w:hint="eastAsia" w:ascii="宋体" w:hAnsi="宋体"/>
        </w:rPr>
        <w:t>法定代表人身份证明或授权委托书</w:t>
      </w:r>
    </w:p>
    <w:p w14:paraId="3570F2F5">
      <w:pPr>
        <w:spacing w:line="360" w:lineRule="auto"/>
        <w:rPr>
          <w:rFonts w:ascii="宋体" w:hAnsi="宋体"/>
          <w:b/>
        </w:rPr>
      </w:pPr>
      <w:r>
        <w:rPr>
          <w:rFonts w:hint="eastAsia" w:ascii="宋体" w:hAnsi="宋体"/>
          <w:b/>
          <w:lang w:val="en-US" w:eastAsia="zh-CN"/>
        </w:rPr>
        <w:t>二</w:t>
      </w:r>
      <w:r>
        <w:rPr>
          <w:rFonts w:ascii="宋体" w:hAnsi="宋体"/>
          <w:b/>
        </w:rPr>
        <w:t>、</w:t>
      </w:r>
      <w:r>
        <w:rPr>
          <w:rFonts w:hint="eastAsia" w:ascii="宋体" w:hAnsi="宋体"/>
          <w:b/>
          <w:lang w:val="en-US" w:eastAsia="zh-CN"/>
        </w:rPr>
        <w:t>商务</w:t>
      </w:r>
      <w:r>
        <w:rPr>
          <w:rFonts w:ascii="宋体" w:hAnsi="宋体"/>
          <w:b/>
        </w:rPr>
        <w:t>部分（</w:t>
      </w:r>
      <w:r>
        <w:rPr>
          <w:rFonts w:hint="eastAsia" w:ascii="宋体" w:hAnsi="宋体"/>
          <w:b/>
          <w:lang w:val="en-US" w:eastAsia="zh-CN"/>
        </w:rPr>
        <w:t>如有</w:t>
      </w:r>
      <w:r>
        <w:rPr>
          <w:rFonts w:ascii="宋体" w:hAnsi="宋体"/>
          <w:b/>
        </w:rPr>
        <w:t>）</w:t>
      </w:r>
    </w:p>
    <w:p w14:paraId="04776E37">
      <w:pPr>
        <w:spacing w:line="360" w:lineRule="auto"/>
        <w:rPr>
          <w:rFonts w:ascii="宋体" w:hAnsi="宋体"/>
          <w:b/>
        </w:rPr>
      </w:pPr>
      <w:r>
        <w:rPr>
          <w:rFonts w:hint="eastAsia" w:ascii="宋体" w:hAnsi="宋体"/>
          <w:b/>
          <w:lang w:val="en-US" w:eastAsia="zh-CN"/>
        </w:rPr>
        <w:t>三</w:t>
      </w:r>
      <w:r>
        <w:rPr>
          <w:rFonts w:ascii="宋体" w:hAnsi="宋体"/>
          <w:b/>
        </w:rPr>
        <w:t>、技术部分（</w:t>
      </w:r>
      <w:r>
        <w:rPr>
          <w:rFonts w:hint="eastAsia" w:ascii="宋体" w:hAnsi="宋体"/>
          <w:b/>
          <w:lang w:val="en-US" w:eastAsia="zh-CN"/>
        </w:rPr>
        <w:t>如有</w:t>
      </w:r>
      <w:r>
        <w:rPr>
          <w:rFonts w:ascii="宋体" w:hAnsi="宋体"/>
          <w:b/>
        </w:rPr>
        <w:t>）</w:t>
      </w:r>
    </w:p>
    <w:p w14:paraId="09507659">
      <w:pPr>
        <w:spacing w:line="360" w:lineRule="auto"/>
        <w:rPr>
          <w:rFonts w:ascii="宋体" w:hAnsi="宋体"/>
          <w:b/>
        </w:rPr>
      </w:pPr>
      <w:r>
        <w:rPr>
          <w:rFonts w:hint="eastAsia" w:ascii="宋体" w:hAnsi="宋体"/>
          <w:b/>
          <w:lang w:val="en-US" w:eastAsia="zh-CN"/>
        </w:rPr>
        <w:t>四</w:t>
      </w:r>
      <w:r>
        <w:rPr>
          <w:rFonts w:ascii="宋体" w:hAnsi="宋体"/>
          <w:b/>
        </w:rPr>
        <w:t>、</w:t>
      </w:r>
      <w:r>
        <w:rPr>
          <w:rFonts w:hint="eastAsia" w:ascii="宋体" w:hAnsi="宋体"/>
          <w:b/>
        </w:rPr>
        <w:t>资格审查部分</w:t>
      </w:r>
    </w:p>
    <w:p w14:paraId="5B0CC8D5">
      <w:pPr>
        <w:autoSpaceDE w:val="0"/>
        <w:autoSpaceDN w:val="0"/>
        <w:adjustRightInd w:val="0"/>
        <w:snapToGrid w:val="0"/>
        <w:spacing w:line="360" w:lineRule="auto"/>
        <w:ind w:firstLine="420"/>
        <w:rPr>
          <w:rFonts w:ascii="宋体" w:hAnsi="宋体"/>
          <w:snapToGrid w:val="0"/>
        </w:rPr>
      </w:pPr>
      <w:r>
        <w:rPr>
          <w:rFonts w:hint="eastAsia" w:ascii="宋体" w:hAnsi="宋体"/>
          <w:snapToGrid w:val="0"/>
        </w:rPr>
        <w:t>（一）法定代表人身份证明或授权委托书</w:t>
      </w:r>
    </w:p>
    <w:p w14:paraId="7D18E1BF">
      <w:pPr>
        <w:autoSpaceDE w:val="0"/>
        <w:autoSpaceDN w:val="0"/>
        <w:adjustRightInd w:val="0"/>
        <w:snapToGrid w:val="0"/>
        <w:spacing w:line="360" w:lineRule="auto"/>
        <w:ind w:firstLine="420"/>
        <w:rPr>
          <w:rFonts w:ascii="宋体" w:hAnsi="宋体"/>
          <w:snapToGrid w:val="0"/>
        </w:rPr>
      </w:pPr>
      <w:r>
        <w:rPr>
          <w:rFonts w:hint="eastAsia" w:ascii="宋体" w:hAnsi="宋体"/>
          <w:snapToGrid w:val="0"/>
        </w:rPr>
        <w:t>（二）承诺</w:t>
      </w:r>
    </w:p>
    <w:p w14:paraId="0F1C3B15">
      <w:pPr>
        <w:autoSpaceDE w:val="0"/>
        <w:autoSpaceDN w:val="0"/>
        <w:adjustRightInd w:val="0"/>
        <w:snapToGrid w:val="0"/>
        <w:spacing w:line="360" w:lineRule="auto"/>
        <w:ind w:firstLine="420"/>
        <w:rPr>
          <w:rFonts w:ascii="宋体" w:hAnsi="宋体"/>
          <w:snapToGrid w:val="0"/>
        </w:rPr>
      </w:pPr>
      <w:r>
        <w:rPr>
          <w:rFonts w:hint="eastAsia" w:ascii="宋体" w:hAnsi="宋体"/>
          <w:snapToGrid w:val="0"/>
        </w:rPr>
        <w:t>（</w:t>
      </w:r>
      <w:r>
        <w:rPr>
          <w:rFonts w:hint="eastAsia" w:ascii="宋体" w:hAnsi="宋体"/>
          <w:snapToGrid w:val="0"/>
          <w:lang w:val="en-US" w:eastAsia="zh-CN"/>
        </w:rPr>
        <w:t>三</w:t>
      </w:r>
      <w:r>
        <w:rPr>
          <w:rFonts w:hint="eastAsia" w:ascii="宋体" w:hAnsi="宋体"/>
          <w:snapToGrid w:val="0"/>
        </w:rPr>
        <w:t>）其他资料</w:t>
      </w:r>
    </w:p>
    <w:p w14:paraId="5ECFEB45">
      <w:pPr>
        <w:spacing w:line="360" w:lineRule="auto"/>
        <w:ind w:firstLine="420" w:firstLineChars="200"/>
      </w:pPr>
    </w:p>
    <w:p w14:paraId="6511F038">
      <w:pPr>
        <w:autoSpaceDE w:val="0"/>
        <w:autoSpaceDN w:val="0"/>
        <w:adjustRightInd w:val="0"/>
        <w:spacing w:line="276" w:lineRule="auto"/>
        <w:ind w:right="-23"/>
        <w:jc w:val="left"/>
        <w:rPr>
          <w:rFonts w:ascii="宋体" w:hAnsi="宋体"/>
          <w:kern w:val="0"/>
          <w:szCs w:val="21"/>
          <w:u w:val="single"/>
        </w:rPr>
      </w:pPr>
      <w:r>
        <w:rPr>
          <w:rFonts w:ascii="宋体" w:hAnsi="宋体"/>
          <w:b/>
          <w:kern w:val="0"/>
          <w:sz w:val="24"/>
        </w:rPr>
        <w:br w:type="page"/>
      </w:r>
      <w:bookmarkStart w:id="634" w:name="_Toc277082642"/>
      <w:bookmarkStart w:id="635" w:name="_Toc430530529"/>
      <w:bookmarkStart w:id="636" w:name="_Toc287620813"/>
      <w:bookmarkStart w:id="637" w:name="_Toc224103494"/>
      <w:bookmarkStart w:id="638" w:name="_Toc287607866"/>
    </w:p>
    <w:p w14:paraId="617CC875">
      <w:pPr>
        <w:pStyle w:val="3"/>
        <w:spacing w:line="360" w:lineRule="auto"/>
        <w:jc w:val="center"/>
        <w:rPr>
          <w:rFonts w:ascii="宋体" w:hAnsi="宋体"/>
          <w:b w:val="0"/>
          <w:bCs w:val="0"/>
          <w:sz w:val="44"/>
          <w:szCs w:val="44"/>
        </w:rPr>
      </w:pPr>
      <w:bookmarkStart w:id="639" w:name="_Toc21374"/>
      <w:r>
        <w:rPr>
          <w:rFonts w:hint="eastAsia" w:ascii="宋体" w:hAnsi="宋体"/>
          <w:b w:val="0"/>
          <w:bCs w:val="0"/>
          <w:sz w:val="44"/>
          <w:szCs w:val="44"/>
        </w:rPr>
        <w:t>一、</w:t>
      </w:r>
      <w:r>
        <w:rPr>
          <w:rFonts w:hint="eastAsia" w:ascii="宋体" w:hAnsi="宋体"/>
          <w:b w:val="0"/>
          <w:bCs w:val="0"/>
          <w:sz w:val="44"/>
          <w:szCs w:val="44"/>
          <w:lang w:eastAsia="zh-CN"/>
        </w:rPr>
        <w:t>竞选</w:t>
      </w:r>
      <w:r>
        <w:rPr>
          <w:rFonts w:hint="eastAsia" w:ascii="宋体" w:hAnsi="宋体"/>
          <w:b w:val="0"/>
          <w:bCs w:val="0"/>
          <w:sz w:val="44"/>
          <w:szCs w:val="44"/>
        </w:rPr>
        <w:t>函部分</w:t>
      </w:r>
      <w:bookmarkEnd w:id="634"/>
      <w:bookmarkEnd w:id="635"/>
      <w:bookmarkEnd w:id="636"/>
      <w:bookmarkEnd w:id="637"/>
      <w:bookmarkEnd w:id="638"/>
      <w:bookmarkEnd w:id="639"/>
    </w:p>
    <w:p w14:paraId="10BD2125">
      <w:pPr>
        <w:tabs>
          <w:tab w:val="left" w:pos="2580"/>
          <w:tab w:val="left" w:pos="5940"/>
        </w:tabs>
        <w:autoSpaceDE w:val="0"/>
        <w:autoSpaceDN w:val="0"/>
        <w:adjustRightInd w:val="0"/>
        <w:snapToGrid w:val="0"/>
        <w:spacing w:line="360" w:lineRule="auto"/>
        <w:jc w:val="left"/>
        <w:rPr>
          <w:rFonts w:ascii="宋体" w:hAnsi="宋体"/>
          <w:kern w:val="0"/>
          <w:sz w:val="28"/>
          <w:szCs w:val="28"/>
        </w:rPr>
      </w:pPr>
      <w:r>
        <w:rPr>
          <w:rFonts w:ascii="宋体" w:hAnsi="宋体"/>
          <w:kern w:val="0"/>
          <w:sz w:val="28"/>
          <w:szCs w:val="28"/>
        </w:rPr>
        <w:br w:type="page"/>
      </w:r>
    </w:p>
    <w:p w14:paraId="4C484570">
      <w:pPr>
        <w:spacing w:line="360" w:lineRule="auto"/>
        <w:jc w:val="center"/>
        <w:rPr>
          <w:rFonts w:ascii="宋体" w:hAnsi="宋体"/>
          <w:kern w:val="0"/>
          <w:sz w:val="32"/>
          <w:szCs w:val="32"/>
        </w:rPr>
      </w:pPr>
      <w:r>
        <w:rPr>
          <w:rFonts w:hint="eastAsia" w:ascii="宋体" w:hAnsi="宋体"/>
          <w:kern w:val="0"/>
          <w:sz w:val="32"/>
          <w:szCs w:val="32"/>
          <w:u w:val="single"/>
        </w:rPr>
        <w:t xml:space="preserve">                   （项目名称）</w:t>
      </w:r>
    </w:p>
    <w:p w14:paraId="70FEF027">
      <w:pPr>
        <w:tabs>
          <w:tab w:val="left" w:pos="3600"/>
          <w:tab w:val="left" w:pos="4480"/>
          <w:tab w:val="left" w:pos="5360"/>
        </w:tabs>
        <w:autoSpaceDE w:val="0"/>
        <w:autoSpaceDN w:val="0"/>
        <w:adjustRightInd w:val="0"/>
        <w:snapToGrid w:val="0"/>
        <w:spacing w:line="360" w:lineRule="auto"/>
        <w:jc w:val="left"/>
        <w:rPr>
          <w:rFonts w:ascii="宋体" w:hAnsi="宋体"/>
          <w:kern w:val="0"/>
          <w:sz w:val="44"/>
          <w:szCs w:val="44"/>
        </w:rPr>
      </w:pPr>
    </w:p>
    <w:p w14:paraId="320480B4">
      <w:pPr>
        <w:tabs>
          <w:tab w:val="left" w:pos="3600"/>
          <w:tab w:val="left" w:pos="4480"/>
          <w:tab w:val="left" w:pos="5360"/>
        </w:tabs>
        <w:autoSpaceDE w:val="0"/>
        <w:autoSpaceDN w:val="0"/>
        <w:adjustRightInd w:val="0"/>
        <w:snapToGrid w:val="0"/>
        <w:spacing w:line="360" w:lineRule="auto"/>
        <w:jc w:val="left"/>
        <w:rPr>
          <w:rFonts w:ascii="宋体" w:hAnsi="宋体"/>
          <w:kern w:val="0"/>
          <w:sz w:val="44"/>
          <w:szCs w:val="44"/>
        </w:rPr>
      </w:pPr>
    </w:p>
    <w:p w14:paraId="79500CD3">
      <w:pPr>
        <w:tabs>
          <w:tab w:val="left" w:pos="3600"/>
          <w:tab w:val="left" w:pos="4480"/>
          <w:tab w:val="left" w:pos="5360"/>
        </w:tabs>
        <w:autoSpaceDE w:val="0"/>
        <w:autoSpaceDN w:val="0"/>
        <w:adjustRightInd w:val="0"/>
        <w:snapToGrid w:val="0"/>
        <w:spacing w:line="360" w:lineRule="auto"/>
        <w:jc w:val="left"/>
        <w:rPr>
          <w:rFonts w:ascii="宋体" w:hAnsi="宋体"/>
          <w:kern w:val="0"/>
          <w:sz w:val="44"/>
          <w:szCs w:val="44"/>
        </w:rPr>
      </w:pPr>
    </w:p>
    <w:p w14:paraId="5100F723">
      <w:pPr>
        <w:tabs>
          <w:tab w:val="left" w:pos="3600"/>
          <w:tab w:val="left" w:pos="4480"/>
          <w:tab w:val="left" w:pos="5360"/>
        </w:tabs>
        <w:autoSpaceDE w:val="0"/>
        <w:autoSpaceDN w:val="0"/>
        <w:adjustRightInd w:val="0"/>
        <w:snapToGrid w:val="0"/>
        <w:spacing w:line="360" w:lineRule="auto"/>
        <w:jc w:val="left"/>
        <w:rPr>
          <w:rFonts w:ascii="宋体" w:hAnsi="宋体"/>
          <w:kern w:val="0"/>
          <w:sz w:val="44"/>
          <w:szCs w:val="44"/>
        </w:rPr>
      </w:pPr>
    </w:p>
    <w:p w14:paraId="22CC4F1A">
      <w:pPr>
        <w:tabs>
          <w:tab w:val="left" w:pos="3600"/>
          <w:tab w:val="left" w:pos="4480"/>
          <w:tab w:val="left" w:pos="5360"/>
        </w:tabs>
        <w:autoSpaceDE w:val="0"/>
        <w:autoSpaceDN w:val="0"/>
        <w:adjustRightInd w:val="0"/>
        <w:snapToGrid w:val="0"/>
        <w:spacing w:line="360" w:lineRule="auto"/>
        <w:jc w:val="left"/>
        <w:rPr>
          <w:rFonts w:ascii="宋体" w:hAnsi="宋体"/>
          <w:kern w:val="0"/>
          <w:sz w:val="44"/>
          <w:szCs w:val="44"/>
        </w:rPr>
      </w:pPr>
    </w:p>
    <w:p w14:paraId="70613B39">
      <w:pPr>
        <w:tabs>
          <w:tab w:val="left" w:pos="3600"/>
          <w:tab w:val="left" w:pos="4480"/>
          <w:tab w:val="left" w:pos="5360"/>
        </w:tabs>
        <w:autoSpaceDE w:val="0"/>
        <w:autoSpaceDN w:val="0"/>
        <w:adjustRightInd w:val="0"/>
        <w:snapToGrid w:val="0"/>
        <w:spacing w:line="360" w:lineRule="auto"/>
        <w:jc w:val="center"/>
        <w:rPr>
          <w:rFonts w:ascii="宋体" w:hAnsi="宋体"/>
          <w:kern w:val="0"/>
          <w:sz w:val="72"/>
          <w:szCs w:val="72"/>
        </w:rPr>
      </w:pPr>
      <w:r>
        <w:rPr>
          <w:rFonts w:hint="eastAsia" w:ascii="宋体" w:hAnsi="宋体"/>
          <w:kern w:val="0"/>
          <w:sz w:val="72"/>
          <w:szCs w:val="72"/>
          <w:lang w:val="en-US" w:eastAsia="zh-CN"/>
        </w:rPr>
        <w:t>竞选</w:t>
      </w:r>
      <w:r>
        <w:rPr>
          <w:rFonts w:hint="eastAsia" w:ascii="宋体" w:hAnsi="宋体"/>
          <w:kern w:val="0"/>
          <w:sz w:val="72"/>
          <w:szCs w:val="72"/>
        </w:rPr>
        <w:t>文件</w:t>
      </w:r>
    </w:p>
    <w:p w14:paraId="22C30300">
      <w:pPr>
        <w:autoSpaceDE w:val="0"/>
        <w:autoSpaceDN w:val="0"/>
        <w:adjustRightInd w:val="0"/>
        <w:snapToGrid w:val="0"/>
        <w:spacing w:line="360" w:lineRule="auto"/>
        <w:jc w:val="left"/>
        <w:rPr>
          <w:rFonts w:ascii="宋体" w:hAnsi="宋体"/>
          <w:kern w:val="0"/>
          <w:sz w:val="16"/>
          <w:szCs w:val="16"/>
        </w:rPr>
      </w:pPr>
    </w:p>
    <w:p w14:paraId="493CB50D">
      <w:pPr>
        <w:autoSpaceDE w:val="0"/>
        <w:autoSpaceDN w:val="0"/>
        <w:adjustRightInd w:val="0"/>
        <w:snapToGrid w:val="0"/>
        <w:spacing w:line="360" w:lineRule="auto"/>
        <w:jc w:val="center"/>
        <w:rPr>
          <w:rFonts w:ascii="宋体" w:hAnsi="宋体"/>
          <w:kern w:val="0"/>
          <w:sz w:val="36"/>
          <w:szCs w:val="36"/>
        </w:rPr>
      </w:pPr>
      <w:r>
        <w:rPr>
          <w:rFonts w:hint="eastAsia" w:ascii="宋体" w:hAnsi="宋体"/>
          <w:kern w:val="0"/>
          <w:sz w:val="36"/>
          <w:szCs w:val="36"/>
          <w:lang w:eastAsia="zh-CN"/>
        </w:rPr>
        <w:t>竞选</w:t>
      </w:r>
      <w:r>
        <w:rPr>
          <w:rFonts w:hint="eastAsia" w:ascii="宋体" w:hAnsi="宋体"/>
          <w:kern w:val="0"/>
          <w:sz w:val="36"/>
          <w:szCs w:val="36"/>
        </w:rPr>
        <w:t>函部分</w:t>
      </w:r>
    </w:p>
    <w:p w14:paraId="39A99929">
      <w:pPr>
        <w:autoSpaceDE w:val="0"/>
        <w:autoSpaceDN w:val="0"/>
        <w:adjustRightInd w:val="0"/>
        <w:snapToGrid w:val="0"/>
        <w:spacing w:line="360" w:lineRule="auto"/>
        <w:jc w:val="left"/>
        <w:rPr>
          <w:rFonts w:ascii="宋体" w:hAnsi="宋体"/>
          <w:b/>
          <w:kern w:val="0"/>
          <w:sz w:val="20"/>
          <w:szCs w:val="20"/>
        </w:rPr>
      </w:pPr>
    </w:p>
    <w:p w14:paraId="35C599C0">
      <w:pPr>
        <w:autoSpaceDE w:val="0"/>
        <w:autoSpaceDN w:val="0"/>
        <w:adjustRightInd w:val="0"/>
        <w:snapToGrid w:val="0"/>
        <w:spacing w:line="360" w:lineRule="auto"/>
        <w:jc w:val="left"/>
        <w:rPr>
          <w:rFonts w:ascii="宋体" w:hAnsi="宋体"/>
          <w:b/>
          <w:kern w:val="0"/>
          <w:sz w:val="20"/>
          <w:szCs w:val="20"/>
        </w:rPr>
      </w:pPr>
    </w:p>
    <w:p w14:paraId="0CDE42A7">
      <w:pPr>
        <w:autoSpaceDE w:val="0"/>
        <w:autoSpaceDN w:val="0"/>
        <w:adjustRightInd w:val="0"/>
        <w:snapToGrid w:val="0"/>
        <w:spacing w:line="360" w:lineRule="auto"/>
        <w:jc w:val="left"/>
        <w:rPr>
          <w:rFonts w:ascii="宋体" w:hAnsi="宋体"/>
          <w:b/>
          <w:kern w:val="0"/>
          <w:sz w:val="20"/>
          <w:szCs w:val="20"/>
        </w:rPr>
      </w:pPr>
    </w:p>
    <w:p w14:paraId="0725F063">
      <w:pPr>
        <w:autoSpaceDE w:val="0"/>
        <w:autoSpaceDN w:val="0"/>
        <w:adjustRightInd w:val="0"/>
        <w:snapToGrid w:val="0"/>
        <w:spacing w:line="360" w:lineRule="auto"/>
        <w:jc w:val="left"/>
        <w:rPr>
          <w:rFonts w:ascii="宋体" w:hAnsi="宋体"/>
          <w:b/>
          <w:kern w:val="0"/>
          <w:sz w:val="20"/>
          <w:szCs w:val="20"/>
        </w:rPr>
      </w:pPr>
    </w:p>
    <w:p w14:paraId="00A6C6D4">
      <w:pPr>
        <w:autoSpaceDE w:val="0"/>
        <w:autoSpaceDN w:val="0"/>
        <w:adjustRightInd w:val="0"/>
        <w:snapToGrid w:val="0"/>
        <w:spacing w:line="360" w:lineRule="auto"/>
        <w:jc w:val="left"/>
        <w:rPr>
          <w:rFonts w:ascii="宋体" w:hAnsi="宋体"/>
          <w:b/>
          <w:kern w:val="0"/>
          <w:sz w:val="20"/>
          <w:szCs w:val="20"/>
        </w:rPr>
      </w:pPr>
    </w:p>
    <w:p w14:paraId="53FD00D0">
      <w:pPr>
        <w:autoSpaceDE w:val="0"/>
        <w:autoSpaceDN w:val="0"/>
        <w:adjustRightInd w:val="0"/>
        <w:snapToGrid w:val="0"/>
        <w:spacing w:line="360" w:lineRule="auto"/>
        <w:jc w:val="left"/>
        <w:rPr>
          <w:rFonts w:ascii="宋体" w:hAnsi="宋体"/>
          <w:b/>
          <w:kern w:val="0"/>
          <w:sz w:val="20"/>
          <w:szCs w:val="20"/>
        </w:rPr>
      </w:pPr>
    </w:p>
    <w:p w14:paraId="3CEE8059">
      <w:pPr>
        <w:autoSpaceDE w:val="0"/>
        <w:autoSpaceDN w:val="0"/>
        <w:adjustRightInd w:val="0"/>
        <w:snapToGrid w:val="0"/>
        <w:spacing w:line="360" w:lineRule="auto"/>
        <w:jc w:val="left"/>
        <w:rPr>
          <w:rFonts w:ascii="宋体" w:hAnsi="宋体"/>
          <w:b/>
          <w:kern w:val="0"/>
          <w:sz w:val="20"/>
          <w:szCs w:val="20"/>
        </w:rPr>
      </w:pPr>
    </w:p>
    <w:p w14:paraId="28644FB1">
      <w:pPr>
        <w:autoSpaceDE w:val="0"/>
        <w:autoSpaceDN w:val="0"/>
        <w:adjustRightInd w:val="0"/>
        <w:snapToGrid w:val="0"/>
        <w:spacing w:line="360" w:lineRule="auto"/>
        <w:jc w:val="left"/>
        <w:rPr>
          <w:rFonts w:ascii="宋体" w:hAnsi="宋体"/>
          <w:b/>
          <w:kern w:val="0"/>
          <w:sz w:val="20"/>
          <w:szCs w:val="20"/>
        </w:rPr>
      </w:pPr>
    </w:p>
    <w:p w14:paraId="473AD3A6">
      <w:pPr>
        <w:autoSpaceDE w:val="0"/>
        <w:autoSpaceDN w:val="0"/>
        <w:adjustRightInd w:val="0"/>
        <w:snapToGrid w:val="0"/>
        <w:spacing w:line="360" w:lineRule="auto"/>
        <w:jc w:val="left"/>
        <w:rPr>
          <w:rFonts w:ascii="宋体" w:hAnsi="宋体"/>
          <w:b/>
          <w:kern w:val="0"/>
          <w:sz w:val="20"/>
          <w:szCs w:val="20"/>
        </w:rPr>
      </w:pPr>
    </w:p>
    <w:p w14:paraId="1B042AEB">
      <w:pPr>
        <w:autoSpaceDE w:val="0"/>
        <w:autoSpaceDN w:val="0"/>
        <w:adjustRightInd w:val="0"/>
        <w:snapToGrid w:val="0"/>
        <w:spacing w:line="360" w:lineRule="auto"/>
        <w:jc w:val="left"/>
        <w:rPr>
          <w:rFonts w:ascii="宋体" w:hAnsi="宋体"/>
          <w:b/>
          <w:kern w:val="0"/>
          <w:sz w:val="20"/>
          <w:szCs w:val="20"/>
        </w:rPr>
      </w:pPr>
    </w:p>
    <w:p w14:paraId="64AAED0B">
      <w:pPr>
        <w:autoSpaceDE w:val="0"/>
        <w:autoSpaceDN w:val="0"/>
        <w:adjustRightInd w:val="0"/>
        <w:snapToGrid w:val="0"/>
        <w:spacing w:line="360" w:lineRule="auto"/>
        <w:jc w:val="left"/>
        <w:rPr>
          <w:rFonts w:ascii="宋体" w:hAnsi="宋体"/>
          <w:b/>
          <w:kern w:val="0"/>
          <w:sz w:val="20"/>
          <w:szCs w:val="20"/>
        </w:rPr>
      </w:pPr>
    </w:p>
    <w:p w14:paraId="55FAF74E">
      <w:pPr>
        <w:tabs>
          <w:tab w:val="left" w:pos="6080"/>
          <w:tab w:val="left" w:pos="6640"/>
        </w:tabs>
        <w:autoSpaceDE w:val="0"/>
        <w:autoSpaceDN w:val="0"/>
        <w:adjustRightInd w:val="0"/>
        <w:snapToGrid w:val="0"/>
        <w:spacing w:after="120" w:afterLines="50" w:line="360" w:lineRule="auto"/>
        <w:jc w:val="center"/>
        <w:rPr>
          <w:rFonts w:ascii="宋体" w:hAnsi="宋体"/>
          <w:w w:val="99"/>
          <w:kern w:val="0"/>
          <w:sz w:val="28"/>
          <w:szCs w:val="28"/>
        </w:rPr>
      </w:pPr>
      <w:r>
        <w:rPr>
          <w:rFonts w:hint="eastAsia" w:ascii="宋体" w:hAnsi="宋体"/>
          <w:w w:val="99"/>
          <w:kern w:val="0"/>
          <w:sz w:val="28"/>
          <w:szCs w:val="28"/>
          <w:lang w:eastAsia="zh-CN"/>
        </w:rPr>
        <w:t>竞选</w:t>
      </w:r>
      <w:r>
        <w:rPr>
          <w:rFonts w:ascii="宋体" w:hAnsi="宋体"/>
          <w:w w:val="99"/>
          <w:kern w:val="0"/>
          <w:sz w:val="28"/>
          <w:szCs w:val="28"/>
        </w:rPr>
        <w:t>人</w:t>
      </w:r>
      <w:r>
        <w:rPr>
          <w:rFonts w:ascii="宋体" w:hAnsi="宋体"/>
          <w:spacing w:val="1"/>
          <w:w w:val="99"/>
          <w:kern w:val="0"/>
          <w:sz w:val="28"/>
          <w:szCs w:val="28"/>
        </w:rPr>
        <w:t>：</w:t>
      </w:r>
      <w:r>
        <w:rPr>
          <w:rFonts w:ascii="宋体" w:hAnsi="宋体"/>
          <w:w w:val="198"/>
          <w:kern w:val="0"/>
          <w:sz w:val="28"/>
          <w:szCs w:val="28"/>
          <w:u w:val="single"/>
        </w:rPr>
        <w:t xml:space="preserve"> 　　　　 　　</w:t>
      </w:r>
      <w:r>
        <w:rPr>
          <w:rFonts w:ascii="宋体" w:hAnsi="宋体"/>
          <w:w w:val="99"/>
          <w:kern w:val="0"/>
          <w:sz w:val="28"/>
          <w:szCs w:val="28"/>
        </w:rPr>
        <w:t>（盖单位法人章）</w:t>
      </w:r>
    </w:p>
    <w:p w14:paraId="58E307D1">
      <w:pPr>
        <w:tabs>
          <w:tab w:val="left" w:pos="6080"/>
          <w:tab w:val="left" w:pos="6640"/>
        </w:tabs>
        <w:autoSpaceDE w:val="0"/>
        <w:autoSpaceDN w:val="0"/>
        <w:adjustRightInd w:val="0"/>
        <w:snapToGrid w:val="0"/>
        <w:spacing w:after="120" w:afterLines="50" w:line="360" w:lineRule="auto"/>
        <w:jc w:val="center"/>
        <w:rPr>
          <w:rFonts w:ascii="宋体" w:hAnsi="宋体"/>
          <w:kern w:val="0"/>
          <w:sz w:val="28"/>
          <w:szCs w:val="28"/>
        </w:rPr>
      </w:pPr>
      <w:r>
        <w:rPr>
          <w:rFonts w:ascii="宋体" w:hAnsi="宋体"/>
          <w:w w:val="99"/>
          <w:kern w:val="0"/>
          <w:sz w:val="28"/>
          <w:szCs w:val="28"/>
        </w:rPr>
        <w:t>法定代表人或其委托代理人：</w:t>
      </w:r>
      <w:r>
        <w:rPr>
          <w:rFonts w:ascii="宋体" w:hAnsi="宋体"/>
          <w:w w:val="198"/>
          <w:kern w:val="0"/>
          <w:sz w:val="28"/>
          <w:szCs w:val="28"/>
          <w:u w:val="single"/>
        </w:rPr>
        <w:t xml:space="preserve"> 　　 </w:t>
      </w:r>
      <w:r>
        <w:rPr>
          <w:rFonts w:ascii="宋体" w:hAnsi="宋体"/>
          <w:w w:val="99"/>
          <w:kern w:val="0"/>
          <w:sz w:val="28"/>
          <w:szCs w:val="28"/>
        </w:rPr>
        <w:t>（</w:t>
      </w:r>
      <w:r>
        <w:rPr>
          <w:rFonts w:hint="eastAsia" w:ascii="宋体" w:hAnsi="宋体"/>
          <w:w w:val="99"/>
          <w:kern w:val="0"/>
          <w:sz w:val="28"/>
          <w:szCs w:val="28"/>
        </w:rPr>
        <w:t>签名</w:t>
      </w:r>
      <w:r>
        <w:rPr>
          <w:rFonts w:ascii="宋体" w:hAnsi="宋体"/>
          <w:w w:val="99"/>
          <w:kern w:val="0"/>
          <w:sz w:val="28"/>
          <w:szCs w:val="28"/>
        </w:rPr>
        <w:t>或盖章）</w:t>
      </w:r>
    </w:p>
    <w:p w14:paraId="5EA46D9E">
      <w:pPr>
        <w:autoSpaceDE w:val="0"/>
        <w:autoSpaceDN w:val="0"/>
        <w:adjustRightInd w:val="0"/>
        <w:snapToGrid w:val="0"/>
        <w:spacing w:line="360" w:lineRule="auto"/>
        <w:jc w:val="center"/>
        <w:rPr>
          <w:rFonts w:ascii="宋体" w:hAnsi="宋体"/>
          <w:kern w:val="0"/>
          <w:sz w:val="24"/>
          <w:szCs w:val="21"/>
        </w:rPr>
      </w:pPr>
      <w:r>
        <w:rPr>
          <w:rFonts w:hint="eastAsia" w:ascii="宋体" w:hAnsi="宋体"/>
          <w:w w:val="99"/>
          <w:kern w:val="0"/>
          <w:sz w:val="28"/>
          <w:szCs w:val="28"/>
          <w:u w:val="single"/>
        </w:rPr>
        <w:t xml:space="preserve">    </w:t>
      </w:r>
      <w:r>
        <w:rPr>
          <w:rFonts w:hint="eastAsia" w:ascii="宋体" w:hAnsi="宋体"/>
          <w:w w:val="99"/>
          <w:kern w:val="0"/>
          <w:sz w:val="28"/>
          <w:szCs w:val="28"/>
        </w:rPr>
        <w:t>年</w:t>
      </w:r>
      <w:r>
        <w:rPr>
          <w:rFonts w:hint="eastAsia" w:ascii="宋体" w:hAnsi="宋体"/>
          <w:w w:val="99"/>
          <w:kern w:val="0"/>
          <w:sz w:val="28"/>
          <w:szCs w:val="28"/>
          <w:u w:val="single"/>
        </w:rPr>
        <w:t xml:space="preserve">    </w:t>
      </w:r>
      <w:r>
        <w:rPr>
          <w:rFonts w:hint="eastAsia" w:ascii="宋体" w:hAnsi="宋体"/>
          <w:w w:val="99"/>
          <w:kern w:val="0"/>
          <w:sz w:val="28"/>
          <w:szCs w:val="28"/>
        </w:rPr>
        <w:t>月</w:t>
      </w:r>
      <w:r>
        <w:rPr>
          <w:rFonts w:hint="eastAsia" w:ascii="宋体" w:hAnsi="宋体"/>
          <w:w w:val="99"/>
          <w:kern w:val="0"/>
          <w:sz w:val="28"/>
          <w:szCs w:val="28"/>
          <w:u w:val="single"/>
        </w:rPr>
        <w:t xml:space="preserve">    </w:t>
      </w:r>
      <w:r>
        <w:rPr>
          <w:rFonts w:hint="eastAsia" w:ascii="宋体" w:hAnsi="宋体"/>
          <w:w w:val="99"/>
          <w:kern w:val="0"/>
          <w:sz w:val="28"/>
          <w:szCs w:val="28"/>
        </w:rPr>
        <w:t>日</w:t>
      </w:r>
      <w:r>
        <w:rPr>
          <w:rFonts w:ascii="宋体" w:hAnsi="宋体"/>
          <w:kern w:val="0"/>
          <w:sz w:val="24"/>
          <w:szCs w:val="21"/>
        </w:rPr>
        <w:br w:type="page"/>
      </w:r>
    </w:p>
    <w:p w14:paraId="74EC7186">
      <w:pPr>
        <w:autoSpaceDE w:val="0"/>
        <w:autoSpaceDN w:val="0"/>
        <w:adjustRightInd w:val="0"/>
        <w:snapToGrid w:val="0"/>
        <w:spacing w:line="360" w:lineRule="auto"/>
        <w:jc w:val="center"/>
        <w:rPr>
          <w:rFonts w:ascii="宋体" w:hAnsi="宋体"/>
          <w:kern w:val="0"/>
          <w:sz w:val="36"/>
          <w:szCs w:val="36"/>
        </w:rPr>
      </w:pPr>
      <w:r>
        <w:rPr>
          <w:rFonts w:hint="eastAsia" w:ascii="宋体" w:hAnsi="宋体"/>
          <w:kern w:val="0"/>
          <w:sz w:val="36"/>
          <w:szCs w:val="36"/>
        </w:rPr>
        <w:t>目  录</w:t>
      </w:r>
    </w:p>
    <w:p w14:paraId="02A8FA2F">
      <w:pPr>
        <w:autoSpaceDE w:val="0"/>
        <w:autoSpaceDN w:val="0"/>
        <w:adjustRightInd w:val="0"/>
        <w:snapToGrid w:val="0"/>
        <w:spacing w:line="360" w:lineRule="auto"/>
        <w:jc w:val="left"/>
        <w:rPr>
          <w:rFonts w:ascii="宋体" w:hAnsi="宋体"/>
          <w:kern w:val="0"/>
          <w:sz w:val="24"/>
          <w:szCs w:val="21"/>
        </w:rPr>
      </w:pPr>
    </w:p>
    <w:p w14:paraId="1B293D33">
      <w:pPr>
        <w:autoSpaceDE w:val="0"/>
        <w:autoSpaceDN w:val="0"/>
        <w:adjustRightInd w:val="0"/>
        <w:spacing w:line="360" w:lineRule="auto"/>
        <w:ind w:firstLine="480" w:firstLineChars="200"/>
        <w:jc w:val="left"/>
        <w:rPr>
          <w:rFonts w:ascii="宋体" w:hAnsi="宋体"/>
          <w:kern w:val="0"/>
          <w:sz w:val="24"/>
        </w:rPr>
      </w:pPr>
      <w:r>
        <w:rPr>
          <w:rFonts w:ascii="宋体" w:hAnsi="宋体"/>
          <w:kern w:val="0"/>
          <w:sz w:val="24"/>
        </w:rPr>
        <w:t>（一）</w:t>
      </w:r>
      <w:r>
        <w:rPr>
          <w:rFonts w:hint="eastAsia" w:ascii="宋体" w:hAnsi="宋体"/>
          <w:kern w:val="0"/>
          <w:sz w:val="24"/>
          <w:lang w:eastAsia="zh-CN"/>
        </w:rPr>
        <w:t>竞选</w:t>
      </w:r>
      <w:r>
        <w:rPr>
          <w:rFonts w:ascii="宋体" w:hAnsi="宋体"/>
          <w:kern w:val="0"/>
          <w:sz w:val="24"/>
        </w:rPr>
        <w:t>函</w:t>
      </w:r>
    </w:p>
    <w:p w14:paraId="603B7652">
      <w:pPr>
        <w:autoSpaceDE w:val="0"/>
        <w:autoSpaceDN w:val="0"/>
        <w:adjustRightInd w:val="0"/>
        <w:spacing w:line="360" w:lineRule="auto"/>
        <w:ind w:firstLine="480" w:firstLineChars="200"/>
        <w:jc w:val="left"/>
        <w:rPr>
          <w:rFonts w:ascii="宋体" w:hAnsi="宋体"/>
          <w:kern w:val="0"/>
          <w:sz w:val="24"/>
        </w:rPr>
      </w:pPr>
      <w:r>
        <w:rPr>
          <w:rFonts w:ascii="宋体" w:hAnsi="宋体"/>
          <w:kern w:val="0"/>
          <w:sz w:val="24"/>
        </w:rPr>
        <w:t>（二）</w:t>
      </w:r>
      <w:r>
        <w:rPr>
          <w:rFonts w:hint="eastAsia" w:ascii="宋体" w:hAnsi="宋体"/>
          <w:kern w:val="0"/>
          <w:sz w:val="24"/>
          <w:lang w:val="en-US" w:eastAsia="zh-CN"/>
        </w:rPr>
        <w:t>分项</w:t>
      </w:r>
      <w:r>
        <w:rPr>
          <w:rFonts w:hint="eastAsia" w:ascii="宋体" w:hAnsi="宋体"/>
          <w:kern w:val="0"/>
          <w:sz w:val="24"/>
        </w:rPr>
        <w:t>报价</w:t>
      </w:r>
      <w:r>
        <w:rPr>
          <w:rFonts w:hint="eastAsia" w:ascii="宋体" w:hAnsi="宋体"/>
          <w:kern w:val="0"/>
          <w:sz w:val="24"/>
          <w:lang w:val="en-US" w:eastAsia="zh-CN"/>
        </w:rPr>
        <w:t>明细</w:t>
      </w:r>
      <w:r>
        <w:rPr>
          <w:rFonts w:hint="eastAsia" w:ascii="宋体" w:hAnsi="宋体"/>
          <w:kern w:val="0"/>
          <w:sz w:val="24"/>
        </w:rPr>
        <w:t>表</w:t>
      </w:r>
    </w:p>
    <w:p w14:paraId="630F4CCA">
      <w:pPr>
        <w:autoSpaceDE w:val="0"/>
        <w:autoSpaceDN w:val="0"/>
        <w:adjustRightInd w:val="0"/>
        <w:spacing w:line="360" w:lineRule="auto"/>
        <w:ind w:firstLine="480" w:firstLineChars="200"/>
        <w:jc w:val="left"/>
        <w:rPr>
          <w:rFonts w:ascii="宋体" w:hAnsi="宋体"/>
          <w:kern w:val="0"/>
          <w:sz w:val="24"/>
        </w:rPr>
      </w:pPr>
      <w:r>
        <w:rPr>
          <w:rFonts w:ascii="宋体" w:hAnsi="宋体"/>
          <w:kern w:val="0"/>
          <w:sz w:val="24"/>
        </w:rPr>
        <w:t>（三）</w:t>
      </w:r>
      <w:r>
        <w:rPr>
          <w:rFonts w:hint="eastAsia" w:ascii="宋体" w:hAnsi="宋体"/>
          <w:kern w:val="0"/>
          <w:sz w:val="24"/>
        </w:rPr>
        <w:t>法定代表人身份证明或授权委托书</w:t>
      </w:r>
    </w:p>
    <w:p w14:paraId="7B46306C">
      <w:pPr>
        <w:pageBreakBefore w:val="0"/>
        <w:kinsoku/>
        <w:topLinePunct w:val="0"/>
        <w:bidi w:val="0"/>
        <w:spacing w:line="240" w:lineRule="auto"/>
        <w:ind w:left="0" w:leftChars="0" w:right="0" w:rightChars="0"/>
        <w:jc w:val="center"/>
        <w:textAlignment w:val="auto"/>
        <w:outlineLvl w:val="2"/>
        <w:rPr>
          <w:rFonts w:ascii="宋体" w:hAnsi="宋体"/>
          <w:b/>
          <w:bCs/>
          <w:sz w:val="28"/>
          <w:szCs w:val="36"/>
        </w:rPr>
      </w:pPr>
      <w:bookmarkStart w:id="640" w:name="_Toc534185831"/>
      <w:bookmarkStart w:id="641" w:name="_Toc224103495"/>
      <w:bookmarkStart w:id="642" w:name="_Toc277082643"/>
      <w:bookmarkStart w:id="643" w:name="_Toc430530530"/>
      <w:bookmarkStart w:id="644" w:name="_Toc287607867"/>
      <w:bookmarkStart w:id="645" w:name="_Toc509218854"/>
      <w:bookmarkStart w:id="646" w:name="_Toc287620814"/>
      <w:r>
        <w:rPr>
          <w:rFonts w:ascii="宋体" w:hAnsi="宋体"/>
        </w:rPr>
        <w:br w:type="page"/>
      </w:r>
      <w:bookmarkEnd w:id="640"/>
      <w:bookmarkEnd w:id="641"/>
      <w:bookmarkEnd w:id="642"/>
      <w:bookmarkEnd w:id="643"/>
      <w:bookmarkEnd w:id="644"/>
      <w:bookmarkEnd w:id="645"/>
      <w:bookmarkEnd w:id="646"/>
      <w:bookmarkStart w:id="647" w:name="_Toc19585"/>
      <w:r>
        <w:rPr>
          <w:rFonts w:hint="eastAsia" w:ascii="宋体" w:hAnsi="宋体"/>
          <w:b/>
          <w:bCs/>
          <w:sz w:val="28"/>
          <w:szCs w:val="36"/>
        </w:rPr>
        <w:t>（一）</w:t>
      </w:r>
      <w:r>
        <w:rPr>
          <w:rFonts w:hint="eastAsia" w:ascii="宋体" w:hAnsi="宋体"/>
          <w:b/>
          <w:bCs/>
          <w:sz w:val="28"/>
          <w:szCs w:val="36"/>
          <w:lang w:eastAsia="zh-CN"/>
        </w:rPr>
        <w:t>竞选</w:t>
      </w:r>
      <w:r>
        <w:rPr>
          <w:rFonts w:hint="eastAsia" w:ascii="宋体" w:hAnsi="宋体"/>
          <w:b/>
          <w:bCs/>
          <w:sz w:val="28"/>
          <w:szCs w:val="36"/>
        </w:rPr>
        <w:t>函</w:t>
      </w:r>
      <w:bookmarkEnd w:id="647"/>
    </w:p>
    <w:p w14:paraId="40F14B25">
      <w:pPr>
        <w:pageBreakBefore w:val="0"/>
        <w:tabs>
          <w:tab w:val="left" w:pos="2640"/>
        </w:tabs>
        <w:kinsoku/>
        <w:topLinePunct w:val="0"/>
        <w:autoSpaceDE w:val="0"/>
        <w:autoSpaceDN w:val="0"/>
        <w:bidi w:val="0"/>
        <w:adjustRightInd w:val="0"/>
        <w:spacing w:line="400" w:lineRule="exact"/>
        <w:ind w:left="0" w:leftChars="0" w:right="0" w:rightChars="0"/>
        <w:textAlignment w:val="auto"/>
        <w:outlineLvl w:val="9"/>
        <w:rPr>
          <w:rFonts w:ascii="宋体" w:hAnsi="宋体"/>
          <w:snapToGrid w:val="0"/>
          <w:kern w:val="0"/>
          <w:szCs w:val="21"/>
        </w:rPr>
      </w:pPr>
      <w:r>
        <w:rPr>
          <w:rFonts w:ascii="宋体" w:hAnsi="宋体"/>
          <w:snapToGrid w:val="0"/>
          <w:kern w:val="0"/>
          <w:szCs w:val="21"/>
          <w:u w:val="single"/>
        </w:rPr>
        <w:tab/>
      </w:r>
      <w:r>
        <w:rPr>
          <w:rFonts w:ascii="宋体" w:hAnsi="宋体"/>
          <w:snapToGrid w:val="0"/>
          <w:kern w:val="0"/>
          <w:szCs w:val="21"/>
          <w:u w:val="single"/>
        </w:rPr>
        <w:t>（</w:t>
      </w:r>
      <w:r>
        <w:rPr>
          <w:rFonts w:hint="eastAsia" w:ascii="宋体" w:hAnsi="宋体"/>
          <w:snapToGrid w:val="0"/>
          <w:kern w:val="0"/>
          <w:szCs w:val="21"/>
          <w:u w:val="single"/>
          <w:lang w:eastAsia="zh-CN"/>
        </w:rPr>
        <w:t>比选</w:t>
      </w:r>
      <w:r>
        <w:rPr>
          <w:rFonts w:ascii="宋体" w:hAnsi="宋体"/>
          <w:snapToGrid w:val="0"/>
          <w:kern w:val="0"/>
          <w:szCs w:val="21"/>
          <w:u w:val="single"/>
        </w:rPr>
        <w:t>人名称）</w:t>
      </w:r>
      <w:r>
        <w:rPr>
          <w:rFonts w:ascii="宋体" w:hAnsi="宋体"/>
          <w:snapToGrid w:val="0"/>
          <w:kern w:val="0"/>
          <w:szCs w:val="21"/>
        </w:rPr>
        <w:t>：</w:t>
      </w:r>
    </w:p>
    <w:p w14:paraId="2E0F89EB">
      <w:pPr>
        <w:pageBreakBefore w:val="0"/>
        <w:tabs>
          <w:tab w:val="left" w:pos="2655"/>
          <w:tab w:val="left" w:pos="3520"/>
          <w:tab w:val="left" w:pos="4920"/>
          <w:tab w:val="left" w:pos="5715"/>
          <w:tab w:val="left" w:pos="6945"/>
          <w:tab w:val="left" w:pos="7980"/>
        </w:tabs>
        <w:kinsoku/>
        <w:topLinePunct w:val="0"/>
        <w:autoSpaceDE w:val="0"/>
        <w:autoSpaceDN w:val="0"/>
        <w:bidi w:val="0"/>
        <w:adjustRightInd w:val="0"/>
        <w:spacing w:line="400" w:lineRule="exact"/>
        <w:ind w:left="0" w:leftChars="0" w:right="0" w:rightChars="0" w:firstLine="420" w:firstLineChars="200"/>
        <w:textAlignment w:val="auto"/>
        <w:outlineLvl w:val="9"/>
        <w:rPr>
          <w:rFonts w:ascii="宋体" w:hAnsi="宋体"/>
          <w:snapToGrid w:val="0"/>
          <w:kern w:val="0"/>
          <w:szCs w:val="21"/>
        </w:rPr>
      </w:pPr>
      <w:r>
        <w:rPr>
          <w:rFonts w:ascii="宋体" w:hAnsi="宋体"/>
          <w:snapToGrid w:val="0"/>
          <w:kern w:val="0"/>
          <w:szCs w:val="21"/>
        </w:rPr>
        <w:t>1</w:t>
      </w:r>
      <w:r>
        <w:rPr>
          <w:rFonts w:hint="eastAsia" w:ascii="宋体" w:hAnsi="宋体"/>
          <w:snapToGrid w:val="0"/>
          <w:kern w:val="0"/>
          <w:szCs w:val="21"/>
        </w:rPr>
        <w:t xml:space="preserve">. </w:t>
      </w:r>
      <w:r>
        <w:rPr>
          <w:rFonts w:ascii="宋体" w:hAnsi="宋体"/>
          <w:snapToGrid w:val="0"/>
          <w:kern w:val="0"/>
          <w:szCs w:val="21"/>
        </w:rPr>
        <w:t>我方已仔细研究了</w:t>
      </w:r>
      <w:r>
        <w:rPr>
          <w:rFonts w:ascii="宋体" w:hAnsi="宋体"/>
          <w:snapToGrid w:val="0"/>
          <w:kern w:val="0"/>
          <w:szCs w:val="21"/>
          <w:u w:val="single"/>
        </w:rPr>
        <w:t xml:space="preserve"> </w:t>
      </w:r>
      <w:r>
        <w:rPr>
          <w:rFonts w:ascii="宋体" w:hAnsi="宋体"/>
          <w:snapToGrid w:val="0"/>
          <w:kern w:val="0"/>
          <w:szCs w:val="21"/>
          <w:u w:val="single"/>
        </w:rPr>
        <w:tab/>
      </w:r>
      <w:r>
        <w:rPr>
          <w:rFonts w:ascii="宋体" w:hAnsi="宋体"/>
          <w:snapToGrid w:val="0"/>
          <w:kern w:val="0"/>
          <w:szCs w:val="21"/>
          <w:u w:val="single"/>
        </w:rPr>
        <w:tab/>
      </w:r>
      <w:r>
        <w:rPr>
          <w:rFonts w:ascii="宋体" w:hAnsi="宋体"/>
          <w:snapToGrid w:val="0"/>
          <w:kern w:val="0"/>
          <w:szCs w:val="21"/>
        </w:rPr>
        <w:t>（项目名称）</w:t>
      </w:r>
      <w:r>
        <w:rPr>
          <w:rFonts w:hint="eastAsia" w:ascii="宋体" w:hAnsi="宋体"/>
          <w:snapToGrid w:val="0"/>
          <w:kern w:val="0"/>
          <w:szCs w:val="21"/>
          <w:lang w:eastAsia="zh-CN"/>
        </w:rPr>
        <w:t>比选</w:t>
      </w:r>
      <w:r>
        <w:rPr>
          <w:rFonts w:ascii="宋体" w:hAnsi="宋体"/>
          <w:snapToGrid w:val="0"/>
          <w:kern w:val="0"/>
          <w:szCs w:val="21"/>
        </w:rPr>
        <w:t>文件的全部内容，</w:t>
      </w:r>
      <w:r>
        <w:rPr>
          <w:rFonts w:hint="eastAsia" w:ascii="宋体" w:hAnsi="宋体"/>
          <w:snapToGrid w:val="0"/>
          <w:kern w:val="0"/>
          <w:szCs w:val="21"/>
        </w:rPr>
        <w:t>对</w:t>
      </w:r>
      <w:r>
        <w:rPr>
          <w:rFonts w:hint="eastAsia" w:ascii="宋体" w:hAnsi="宋体"/>
          <w:snapToGrid w:val="0"/>
          <w:kern w:val="0"/>
          <w:szCs w:val="21"/>
          <w:lang w:eastAsia="zh-CN"/>
        </w:rPr>
        <w:t>竞选</w:t>
      </w:r>
      <w:r>
        <w:rPr>
          <w:rFonts w:hint="eastAsia" w:ascii="宋体" w:hAnsi="宋体"/>
          <w:snapToGrid w:val="0"/>
          <w:kern w:val="0"/>
          <w:szCs w:val="21"/>
        </w:rPr>
        <w:t>文件中响应</w:t>
      </w:r>
      <w:r>
        <w:rPr>
          <w:rFonts w:hint="eastAsia" w:ascii="宋体" w:hAnsi="宋体"/>
          <w:snapToGrid w:val="0"/>
          <w:kern w:val="0"/>
          <w:szCs w:val="21"/>
          <w:lang w:eastAsia="zh-CN"/>
        </w:rPr>
        <w:t>比选</w:t>
      </w:r>
      <w:r>
        <w:rPr>
          <w:rFonts w:hint="eastAsia" w:ascii="宋体" w:hAnsi="宋体"/>
          <w:snapToGrid w:val="0"/>
          <w:kern w:val="0"/>
          <w:szCs w:val="21"/>
        </w:rPr>
        <w:t>文件商务、技术评审要求的</w:t>
      </w:r>
      <w:r>
        <w:rPr>
          <w:rFonts w:hint="eastAsia" w:ascii="宋体" w:hAnsi="宋体"/>
          <w:snapToGrid w:val="0"/>
          <w:kern w:val="0"/>
          <w:szCs w:val="21"/>
          <w:lang w:eastAsia="zh-CN"/>
        </w:rPr>
        <w:t>竞选</w:t>
      </w:r>
      <w:r>
        <w:rPr>
          <w:rFonts w:hint="eastAsia" w:ascii="宋体" w:hAnsi="宋体"/>
          <w:snapToGrid w:val="0"/>
          <w:kern w:val="0"/>
          <w:szCs w:val="21"/>
        </w:rPr>
        <w:t>货物，</w:t>
      </w:r>
      <w:r>
        <w:rPr>
          <w:rFonts w:ascii="宋体" w:hAnsi="宋体"/>
          <w:snapToGrid w:val="0"/>
          <w:kern w:val="0"/>
          <w:szCs w:val="21"/>
        </w:rPr>
        <w:t>愿意以下列方式进行报价</w:t>
      </w:r>
      <w:r>
        <w:rPr>
          <w:rFonts w:hint="eastAsia" w:ascii="宋体" w:hAnsi="宋体"/>
          <w:snapToGrid w:val="0"/>
          <w:kern w:val="0"/>
          <w:szCs w:val="21"/>
        </w:rPr>
        <w:t>：</w:t>
      </w:r>
    </w:p>
    <w:p w14:paraId="7BBC00F9">
      <w:pPr>
        <w:pageBreakBefore w:val="0"/>
        <w:tabs>
          <w:tab w:val="left" w:pos="2655"/>
          <w:tab w:val="left" w:pos="3520"/>
          <w:tab w:val="left" w:pos="4920"/>
          <w:tab w:val="left" w:pos="5715"/>
          <w:tab w:val="left" w:pos="6945"/>
          <w:tab w:val="left" w:pos="7980"/>
        </w:tabs>
        <w:kinsoku/>
        <w:topLinePunct w:val="0"/>
        <w:autoSpaceDE w:val="0"/>
        <w:autoSpaceDN w:val="0"/>
        <w:bidi w:val="0"/>
        <w:adjustRightInd w:val="0"/>
        <w:spacing w:line="400" w:lineRule="exact"/>
        <w:ind w:left="0" w:leftChars="0" w:right="0" w:rightChars="0" w:firstLine="420" w:firstLineChars="200"/>
        <w:textAlignment w:val="auto"/>
        <w:outlineLvl w:val="9"/>
        <w:rPr>
          <w:rFonts w:ascii="宋体" w:hAnsi="宋体"/>
          <w:snapToGrid w:val="0"/>
          <w:kern w:val="0"/>
          <w:szCs w:val="21"/>
        </w:rPr>
      </w:pPr>
      <w:r>
        <w:rPr>
          <w:rFonts w:hint="eastAsia" w:ascii="宋体" w:hAnsi="宋体" w:cs="宋体"/>
          <w:szCs w:val="21"/>
          <w:lang w:eastAsia="zh-CN"/>
        </w:rPr>
        <w:t>竞选</w:t>
      </w:r>
      <w:r>
        <w:rPr>
          <w:rFonts w:hint="eastAsia" w:ascii="宋体" w:hAnsi="宋体" w:cs="宋体"/>
          <w:szCs w:val="21"/>
        </w:rPr>
        <w:t>报价为人民币（大写）</w:t>
      </w:r>
      <w:r>
        <w:rPr>
          <w:rFonts w:hint="eastAsia" w:ascii="宋体" w:hAnsi="宋体" w:cs="宋体"/>
          <w:szCs w:val="21"/>
          <w:u w:val="single"/>
        </w:rPr>
        <w:t xml:space="preserve">        </w:t>
      </w:r>
      <w:r>
        <w:rPr>
          <w:rFonts w:hint="eastAsia" w:ascii="宋体" w:hAnsi="宋体" w:cs="宋体"/>
          <w:szCs w:val="21"/>
        </w:rPr>
        <w:t>（¥</w:t>
      </w:r>
      <w:r>
        <w:rPr>
          <w:rFonts w:hint="eastAsia" w:ascii="宋体" w:hAnsi="宋体" w:cs="宋体"/>
          <w:szCs w:val="21"/>
          <w:u w:val="single"/>
        </w:rPr>
        <w:t xml:space="preserve">        </w:t>
      </w:r>
      <w:r>
        <w:rPr>
          <w:rFonts w:hint="eastAsia" w:ascii="宋体" w:hAnsi="宋体" w:cs="宋体"/>
          <w:szCs w:val="21"/>
        </w:rPr>
        <w:t>），</w:t>
      </w:r>
      <w:r>
        <w:t>增值税</w:t>
      </w:r>
      <w:r>
        <w:rPr>
          <w:spacing w:val="-3"/>
        </w:rPr>
        <w:t>税</w:t>
      </w:r>
      <w:r>
        <w:t>率</w:t>
      </w:r>
      <w:r>
        <w:rPr>
          <w:spacing w:val="-1"/>
        </w:rPr>
        <w:t>为</w:t>
      </w:r>
      <w:r>
        <w:rPr>
          <w:rFonts w:eastAsia="Times New Roman"/>
          <w:u w:val="single"/>
        </w:rPr>
        <w:t xml:space="preserve"> </w:t>
      </w:r>
      <w:r>
        <w:rPr>
          <w:rFonts w:eastAsia="Times New Roman"/>
          <w:u w:val="single"/>
        </w:rPr>
        <w:tab/>
      </w:r>
      <w:r>
        <w:rPr>
          <w:rFonts w:hint="eastAsia"/>
          <w:spacing w:val="-36"/>
          <w:sz w:val="28"/>
          <w:u w:val="single"/>
        </w:rPr>
        <w:t xml:space="preserve">   </w:t>
      </w:r>
      <w:r>
        <w:rPr>
          <w:rFonts w:hint="eastAsia" w:ascii="宋体" w:hAnsi="宋体" w:cs="宋体"/>
          <w:szCs w:val="21"/>
        </w:rPr>
        <w:t>；</w:t>
      </w:r>
      <w:r>
        <w:rPr>
          <w:rFonts w:hint="eastAsia" w:ascii="宋体" w:hAnsi="宋体"/>
          <w:snapToGrid w:val="0"/>
          <w:kern w:val="0"/>
          <w:szCs w:val="21"/>
          <w:lang w:val="en-US" w:eastAsia="zh-CN"/>
        </w:rPr>
        <w:t>工</w:t>
      </w:r>
      <w:r>
        <w:rPr>
          <w:rFonts w:hint="eastAsia" w:ascii="宋体" w:hAnsi="宋体"/>
          <w:snapToGrid w:val="0"/>
          <w:kern w:val="0"/>
          <w:szCs w:val="21"/>
        </w:rPr>
        <w:t>期</w:t>
      </w:r>
      <w:r>
        <w:rPr>
          <w:rFonts w:hint="eastAsia" w:ascii="宋体" w:hAnsi="宋体"/>
          <w:snapToGrid w:val="0"/>
          <w:kern w:val="0"/>
          <w:szCs w:val="21"/>
          <w:u w:val="single"/>
        </w:rPr>
        <w:t>符合</w:t>
      </w:r>
      <w:r>
        <w:rPr>
          <w:rFonts w:hint="eastAsia" w:ascii="宋体" w:hAnsi="宋体"/>
          <w:snapToGrid w:val="0"/>
          <w:kern w:val="0"/>
          <w:szCs w:val="21"/>
          <w:u w:val="single"/>
          <w:lang w:eastAsia="zh-CN"/>
        </w:rPr>
        <w:t>比选</w:t>
      </w:r>
      <w:r>
        <w:rPr>
          <w:rFonts w:hint="eastAsia" w:ascii="宋体" w:hAnsi="宋体"/>
          <w:snapToGrid w:val="0"/>
          <w:kern w:val="0"/>
          <w:szCs w:val="21"/>
          <w:u w:val="single"/>
        </w:rPr>
        <w:t>文件的要求</w:t>
      </w:r>
      <w:r>
        <w:rPr>
          <w:rFonts w:ascii="宋体" w:hAnsi="宋体"/>
          <w:snapToGrid w:val="0"/>
          <w:kern w:val="0"/>
          <w:szCs w:val="21"/>
        </w:rPr>
        <w:t>，</w:t>
      </w:r>
      <w:r>
        <w:rPr>
          <w:rFonts w:hint="eastAsia" w:ascii="宋体" w:hAnsi="宋体"/>
          <w:snapToGrid w:val="0"/>
          <w:kern w:val="0"/>
          <w:szCs w:val="21"/>
        </w:rPr>
        <w:t>交货地点</w:t>
      </w:r>
      <w:r>
        <w:rPr>
          <w:rFonts w:hint="eastAsia" w:ascii="宋体" w:hAnsi="宋体"/>
          <w:snapToGrid w:val="0"/>
          <w:kern w:val="0"/>
          <w:szCs w:val="21"/>
          <w:u w:val="single"/>
        </w:rPr>
        <w:t>符合</w:t>
      </w:r>
      <w:r>
        <w:rPr>
          <w:rFonts w:hint="eastAsia" w:ascii="宋体" w:hAnsi="宋体"/>
          <w:snapToGrid w:val="0"/>
          <w:kern w:val="0"/>
          <w:szCs w:val="21"/>
          <w:u w:val="single"/>
          <w:lang w:eastAsia="zh-CN"/>
        </w:rPr>
        <w:t>比选</w:t>
      </w:r>
      <w:r>
        <w:rPr>
          <w:rFonts w:hint="eastAsia" w:ascii="宋体" w:hAnsi="宋体"/>
          <w:snapToGrid w:val="0"/>
          <w:kern w:val="0"/>
          <w:szCs w:val="21"/>
          <w:u w:val="single"/>
        </w:rPr>
        <w:t>文件的要求</w:t>
      </w:r>
      <w:r>
        <w:rPr>
          <w:rFonts w:ascii="宋体" w:hAnsi="宋体"/>
          <w:snapToGrid w:val="0"/>
          <w:kern w:val="0"/>
          <w:szCs w:val="21"/>
        </w:rPr>
        <w:t>，按合同约定</w:t>
      </w:r>
      <w:r>
        <w:rPr>
          <w:rFonts w:hint="eastAsia" w:ascii="宋体" w:hAnsi="宋体"/>
          <w:snapToGrid w:val="0"/>
          <w:kern w:val="0"/>
          <w:szCs w:val="21"/>
        </w:rPr>
        <w:t>履行义务</w:t>
      </w:r>
      <w:r>
        <w:rPr>
          <w:rFonts w:ascii="宋体" w:hAnsi="宋体"/>
          <w:snapToGrid w:val="0"/>
          <w:kern w:val="0"/>
          <w:szCs w:val="21"/>
        </w:rPr>
        <w:t>。</w:t>
      </w:r>
    </w:p>
    <w:p w14:paraId="3BA81B14">
      <w:pPr>
        <w:pageBreakBefore w:val="0"/>
        <w:kinsoku/>
        <w:topLinePunct w:val="0"/>
        <w:autoSpaceDE w:val="0"/>
        <w:autoSpaceDN w:val="0"/>
        <w:bidi w:val="0"/>
        <w:adjustRightInd w:val="0"/>
        <w:spacing w:line="400" w:lineRule="exact"/>
        <w:ind w:left="0" w:leftChars="0" w:right="0" w:rightChars="0" w:firstLine="420" w:firstLineChars="200"/>
        <w:textAlignment w:val="auto"/>
        <w:outlineLvl w:val="9"/>
        <w:rPr>
          <w:rFonts w:ascii="宋体" w:hAnsi="宋体"/>
          <w:snapToGrid w:val="0"/>
          <w:kern w:val="0"/>
          <w:szCs w:val="21"/>
        </w:rPr>
      </w:pPr>
      <w:r>
        <w:rPr>
          <w:rFonts w:ascii="宋体" w:hAnsi="宋体"/>
          <w:snapToGrid w:val="0"/>
          <w:kern w:val="0"/>
          <w:szCs w:val="21"/>
        </w:rPr>
        <w:t>2</w:t>
      </w:r>
      <w:r>
        <w:rPr>
          <w:rFonts w:hint="eastAsia" w:ascii="宋体" w:hAnsi="宋体"/>
          <w:snapToGrid w:val="0"/>
          <w:kern w:val="0"/>
          <w:szCs w:val="21"/>
        </w:rPr>
        <w:t xml:space="preserve">. </w:t>
      </w:r>
      <w:r>
        <w:t>我方响应</w:t>
      </w:r>
      <w:r>
        <w:rPr>
          <w:rFonts w:hint="eastAsia"/>
          <w:lang w:eastAsia="zh-CN"/>
        </w:rPr>
        <w:t>比选</w:t>
      </w:r>
      <w:r>
        <w:t>文件的全部要求。</w:t>
      </w:r>
    </w:p>
    <w:p w14:paraId="54B04CFD">
      <w:pPr>
        <w:pageBreakBefore w:val="0"/>
        <w:kinsoku/>
        <w:topLinePunct w:val="0"/>
        <w:autoSpaceDE w:val="0"/>
        <w:autoSpaceDN w:val="0"/>
        <w:bidi w:val="0"/>
        <w:adjustRightInd w:val="0"/>
        <w:spacing w:line="400" w:lineRule="exact"/>
        <w:ind w:left="0" w:leftChars="0" w:right="0" w:rightChars="0" w:firstLine="420" w:firstLineChars="200"/>
        <w:textAlignment w:val="auto"/>
        <w:outlineLvl w:val="9"/>
        <w:rPr>
          <w:rFonts w:ascii="宋体" w:hAnsi="宋体"/>
          <w:snapToGrid w:val="0"/>
          <w:kern w:val="0"/>
          <w:sz w:val="10"/>
          <w:szCs w:val="10"/>
        </w:rPr>
      </w:pPr>
      <w:r>
        <w:rPr>
          <w:rFonts w:hint="eastAsia" w:ascii="宋体" w:hAnsi="宋体"/>
          <w:snapToGrid w:val="0"/>
          <w:kern w:val="0"/>
          <w:szCs w:val="21"/>
        </w:rPr>
        <w:t xml:space="preserve">3. </w:t>
      </w:r>
      <w:r>
        <w:rPr>
          <w:rFonts w:ascii="宋体" w:hAnsi="宋体"/>
          <w:snapToGrid w:val="0"/>
          <w:kern w:val="0"/>
          <w:szCs w:val="21"/>
        </w:rPr>
        <w:t>我方承诺</w:t>
      </w:r>
      <w:r>
        <w:rPr>
          <w:rFonts w:hint="eastAsia" w:ascii="宋体" w:hAnsi="宋体"/>
          <w:snapToGrid w:val="0"/>
          <w:kern w:val="0"/>
          <w:szCs w:val="21"/>
        </w:rPr>
        <w:t>响应</w:t>
      </w:r>
      <w:r>
        <w:rPr>
          <w:rFonts w:hint="eastAsia" w:ascii="宋体" w:hAnsi="宋体"/>
          <w:snapToGrid w:val="0"/>
          <w:kern w:val="0"/>
          <w:szCs w:val="21"/>
          <w:lang w:eastAsia="zh-CN"/>
        </w:rPr>
        <w:t>比选</w:t>
      </w:r>
      <w:r>
        <w:rPr>
          <w:rFonts w:hint="eastAsia" w:ascii="宋体" w:hAnsi="宋体"/>
          <w:snapToGrid w:val="0"/>
          <w:kern w:val="0"/>
          <w:szCs w:val="21"/>
        </w:rPr>
        <w:t>文件规定的</w:t>
      </w:r>
      <w:r>
        <w:rPr>
          <w:rFonts w:hint="eastAsia" w:ascii="宋体" w:hAnsi="宋体"/>
          <w:snapToGrid w:val="0"/>
          <w:kern w:val="0"/>
          <w:szCs w:val="21"/>
          <w:lang w:eastAsia="zh-CN"/>
        </w:rPr>
        <w:t>竞选</w:t>
      </w:r>
      <w:r>
        <w:rPr>
          <w:rFonts w:hint="eastAsia" w:ascii="宋体" w:hAnsi="宋体"/>
          <w:snapToGrid w:val="0"/>
          <w:kern w:val="0"/>
          <w:szCs w:val="21"/>
        </w:rPr>
        <w:t>有效期，</w:t>
      </w:r>
      <w:r>
        <w:rPr>
          <w:rFonts w:ascii="宋体" w:hAnsi="宋体"/>
          <w:snapToGrid w:val="0"/>
          <w:kern w:val="0"/>
          <w:szCs w:val="21"/>
        </w:rPr>
        <w:t>在</w:t>
      </w:r>
      <w:r>
        <w:rPr>
          <w:rFonts w:hint="eastAsia" w:ascii="宋体" w:hAnsi="宋体"/>
          <w:snapToGrid w:val="0"/>
          <w:kern w:val="0"/>
          <w:szCs w:val="21"/>
          <w:lang w:eastAsia="zh-CN"/>
        </w:rPr>
        <w:t>竞选</w:t>
      </w:r>
      <w:r>
        <w:rPr>
          <w:rFonts w:ascii="宋体" w:hAnsi="宋体"/>
          <w:snapToGrid w:val="0"/>
          <w:kern w:val="0"/>
          <w:szCs w:val="21"/>
        </w:rPr>
        <w:t>有效期内不修改、撤销</w:t>
      </w:r>
      <w:r>
        <w:rPr>
          <w:rFonts w:hint="eastAsia" w:ascii="宋体" w:hAnsi="宋体"/>
          <w:snapToGrid w:val="0"/>
          <w:kern w:val="0"/>
          <w:szCs w:val="21"/>
          <w:lang w:eastAsia="zh-CN"/>
        </w:rPr>
        <w:t>竞选</w:t>
      </w:r>
      <w:r>
        <w:rPr>
          <w:rFonts w:ascii="宋体" w:hAnsi="宋体"/>
          <w:snapToGrid w:val="0"/>
          <w:kern w:val="0"/>
          <w:szCs w:val="21"/>
        </w:rPr>
        <w:t>文件。</w:t>
      </w:r>
    </w:p>
    <w:p w14:paraId="08B6EB3E">
      <w:pPr>
        <w:pageBreakBefore w:val="0"/>
        <w:tabs>
          <w:tab w:val="left" w:pos="2730"/>
          <w:tab w:val="left" w:pos="7980"/>
        </w:tabs>
        <w:kinsoku/>
        <w:topLinePunct w:val="0"/>
        <w:autoSpaceDE w:val="0"/>
        <w:autoSpaceDN w:val="0"/>
        <w:bidi w:val="0"/>
        <w:adjustRightInd w:val="0"/>
        <w:spacing w:line="400" w:lineRule="exact"/>
        <w:ind w:left="0" w:leftChars="0" w:right="0" w:rightChars="0" w:firstLine="420" w:firstLineChars="200"/>
        <w:textAlignment w:val="auto"/>
        <w:outlineLvl w:val="9"/>
        <w:rPr>
          <w:rFonts w:ascii="宋体" w:hAnsi="宋体"/>
          <w:snapToGrid w:val="0"/>
          <w:kern w:val="0"/>
          <w:sz w:val="10"/>
          <w:szCs w:val="10"/>
        </w:rPr>
      </w:pPr>
      <w:r>
        <w:rPr>
          <w:rFonts w:hint="eastAsia" w:ascii="宋体" w:hAnsi="宋体"/>
          <w:snapToGrid w:val="0"/>
          <w:kern w:val="0"/>
          <w:szCs w:val="21"/>
        </w:rPr>
        <w:t xml:space="preserve">4. </w:t>
      </w:r>
      <w:r>
        <w:rPr>
          <w:rFonts w:ascii="宋体" w:hAnsi="宋体"/>
          <w:snapToGrid w:val="0"/>
          <w:kern w:val="0"/>
          <w:szCs w:val="21"/>
        </w:rPr>
        <w:t>随同本</w:t>
      </w:r>
      <w:r>
        <w:rPr>
          <w:rFonts w:hint="eastAsia" w:ascii="宋体" w:hAnsi="宋体"/>
          <w:snapToGrid w:val="0"/>
          <w:kern w:val="0"/>
          <w:szCs w:val="21"/>
          <w:lang w:eastAsia="zh-CN"/>
        </w:rPr>
        <w:t>竞选</w:t>
      </w:r>
      <w:r>
        <w:rPr>
          <w:rFonts w:ascii="宋体" w:hAnsi="宋体"/>
          <w:snapToGrid w:val="0"/>
          <w:kern w:val="0"/>
          <w:szCs w:val="21"/>
        </w:rPr>
        <w:t>函提交</w:t>
      </w:r>
      <w:r>
        <w:rPr>
          <w:rFonts w:hint="eastAsia" w:ascii="宋体" w:hAnsi="宋体"/>
          <w:snapToGrid w:val="0"/>
          <w:kern w:val="0"/>
          <w:szCs w:val="21"/>
          <w:lang w:eastAsia="zh-CN"/>
        </w:rPr>
        <w:t>竞选</w:t>
      </w:r>
      <w:r>
        <w:rPr>
          <w:rFonts w:ascii="宋体" w:hAnsi="宋体"/>
          <w:snapToGrid w:val="0"/>
          <w:kern w:val="0"/>
          <w:szCs w:val="21"/>
        </w:rPr>
        <w:t>保证金一份，金额为人民币（大写）</w:t>
      </w:r>
      <w:r>
        <w:rPr>
          <w:rFonts w:hint="eastAsia" w:ascii="宋体" w:hAnsi="宋体"/>
          <w:snapToGrid w:val="0"/>
          <w:kern w:val="0"/>
          <w:szCs w:val="21"/>
          <w:u w:val="single"/>
        </w:rPr>
        <w:t xml:space="preserve">         </w:t>
      </w:r>
      <w:r>
        <w:rPr>
          <w:rFonts w:ascii="宋体" w:hAnsi="宋体"/>
          <w:snapToGrid w:val="0"/>
          <w:kern w:val="0"/>
          <w:szCs w:val="21"/>
        </w:rPr>
        <w:t>（¥</w:t>
      </w:r>
      <w:r>
        <w:rPr>
          <w:rFonts w:hint="eastAsia" w:ascii="宋体" w:hAnsi="宋体"/>
          <w:snapToGrid w:val="0"/>
          <w:kern w:val="0"/>
          <w:szCs w:val="21"/>
          <w:u w:val="single"/>
        </w:rPr>
        <w:t xml:space="preserve">        </w:t>
      </w:r>
      <w:r>
        <w:rPr>
          <w:rFonts w:ascii="宋体" w:hAnsi="宋体"/>
          <w:snapToGrid w:val="0"/>
          <w:kern w:val="0"/>
          <w:szCs w:val="21"/>
        </w:rPr>
        <w:t>）。</w:t>
      </w:r>
      <w:r>
        <w:rPr>
          <w:rFonts w:hint="eastAsia" w:ascii="宋体" w:hAnsi="宋体"/>
          <w:snapToGrid w:val="0"/>
          <w:kern w:val="0"/>
          <w:szCs w:val="21"/>
          <w:lang w:eastAsia="zh-CN"/>
        </w:rPr>
        <w:t>竞选</w:t>
      </w:r>
      <w:r>
        <w:rPr>
          <w:rFonts w:hint="eastAsia" w:ascii="宋体" w:hAnsi="宋体"/>
          <w:snapToGrid w:val="0"/>
          <w:kern w:val="0"/>
          <w:szCs w:val="21"/>
        </w:rPr>
        <w:t>保证金有效期</w:t>
      </w:r>
      <w:r>
        <w:rPr>
          <w:rFonts w:ascii="宋体" w:hAnsi="宋体"/>
          <w:snapToGrid w:val="0"/>
          <w:kern w:val="0"/>
          <w:szCs w:val="21"/>
        </w:rPr>
        <w:t>与</w:t>
      </w:r>
      <w:r>
        <w:rPr>
          <w:rFonts w:hint="eastAsia" w:ascii="宋体" w:hAnsi="宋体"/>
          <w:snapToGrid w:val="0"/>
          <w:kern w:val="0"/>
          <w:szCs w:val="21"/>
          <w:lang w:eastAsia="zh-CN"/>
        </w:rPr>
        <w:t>竞选</w:t>
      </w:r>
      <w:r>
        <w:rPr>
          <w:rFonts w:hint="eastAsia" w:ascii="宋体" w:hAnsi="宋体"/>
          <w:snapToGrid w:val="0"/>
          <w:kern w:val="0"/>
          <w:szCs w:val="21"/>
        </w:rPr>
        <w:t>有效期</w:t>
      </w:r>
      <w:r>
        <w:rPr>
          <w:rFonts w:ascii="宋体" w:hAnsi="宋体"/>
          <w:snapToGrid w:val="0"/>
          <w:kern w:val="0"/>
          <w:szCs w:val="21"/>
        </w:rPr>
        <w:t>一致，在此期间，若我方违反招</w:t>
      </w:r>
      <w:r>
        <w:rPr>
          <w:rFonts w:hint="eastAsia" w:ascii="宋体" w:hAnsi="宋体"/>
          <w:snapToGrid w:val="0"/>
          <w:kern w:val="0"/>
          <w:szCs w:val="21"/>
          <w:lang w:eastAsia="zh-CN"/>
        </w:rPr>
        <w:t>竞选</w:t>
      </w:r>
      <w:r>
        <w:rPr>
          <w:rFonts w:ascii="宋体" w:hAnsi="宋体"/>
          <w:snapToGrid w:val="0"/>
          <w:kern w:val="0"/>
          <w:szCs w:val="21"/>
        </w:rPr>
        <w:t>有关法律、法规及本</w:t>
      </w:r>
      <w:r>
        <w:rPr>
          <w:rFonts w:hint="eastAsia" w:ascii="宋体" w:hAnsi="宋体"/>
          <w:snapToGrid w:val="0"/>
          <w:kern w:val="0"/>
          <w:szCs w:val="21"/>
          <w:lang w:eastAsia="zh-CN"/>
        </w:rPr>
        <w:t>比选</w:t>
      </w:r>
      <w:r>
        <w:rPr>
          <w:rFonts w:ascii="宋体" w:hAnsi="宋体"/>
          <w:snapToGrid w:val="0"/>
          <w:kern w:val="0"/>
          <w:szCs w:val="21"/>
        </w:rPr>
        <w:t>文件的相关规定，</w:t>
      </w:r>
      <w:r>
        <w:rPr>
          <w:rFonts w:hint="eastAsia" w:ascii="宋体" w:hAnsi="宋体"/>
          <w:snapToGrid w:val="0"/>
          <w:kern w:val="0"/>
          <w:szCs w:val="21"/>
          <w:lang w:eastAsia="zh-CN"/>
        </w:rPr>
        <w:t>竞选</w:t>
      </w:r>
      <w:r>
        <w:rPr>
          <w:rFonts w:ascii="宋体" w:hAnsi="宋体"/>
          <w:snapToGrid w:val="0"/>
          <w:kern w:val="0"/>
          <w:szCs w:val="21"/>
        </w:rPr>
        <w:t>保证金的受益人为</w:t>
      </w:r>
      <w:r>
        <w:rPr>
          <w:rFonts w:hint="eastAsia" w:ascii="宋体" w:hAnsi="宋体"/>
          <w:snapToGrid w:val="0"/>
          <w:kern w:val="0"/>
          <w:szCs w:val="21"/>
          <w:lang w:eastAsia="zh-CN"/>
        </w:rPr>
        <w:t>比选</w:t>
      </w:r>
      <w:r>
        <w:rPr>
          <w:rFonts w:ascii="宋体" w:hAnsi="宋体"/>
          <w:snapToGrid w:val="0"/>
          <w:kern w:val="0"/>
          <w:szCs w:val="21"/>
        </w:rPr>
        <w:t>人。</w:t>
      </w:r>
    </w:p>
    <w:p w14:paraId="28351633">
      <w:pPr>
        <w:pageBreakBefore w:val="0"/>
        <w:kinsoku/>
        <w:topLinePunct w:val="0"/>
        <w:autoSpaceDE w:val="0"/>
        <w:autoSpaceDN w:val="0"/>
        <w:bidi w:val="0"/>
        <w:adjustRightInd w:val="0"/>
        <w:spacing w:line="400" w:lineRule="exact"/>
        <w:ind w:left="0" w:leftChars="0" w:right="0" w:rightChars="0" w:firstLine="420" w:firstLineChars="200"/>
        <w:textAlignment w:val="auto"/>
        <w:outlineLvl w:val="9"/>
        <w:rPr>
          <w:rFonts w:ascii="宋体" w:hAnsi="宋体"/>
          <w:snapToGrid w:val="0"/>
          <w:kern w:val="0"/>
          <w:szCs w:val="21"/>
        </w:rPr>
      </w:pPr>
      <w:r>
        <w:rPr>
          <w:rFonts w:hint="eastAsia" w:ascii="宋体" w:hAnsi="宋体"/>
          <w:snapToGrid w:val="0"/>
          <w:kern w:val="0"/>
          <w:szCs w:val="21"/>
        </w:rPr>
        <w:t xml:space="preserve">5. </w:t>
      </w:r>
      <w:r>
        <w:rPr>
          <w:rFonts w:ascii="宋体" w:hAnsi="宋体"/>
          <w:snapToGrid w:val="0"/>
          <w:kern w:val="0"/>
          <w:szCs w:val="21"/>
        </w:rPr>
        <w:t>如我方中标</w:t>
      </w:r>
      <w:r>
        <w:rPr>
          <w:rFonts w:hint="eastAsia" w:ascii="宋体" w:hAnsi="宋体"/>
          <w:snapToGrid w:val="0"/>
          <w:kern w:val="0"/>
          <w:szCs w:val="21"/>
        </w:rPr>
        <w:t>，</w:t>
      </w:r>
      <w:r>
        <w:rPr>
          <w:rFonts w:ascii="宋体" w:hAnsi="宋体"/>
          <w:snapToGrid w:val="0"/>
          <w:kern w:val="0"/>
          <w:szCs w:val="21"/>
        </w:rPr>
        <w:t>我方承诺：</w:t>
      </w:r>
    </w:p>
    <w:p w14:paraId="1023C439">
      <w:pPr>
        <w:pageBreakBefore w:val="0"/>
        <w:kinsoku/>
        <w:topLinePunct w:val="0"/>
        <w:autoSpaceDE w:val="0"/>
        <w:autoSpaceDN w:val="0"/>
        <w:bidi w:val="0"/>
        <w:adjustRightInd w:val="0"/>
        <w:spacing w:line="400" w:lineRule="exact"/>
        <w:ind w:left="0" w:leftChars="0" w:right="0" w:rightChars="0" w:firstLine="420" w:firstLineChars="200"/>
        <w:textAlignment w:val="auto"/>
        <w:outlineLvl w:val="9"/>
        <w:rPr>
          <w:rFonts w:ascii="宋体" w:hAnsi="宋体"/>
          <w:snapToGrid w:val="0"/>
          <w:kern w:val="0"/>
          <w:szCs w:val="21"/>
        </w:rPr>
      </w:pPr>
      <w:r>
        <w:rPr>
          <w:rFonts w:ascii="宋体" w:hAnsi="宋体"/>
          <w:snapToGrid w:val="0"/>
          <w:kern w:val="0"/>
          <w:szCs w:val="21"/>
        </w:rPr>
        <w:t>（1）在收到中标通知书后，在中标通知书规定的期限内与你方签订合同；</w:t>
      </w:r>
    </w:p>
    <w:p w14:paraId="01D43E33">
      <w:pPr>
        <w:pageBreakBefore w:val="0"/>
        <w:kinsoku/>
        <w:topLinePunct w:val="0"/>
        <w:autoSpaceDE w:val="0"/>
        <w:autoSpaceDN w:val="0"/>
        <w:bidi w:val="0"/>
        <w:adjustRightInd w:val="0"/>
        <w:spacing w:line="400" w:lineRule="exact"/>
        <w:ind w:left="0" w:leftChars="0" w:right="0" w:rightChars="0" w:firstLine="420" w:firstLineChars="200"/>
        <w:textAlignment w:val="auto"/>
        <w:outlineLvl w:val="9"/>
        <w:rPr>
          <w:rFonts w:ascii="宋体" w:hAnsi="宋体"/>
          <w:snapToGrid w:val="0"/>
          <w:kern w:val="0"/>
          <w:szCs w:val="21"/>
        </w:rPr>
      </w:pPr>
      <w:r>
        <w:rPr>
          <w:rFonts w:ascii="宋体" w:hAnsi="宋体"/>
          <w:snapToGrid w:val="0"/>
          <w:kern w:val="0"/>
          <w:szCs w:val="21"/>
        </w:rPr>
        <w:t>（2）在签订合同时不向你方提出附加条件；</w:t>
      </w:r>
    </w:p>
    <w:p w14:paraId="61D6CD14">
      <w:pPr>
        <w:pageBreakBefore w:val="0"/>
        <w:kinsoku/>
        <w:topLinePunct w:val="0"/>
        <w:autoSpaceDE w:val="0"/>
        <w:autoSpaceDN w:val="0"/>
        <w:bidi w:val="0"/>
        <w:adjustRightInd w:val="0"/>
        <w:spacing w:line="400" w:lineRule="exact"/>
        <w:ind w:left="0" w:leftChars="0" w:right="0" w:rightChars="0" w:firstLine="420" w:firstLineChars="200"/>
        <w:textAlignment w:val="auto"/>
        <w:outlineLvl w:val="9"/>
        <w:rPr>
          <w:rFonts w:ascii="宋体" w:hAnsi="宋体"/>
          <w:snapToGrid w:val="0"/>
          <w:kern w:val="0"/>
          <w:szCs w:val="21"/>
        </w:rPr>
      </w:pPr>
      <w:r>
        <w:rPr>
          <w:rFonts w:ascii="宋体" w:hAnsi="宋体"/>
          <w:snapToGrid w:val="0"/>
          <w:kern w:val="0"/>
          <w:szCs w:val="21"/>
        </w:rPr>
        <w:t>（3）按照</w:t>
      </w:r>
      <w:r>
        <w:rPr>
          <w:rFonts w:hint="eastAsia" w:ascii="宋体" w:hAnsi="宋体"/>
          <w:snapToGrid w:val="0"/>
          <w:kern w:val="0"/>
          <w:szCs w:val="21"/>
          <w:lang w:eastAsia="zh-CN"/>
        </w:rPr>
        <w:t>比选</w:t>
      </w:r>
      <w:r>
        <w:rPr>
          <w:rFonts w:ascii="宋体" w:hAnsi="宋体"/>
          <w:snapToGrid w:val="0"/>
          <w:kern w:val="0"/>
          <w:szCs w:val="21"/>
        </w:rPr>
        <w:t>文件要求提交履约保证金；</w:t>
      </w:r>
    </w:p>
    <w:p w14:paraId="65A1AC0E">
      <w:pPr>
        <w:pageBreakBefore w:val="0"/>
        <w:kinsoku/>
        <w:topLinePunct w:val="0"/>
        <w:autoSpaceDE w:val="0"/>
        <w:autoSpaceDN w:val="0"/>
        <w:bidi w:val="0"/>
        <w:adjustRightInd w:val="0"/>
        <w:spacing w:line="400" w:lineRule="exact"/>
        <w:ind w:left="0" w:leftChars="0" w:right="0" w:rightChars="0" w:firstLine="420" w:firstLineChars="200"/>
        <w:textAlignment w:val="auto"/>
        <w:outlineLvl w:val="9"/>
        <w:rPr>
          <w:rFonts w:ascii="宋体" w:hAnsi="宋体"/>
          <w:snapToGrid w:val="0"/>
          <w:kern w:val="0"/>
          <w:szCs w:val="21"/>
        </w:rPr>
      </w:pPr>
      <w:r>
        <w:rPr>
          <w:rFonts w:ascii="宋体" w:hAnsi="宋体"/>
          <w:snapToGrid w:val="0"/>
          <w:kern w:val="0"/>
          <w:szCs w:val="21"/>
        </w:rPr>
        <w:t>（4）在合同约定的期限内完成合同规定的全部义务。</w:t>
      </w:r>
    </w:p>
    <w:p w14:paraId="570B7F1F">
      <w:pPr>
        <w:pageBreakBefore w:val="0"/>
        <w:kinsoku/>
        <w:topLinePunct w:val="0"/>
        <w:autoSpaceDE w:val="0"/>
        <w:autoSpaceDN w:val="0"/>
        <w:bidi w:val="0"/>
        <w:adjustRightInd w:val="0"/>
        <w:spacing w:line="400" w:lineRule="exact"/>
        <w:ind w:left="0" w:leftChars="0" w:right="0" w:rightChars="0" w:firstLine="420" w:firstLineChars="200"/>
        <w:textAlignment w:val="auto"/>
        <w:outlineLvl w:val="9"/>
        <w:rPr>
          <w:rFonts w:ascii="宋体" w:hAnsi="宋体"/>
          <w:snapToGrid w:val="0"/>
          <w:kern w:val="0"/>
          <w:szCs w:val="21"/>
        </w:rPr>
      </w:pPr>
      <w:r>
        <w:rPr>
          <w:rFonts w:hint="eastAsia" w:ascii="宋体" w:hAnsi="宋体"/>
          <w:snapToGrid w:val="0"/>
          <w:kern w:val="0"/>
          <w:szCs w:val="21"/>
        </w:rPr>
        <w:t xml:space="preserve">6. </w:t>
      </w:r>
      <w:r>
        <w:rPr>
          <w:rFonts w:ascii="宋体" w:hAnsi="宋体"/>
          <w:snapToGrid w:val="0"/>
          <w:kern w:val="0"/>
          <w:szCs w:val="21"/>
        </w:rPr>
        <w:t>我方</w:t>
      </w:r>
      <w:r>
        <w:rPr>
          <w:rFonts w:ascii="宋体" w:hAnsi="宋体"/>
          <w:snapToGrid w:val="0"/>
          <w:spacing w:val="-2"/>
          <w:kern w:val="0"/>
          <w:szCs w:val="21"/>
        </w:rPr>
        <w:t>在此声明，所递交的</w:t>
      </w:r>
      <w:r>
        <w:rPr>
          <w:rFonts w:hint="eastAsia" w:ascii="宋体" w:hAnsi="宋体"/>
          <w:snapToGrid w:val="0"/>
          <w:spacing w:val="-2"/>
          <w:kern w:val="0"/>
          <w:szCs w:val="21"/>
          <w:lang w:eastAsia="zh-CN"/>
        </w:rPr>
        <w:t>竞选</w:t>
      </w:r>
      <w:r>
        <w:rPr>
          <w:rFonts w:ascii="宋体" w:hAnsi="宋体"/>
          <w:snapToGrid w:val="0"/>
          <w:spacing w:val="-2"/>
          <w:kern w:val="0"/>
          <w:szCs w:val="21"/>
        </w:rPr>
        <w:t>文件及有关资料内容完整、真实和准确，</w:t>
      </w:r>
      <w:r>
        <w:rPr>
          <w:rFonts w:ascii="宋体" w:hAnsi="宋体"/>
          <w:snapToGrid w:val="0"/>
          <w:kern w:val="0"/>
          <w:szCs w:val="21"/>
        </w:rPr>
        <w:t>同时我方承诺接受</w:t>
      </w:r>
      <w:r>
        <w:rPr>
          <w:rFonts w:hint="eastAsia" w:ascii="宋体" w:hAnsi="宋体"/>
          <w:snapToGrid w:val="0"/>
          <w:kern w:val="0"/>
          <w:szCs w:val="21"/>
          <w:lang w:eastAsia="zh-CN"/>
        </w:rPr>
        <w:t>比选</w:t>
      </w:r>
      <w:r>
        <w:rPr>
          <w:rFonts w:ascii="宋体" w:hAnsi="宋体"/>
          <w:snapToGrid w:val="0"/>
          <w:kern w:val="0"/>
          <w:szCs w:val="21"/>
        </w:rPr>
        <w:t>文件及附件、</w:t>
      </w:r>
      <w:r>
        <w:rPr>
          <w:rFonts w:hint="eastAsia" w:ascii="宋体" w:hAnsi="宋体"/>
          <w:snapToGrid w:val="0"/>
          <w:kern w:val="0"/>
          <w:szCs w:val="21"/>
        </w:rPr>
        <w:t>澄清</w:t>
      </w:r>
      <w:r>
        <w:rPr>
          <w:rFonts w:ascii="宋体" w:hAnsi="宋体"/>
          <w:snapToGrid w:val="0"/>
          <w:kern w:val="0"/>
          <w:szCs w:val="21"/>
        </w:rPr>
        <w:t>及</w:t>
      </w:r>
      <w:r>
        <w:rPr>
          <w:rFonts w:hint="eastAsia" w:ascii="宋体" w:hAnsi="宋体"/>
          <w:snapToGrid w:val="0"/>
          <w:kern w:val="0"/>
          <w:szCs w:val="21"/>
        </w:rPr>
        <w:t>修改</w:t>
      </w:r>
      <w:r>
        <w:rPr>
          <w:rFonts w:ascii="宋体" w:hAnsi="宋体"/>
          <w:snapToGrid w:val="0"/>
          <w:kern w:val="0"/>
          <w:szCs w:val="21"/>
        </w:rPr>
        <w:t>通知中所有的内容。</w:t>
      </w:r>
    </w:p>
    <w:p w14:paraId="470227BA">
      <w:pPr>
        <w:pageBreakBefore w:val="0"/>
        <w:tabs>
          <w:tab w:val="left" w:pos="5985"/>
        </w:tabs>
        <w:kinsoku/>
        <w:topLinePunct w:val="0"/>
        <w:autoSpaceDE w:val="0"/>
        <w:autoSpaceDN w:val="0"/>
        <w:bidi w:val="0"/>
        <w:adjustRightInd w:val="0"/>
        <w:spacing w:line="400" w:lineRule="exact"/>
        <w:ind w:left="0" w:leftChars="0" w:right="0" w:rightChars="0" w:firstLine="420" w:firstLineChars="200"/>
        <w:textAlignment w:val="auto"/>
        <w:outlineLvl w:val="9"/>
        <w:rPr>
          <w:rFonts w:ascii="宋体" w:hAnsi="宋体"/>
          <w:snapToGrid w:val="0"/>
          <w:kern w:val="0"/>
          <w:szCs w:val="21"/>
        </w:rPr>
      </w:pPr>
      <w:r>
        <w:rPr>
          <w:rFonts w:hint="eastAsia" w:ascii="宋体" w:hAnsi="宋体"/>
          <w:snapToGrid w:val="0"/>
          <w:kern w:val="0"/>
          <w:szCs w:val="21"/>
        </w:rPr>
        <w:t xml:space="preserve">7. </w:t>
      </w:r>
      <w:r>
        <w:rPr>
          <w:rFonts w:ascii="宋体" w:hAnsi="宋体"/>
          <w:snapToGrid w:val="0"/>
          <w:w w:val="200"/>
          <w:kern w:val="0"/>
          <w:szCs w:val="21"/>
          <w:u w:val="single"/>
        </w:rPr>
        <w:t xml:space="preserve"> </w:t>
      </w:r>
      <w:r>
        <w:rPr>
          <w:rFonts w:ascii="宋体" w:hAnsi="宋体"/>
          <w:snapToGrid w:val="0"/>
          <w:kern w:val="0"/>
          <w:szCs w:val="21"/>
          <w:u w:val="single"/>
        </w:rPr>
        <w:t xml:space="preserve">    （其他补充说明）</w:t>
      </w:r>
      <w:r>
        <w:rPr>
          <w:rFonts w:hint="eastAsia" w:ascii="宋体" w:hAnsi="宋体"/>
          <w:snapToGrid w:val="0"/>
          <w:kern w:val="0"/>
          <w:szCs w:val="21"/>
          <w:u w:val="single"/>
        </w:rPr>
        <w:t xml:space="preserve"> </w:t>
      </w:r>
      <w:r>
        <w:rPr>
          <w:rFonts w:ascii="宋体" w:hAnsi="宋体"/>
          <w:snapToGrid w:val="0"/>
          <w:kern w:val="0"/>
          <w:szCs w:val="21"/>
          <w:u w:val="single"/>
        </w:rPr>
        <w:t xml:space="preserve">     </w:t>
      </w:r>
      <w:r>
        <w:rPr>
          <w:rFonts w:ascii="宋体" w:hAnsi="宋体"/>
          <w:snapToGrid w:val="0"/>
          <w:kern w:val="0"/>
          <w:szCs w:val="21"/>
        </w:rPr>
        <w:t>。</w:t>
      </w:r>
    </w:p>
    <w:p w14:paraId="71E24666">
      <w:pPr>
        <w:pStyle w:val="17"/>
        <w:pageBreakBefore w:val="0"/>
        <w:kinsoku/>
        <w:topLinePunct w:val="0"/>
        <w:bidi w:val="0"/>
        <w:spacing w:after="0"/>
        <w:ind w:left="0" w:leftChars="0" w:right="0" w:rightChars="0"/>
        <w:textAlignment w:val="auto"/>
        <w:outlineLvl w:val="9"/>
      </w:pPr>
    </w:p>
    <w:p w14:paraId="08AAC44B">
      <w:pPr>
        <w:pageBreakBefore w:val="0"/>
        <w:tabs>
          <w:tab w:val="left" w:pos="7140"/>
          <w:tab w:val="left" w:pos="7560"/>
          <w:tab w:val="left" w:pos="8300"/>
        </w:tabs>
        <w:kinsoku/>
        <w:topLinePunct w:val="0"/>
        <w:autoSpaceDE w:val="0"/>
        <w:autoSpaceDN w:val="0"/>
        <w:bidi w:val="0"/>
        <w:adjustRightInd w:val="0"/>
        <w:spacing w:line="400" w:lineRule="exact"/>
        <w:ind w:left="0" w:leftChars="0" w:right="0" w:rightChars="0" w:firstLine="420" w:firstLineChars="200"/>
        <w:textAlignment w:val="auto"/>
        <w:outlineLvl w:val="9"/>
        <w:rPr>
          <w:rFonts w:ascii="宋体" w:hAnsi="宋体"/>
          <w:snapToGrid w:val="0"/>
          <w:kern w:val="0"/>
          <w:szCs w:val="21"/>
        </w:rPr>
      </w:pPr>
      <w:r>
        <w:rPr>
          <w:rFonts w:ascii="宋体" w:hAnsi="宋体"/>
          <w:snapToGrid w:val="0"/>
          <w:kern w:val="0"/>
          <w:szCs w:val="21"/>
        </w:rPr>
        <w:t>投  标  人：</w:t>
      </w:r>
      <w:r>
        <w:rPr>
          <w:rFonts w:ascii="宋体" w:hAnsi="宋体"/>
          <w:snapToGrid w:val="0"/>
          <w:kern w:val="0"/>
          <w:szCs w:val="21"/>
          <w:u w:val="single"/>
        </w:rPr>
        <w:t xml:space="preserve">                　　　　　 </w:t>
      </w:r>
      <w:r>
        <w:rPr>
          <w:rFonts w:hint="eastAsia" w:ascii="宋体" w:hAnsi="宋体"/>
          <w:snapToGrid w:val="0"/>
          <w:kern w:val="0"/>
          <w:szCs w:val="21"/>
          <w:u w:val="single"/>
        </w:rPr>
        <w:t xml:space="preserve">          </w:t>
      </w:r>
      <w:r>
        <w:rPr>
          <w:rFonts w:ascii="宋体" w:hAnsi="宋体"/>
          <w:snapToGrid w:val="0"/>
          <w:kern w:val="0"/>
          <w:szCs w:val="21"/>
          <w:u w:val="single"/>
        </w:rPr>
        <w:t xml:space="preserve">    </w:t>
      </w:r>
      <w:r>
        <w:rPr>
          <w:rFonts w:ascii="宋体" w:hAnsi="宋体"/>
          <w:snapToGrid w:val="0"/>
          <w:kern w:val="0"/>
          <w:szCs w:val="21"/>
        </w:rPr>
        <w:t xml:space="preserve">（盖单位法人章） </w:t>
      </w:r>
    </w:p>
    <w:p w14:paraId="0F72A48C">
      <w:pPr>
        <w:pageBreakBefore w:val="0"/>
        <w:tabs>
          <w:tab w:val="left" w:pos="7140"/>
          <w:tab w:val="left" w:pos="7560"/>
          <w:tab w:val="left" w:pos="8300"/>
        </w:tabs>
        <w:kinsoku/>
        <w:topLinePunct w:val="0"/>
        <w:autoSpaceDE w:val="0"/>
        <w:autoSpaceDN w:val="0"/>
        <w:bidi w:val="0"/>
        <w:adjustRightInd w:val="0"/>
        <w:spacing w:line="400" w:lineRule="exact"/>
        <w:ind w:left="0" w:leftChars="0" w:right="0" w:rightChars="0" w:firstLine="420" w:firstLineChars="200"/>
        <w:textAlignment w:val="auto"/>
        <w:outlineLvl w:val="9"/>
        <w:rPr>
          <w:rFonts w:ascii="宋体" w:hAnsi="宋体"/>
          <w:snapToGrid w:val="0"/>
          <w:kern w:val="0"/>
          <w:szCs w:val="21"/>
        </w:rPr>
      </w:pPr>
      <w:r>
        <w:rPr>
          <w:rFonts w:ascii="宋体" w:hAnsi="宋体"/>
          <w:snapToGrid w:val="0"/>
          <w:kern w:val="0"/>
          <w:szCs w:val="21"/>
        </w:rPr>
        <w:t>法定代表人</w:t>
      </w:r>
      <w:r>
        <w:rPr>
          <w:rFonts w:hint="eastAsia" w:ascii="宋体" w:hAnsi="宋体"/>
          <w:snapToGrid w:val="0"/>
          <w:kern w:val="0"/>
          <w:szCs w:val="21"/>
        </w:rPr>
        <w:t>或其委托代理人</w:t>
      </w:r>
      <w:r>
        <w:rPr>
          <w:rFonts w:ascii="宋体" w:hAnsi="宋体"/>
          <w:snapToGrid w:val="0"/>
          <w:kern w:val="0"/>
          <w:szCs w:val="21"/>
        </w:rPr>
        <w:t>：</w:t>
      </w:r>
      <w:r>
        <w:rPr>
          <w:rFonts w:ascii="宋体" w:hAnsi="宋体"/>
          <w:snapToGrid w:val="0"/>
          <w:kern w:val="0"/>
          <w:szCs w:val="21"/>
          <w:u w:val="single"/>
        </w:rPr>
        <w:t xml:space="preserve">      </w:t>
      </w:r>
      <w:r>
        <w:rPr>
          <w:rFonts w:hint="eastAsia" w:ascii="宋体" w:hAnsi="宋体"/>
          <w:snapToGrid w:val="0"/>
          <w:kern w:val="0"/>
          <w:szCs w:val="21"/>
          <w:u w:val="single"/>
        </w:rPr>
        <w:t xml:space="preserve">      </w:t>
      </w:r>
      <w:r>
        <w:rPr>
          <w:rFonts w:ascii="宋体" w:hAnsi="宋体"/>
          <w:snapToGrid w:val="0"/>
          <w:kern w:val="0"/>
          <w:szCs w:val="21"/>
          <w:u w:val="single"/>
        </w:rPr>
        <w:t xml:space="preserve">     </w:t>
      </w:r>
      <w:r>
        <w:rPr>
          <w:rFonts w:hint="eastAsia" w:ascii="宋体" w:hAnsi="宋体"/>
          <w:snapToGrid w:val="0"/>
          <w:kern w:val="0"/>
          <w:szCs w:val="21"/>
          <w:u w:val="single"/>
        </w:rPr>
        <w:t xml:space="preserve">    </w:t>
      </w:r>
      <w:r>
        <w:rPr>
          <w:rFonts w:ascii="宋体" w:hAnsi="宋体"/>
          <w:snapToGrid w:val="0"/>
          <w:kern w:val="0"/>
          <w:szCs w:val="21"/>
          <w:u w:val="single"/>
        </w:rPr>
        <w:t xml:space="preserve">   </w:t>
      </w:r>
      <w:r>
        <w:rPr>
          <w:rFonts w:hint="eastAsia" w:ascii="宋体" w:hAnsi="宋体"/>
          <w:snapToGrid w:val="0"/>
          <w:kern w:val="0"/>
          <w:szCs w:val="21"/>
          <w:u w:val="single"/>
        </w:rPr>
        <w:t xml:space="preserve">   </w:t>
      </w:r>
      <w:r>
        <w:rPr>
          <w:rFonts w:ascii="宋体" w:hAnsi="宋体"/>
          <w:snapToGrid w:val="0"/>
          <w:kern w:val="0"/>
          <w:szCs w:val="21"/>
        </w:rPr>
        <w:t>（</w:t>
      </w:r>
      <w:r>
        <w:rPr>
          <w:rFonts w:hint="eastAsia" w:ascii="宋体" w:hAnsi="宋体"/>
          <w:snapToGrid w:val="0"/>
          <w:kern w:val="0"/>
          <w:szCs w:val="21"/>
        </w:rPr>
        <w:t>签名</w:t>
      </w:r>
      <w:r>
        <w:rPr>
          <w:rFonts w:ascii="宋体" w:hAnsi="宋体"/>
          <w:snapToGrid w:val="0"/>
          <w:kern w:val="0"/>
          <w:szCs w:val="21"/>
        </w:rPr>
        <w:t>或盖章）</w:t>
      </w:r>
    </w:p>
    <w:p w14:paraId="6FD9410C">
      <w:pPr>
        <w:pageBreakBefore w:val="0"/>
        <w:tabs>
          <w:tab w:val="left" w:pos="7035"/>
          <w:tab w:val="left" w:pos="7560"/>
          <w:tab w:val="left" w:pos="8300"/>
        </w:tabs>
        <w:kinsoku/>
        <w:topLinePunct w:val="0"/>
        <w:autoSpaceDE w:val="0"/>
        <w:autoSpaceDN w:val="0"/>
        <w:bidi w:val="0"/>
        <w:adjustRightInd w:val="0"/>
        <w:spacing w:line="400" w:lineRule="exact"/>
        <w:ind w:left="0" w:leftChars="0" w:right="0" w:rightChars="0" w:firstLine="420" w:firstLineChars="200"/>
        <w:textAlignment w:val="auto"/>
        <w:outlineLvl w:val="9"/>
        <w:rPr>
          <w:rFonts w:ascii="宋体" w:hAnsi="宋体"/>
          <w:snapToGrid w:val="0"/>
          <w:kern w:val="0"/>
          <w:szCs w:val="21"/>
        </w:rPr>
      </w:pPr>
      <w:r>
        <w:rPr>
          <w:rFonts w:ascii="宋体" w:hAnsi="宋体"/>
          <w:snapToGrid w:val="0"/>
          <w:kern w:val="0"/>
          <w:szCs w:val="21"/>
        </w:rPr>
        <w:t>地</w:t>
      </w:r>
      <w:r>
        <w:rPr>
          <w:rFonts w:hint="eastAsia" w:ascii="宋体" w:hAnsi="宋体"/>
          <w:snapToGrid w:val="0"/>
          <w:kern w:val="0"/>
          <w:szCs w:val="21"/>
        </w:rPr>
        <w:t xml:space="preserve">    </w:t>
      </w:r>
      <w:r>
        <w:rPr>
          <w:rFonts w:ascii="宋体" w:hAnsi="宋体"/>
          <w:snapToGrid w:val="0"/>
          <w:kern w:val="0"/>
          <w:szCs w:val="21"/>
        </w:rPr>
        <w:t>址：</w:t>
      </w:r>
      <w:r>
        <w:rPr>
          <w:rFonts w:ascii="宋体" w:hAnsi="宋体"/>
          <w:snapToGrid w:val="0"/>
          <w:kern w:val="0"/>
          <w:szCs w:val="21"/>
          <w:u w:val="single"/>
        </w:rPr>
        <w:t xml:space="preserve">     </w:t>
      </w:r>
      <w:r>
        <w:rPr>
          <w:rFonts w:hint="eastAsia" w:ascii="宋体" w:hAnsi="宋体"/>
          <w:snapToGrid w:val="0"/>
          <w:kern w:val="0"/>
          <w:szCs w:val="21"/>
          <w:u w:val="single"/>
        </w:rPr>
        <w:t xml:space="preserve">                                                                 </w:t>
      </w:r>
      <w:r>
        <w:rPr>
          <w:rFonts w:ascii="宋体" w:hAnsi="宋体"/>
          <w:snapToGrid w:val="0"/>
          <w:kern w:val="0"/>
          <w:szCs w:val="21"/>
          <w:u w:val="single"/>
        </w:rPr>
        <w:t xml:space="preserve">      </w:t>
      </w:r>
    </w:p>
    <w:p w14:paraId="28B32B39">
      <w:pPr>
        <w:pageBreakBefore w:val="0"/>
        <w:tabs>
          <w:tab w:val="left" w:pos="8300"/>
        </w:tabs>
        <w:kinsoku/>
        <w:topLinePunct w:val="0"/>
        <w:autoSpaceDE w:val="0"/>
        <w:autoSpaceDN w:val="0"/>
        <w:bidi w:val="0"/>
        <w:adjustRightInd w:val="0"/>
        <w:spacing w:line="400" w:lineRule="exact"/>
        <w:ind w:left="0" w:leftChars="0" w:right="0" w:rightChars="0" w:firstLine="420" w:firstLineChars="200"/>
        <w:textAlignment w:val="auto"/>
        <w:outlineLvl w:val="9"/>
        <w:rPr>
          <w:rFonts w:ascii="宋体" w:hAnsi="宋体"/>
          <w:snapToGrid w:val="0"/>
          <w:kern w:val="0"/>
          <w:szCs w:val="21"/>
        </w:rPr>
      </w:pPr>
      <w:r>
        <w:rPr>
          <w:rFonts w:ascii="宋体" w:hAnsi="宋体"/>
          <w:snapToGrid w:val="0"/>
          <w:kern w:val="0"/>
          <w:szCs w:val="21"/>
        </w:rPr>
        <w:t>网</w:t>
      </w:r>
      <w:r>
        <w:rPr>
          <w:rFonts w:hint="eastAsia" w:ascii="宋体" w:hAnsi="宋体"/>
          <w:snapToGrid w:val="0"/>
          <w:kern w:val="0"/>
          <w:szCs w:val="21"/>
        </w:rPr>
        <w:t xml:space="preserve">    </w:t>
      </w:r>
      <w:r>
        <w:rPr>
          <w:rFonts w:ascii="宋体" w:hAnsi="宋体"/>
          <w:snapToGrid w:val="0"/>
          <w:kern w:val="0"/>
          <w:szCs w:val="21"/>
        </w:rPr>
        <w:t>址：</w:t>
      </w:r>
      <w:r>
        <w:rPr>
          <w:rFonts w:ascii="宋体" w:hAnsi="宋体"/>
          <w:snapToGrid w:val="0"/>
          <w:kern w:val="0"/>
          <w:szCs w:val="21"/>
          <w:u w:val="single"/>
        </w:rPr>
        <w:t xml:space="preserve">     </w:t>
      </w:r>
      <w:r>
        <w:rPr>
          <w:rFonts w:hint="eastAsia" w:ascii="宋体" w:hAnsi="宋体"/>
          <w:snapToGrid w:val="0"/>
          <w:kern w:val="0"/>
          <w:szCs w:val="21"/>
          <w:u w:val="single"/>
        </w:rPr>
        <w:t xml:space="preserve">                                                                 </w:t>
      </w:r>
      <w:r>
        <w:rPr>
          <w:rFonts w:ascii="宋体" w:hAnsi="宋体"/>
          <w:snapToGrid w:val="0"/>
          <w:kern w:val="0"/>
          <w:szCs w:val="21"/>
          <w:u w:val="single"/>
        </w:rPr>
        <w:t xml:space="preserve">      </w:t>
      </w:r>
    </w:p>
    <w:p w14:paraId="764DB607">
      <w:pPr>
        <w:pageBreakBefore w:val="0"/>
        <w:tabs>
          <w:tab w:val="left" w:pos="8300"/>
        </w:tabs>
        <w:kinsoku/>
        <w:topLinePunct w:val="0"/>
        <w:autoSpaceDE w:val="0"/>
        <w:autoSpaceDN w:val="0"/>
        <w:bidi w:val="0"/>
        <w:adjustRightInd w:val="0"/>
        <w:spacing w:line="400" w:lineRule="exact"/>
        <w:ind w:left="0" w:leftChars="0" w:right="0" w:rightChars="0" w:firstLine="420" w:firstLineChars="200"/>
        <w:textAlignment w:val="auto"/>
        <w:outlineLvl w:val="9"/>
        <w:rPr>
          <w:rFonts w:ascii="宋体" w:hAnsi="宋体"/>
          <w:snapToGrid w:val="0"/>
          <w:kern w:val="0"/>
          <w:szCs w:val="21"/>
        </w:rPr>
      </w:pPr>
      <w:r>
        <w:rPr>
          <w:rFonts w:hint="eastAsia" w:ascii="宋体" w:hAnsi="宋体"/>
          <w:snapToGrid w:val="0"/>
          <w:kern w:val="0"/>
          <w:szCs w:val="21"/>
        </w:rPr>
        <w:t>单位电话（座机）：</w:t>
      </w:r>
      <w:r>
        <w:rPr>
          <w:rFonts w:hint="eastAsia" w:ascii="宋体" w:hAnsi="宋体"/>
          <w:snapToGrid w:val="0"/>
          <w:kern w:val="0"/>
          <w:szCs w:val="21"/>
          <w:u w:val="single"/>
        </w:rPr>
        <w:t xml:space="preserve">                      </w:t>
      </w:r>
      <w:r>
        <w:rPr>
          <w:rFonts w:hint="eastAsia" w:ascii="宋体" w:hAnsi="宋体"/>
          <w:snapToGrid w:val="0"/>
          <w:kern w:val="0"/>
          <w:szCs w:val="21"/>
        </w:rPr>
        <w:t>委托代理人电话（手机）：</w:t>
      </w:r>
      <w:r>
        <w:rPr>
          <w:rFonts w:ascii="宋体" w:hAnsi="宋体"/>
          <w:snapToGrid w:val="0"/>
          <w:kern w:val="0"/>
          <w:szCs w:val="21"/>
          <w:u w:val="single"/>
        </w:rPr>
        <w:t xml:space="preserve">     </w:t>
      </w:r>
      <w:r>
        <w:rPr>
          <w:rFonts w:hint="eastAsia" w:ascii="宋体" w:hAnsi="宋体"/>
          <w:snapToGrid w:val="0"/>
          <w:kern w:val="0"/>
          <w:szCs w:val="21"/>
          <w:u w:val="single"/>
        </w:rPr>
        <w:t xml:space="preserve">                 </w:t>
      </w:r>
    </w:p>
    <w:p w14:paraId="7FA58C42">
      <w:pPr>
        <w:pageBreakBefore w:val="0"/>
        <w:tabs>
          <w:tab w:val="left" w:pos="8300"/>
        </w:tabs>
        <w:kinsoku/>
        <w:topLinePunct w:val="0"/>
        <w:autoSpaceDE w:val="0"/>
        <w:autoSpaceDN w:val="0"/>
        <w:bidi w:val="0"/>
        <w:adjustRightInd w:val="0"/>
        <w:spacing w:line="400" w:lineRule="exact"/>
        <w:ind w:left="0" w:leftChars="0" w:right="0" w:rightChars="0" w:firstLine="420" w:firstLineChars="200"/>
        <w:textAlignment w:val="auto"/>
        <w:outlineLvl w:val="9"/>
        <w:rPr>
          <w:rFonts w:ascii="宋体" w:hAnsi="宋体"/>
          <w:snapToGrid w:val="0"/>
          <w:kern w:val="0"/>
          <w:szCs w:val="21"/>
        </w:rPr>
      </w:pPr>
      <w:r>
        <w:rPr>
          <w:rFonts w:ascii="宋体" w:hAnsi="宋体"/>
          <w:snapToGrid w:val="0"/>
          <w:kern w:val="0"/>
          <w:szCs w:val="21"/>
        </w:rPr>
        <w:t>传</w:t>
      </w:r>
      <w:r>
        <w:rPr>
          <w:rFonts w:hint="eastAsia" w:ascii="宋体" w:hAnsi="宋体"/>
          <w:snapToGrid w:val="0"/>
          <w:kern w:val="0"/>
          <w:szCs w:val="21"/>
        </w:rPr>
        <w:t xml:space="preserve">    </w:t>
      </w:r>
      <w:r>
        <w:rPr>
          <w:rFonts w:ascii="宋体" w:hAnsi="宋体"/>
          <w:snapToGrid w:val="0"/>
          <w:kern w:val="0"/>
          <w:szCs w:val="21"/>
        </w:rPr>
        <w:t>真：</w:t>
      </w:r>
      <w:r>
        <w:rPr>
          <w:rFonts w:ascii="宋体" w:hAnsi="宋体"/>
          <w:snapToGrid w:val="0"/>
          <w:kern w:val="0"/>
          <w:szCs w:val="21"/>
          <w:u w:val="single"/>
        </w:rPr>
        <w:t xml:space="preserve">     </w:t>
      </w:r>
      <w:r>
        <w:rPr>
          <w:rFonts w:hint="eastAsia" w:ascii="宋体" w:hAnsi="宋体"/>
          <w:snapToGrid w:val="0"/>
          <w:kern w:val="0"/>
          <w:szCs w:val="21"/>
          <w:u w:val="single"/>
        </w:rPr>
        <w:t xml:space="preserve">                                                                 </w:t>
      </w:r>
      <w:r>
        <w:rPr>
          <w:rFonts w:ascii="宋体" w:hAnsi="宋体"/>
          <w:snapToGrid w:val="0"/>
          <w:kern w:val="0"/>
          <w:szCs w:val="21"/>
          <w:u w:val="single"/>
        </w:rPr>
        <w:t xml:space="preserve">      </w:t>
      </w:r>
    </w:p>
    <w:p w14:paraId="0C78E60C">
      <w:pPr>
        <w:pageBreakBefore w:val="0"/>
        <w:tabs>
          <w:tab w:val="left" w:pos="8300"/>
        </w:tabs>
        <w:kinsoku/>
        <w:topLinePunct w:val="0"/>
        <w:autoSpaceDE w:val="0"/>
        <w:autoSpaceDN w:val="0"/>
        <w:bidi w:val="0"/>
        <w:adjustRightInd w:val="0"/>
        <w:spacing w:line="400" w:lineRule="exact"/>
        <w:ind w:left="0" w:leftChars="0" w:right="0" w:rightChars="0" w:firstLine="420" w:firstLineChars="200"/>
        <w:textAlignment w:val="auto"/>
        <w:outlineLvl w:val="9"/>
        <w:rPr>
          <w:rFonts w:ascii="宋体" w:hAnsi="宋体"/>
          <w:snapToGrid w:val="0"/>
          <w:kern w:val="0"/>
          <w:sz w:val="20"/>
          <w:szCs w:val="20"/>
        </w:rPr>
      </w:pPr>
      <w:r>
        <w:rPr>
          <w:rFonts w:ascii="宋体" w:hAnsi="宋体"/>
          <w:snapToGrid w:val="0"/>
          <w:kern w:val="0"/>
          <w:szCs w:val="21"/>
        </w:rPr>
        <w:t>邮政编码：</w:t>
      </w:r>
      <w:r>
        <w:rPr>
          <w:rFonts w:ascii="宋体" w:hAnsi="宋体"/>
          <w:snapToGrid w:val="0"/>
          <w:kern w:val="0"/>
          <w:szCs w:val="21"/>
          <w:u w:val="single"/>
        </w:rPr>
        <w:t xml:space="preserve">     </w:t>
      </w:r>
      <w:r>
        <w:rPr>
          <w:rFonts w:hint="eastAsia" w:ascii="宋体" w:hAnsi="宋体"/>
          <w:snapToGrid w:val="0"/>
          <w:kern w:val="0"/>
          <w:szCs w:val="21"/>
          <w:u w:val="single"/>
        </w:rPr>
        <w:t xml:space="preserve">                                                                 </w:t>
      </w:r>
      <w:r>
        <w:rPr>
          <w:rFonts w:ascii="宋体" w:hAnsi="宋体"/>
          <w:snapToGrid w:val="0"/>
          <w:kern w:val="0"/>
          <w:szCs w:val="21"/>
          <w:u w:val="single"/>
        </w:rPr>
        <w:t xml:space="preserve">      </w:t>
      </w:r>
    </w:p>
    <w:p w14:paraId="556A1906">
      <w:pPr>
        <w:pageBreakBefore w:val="0"/>
        <w:tabs>
          <w:tab w:val="left" w:pos="8300"/>
        </w:tabs>
        <w:kinsoku/>
        <w:topLinePunct w:val="0"/>
        <w:autoSpaceDE w:val="0"/>
        <w:autoSpaceDN w:val="0"/>
        <w:bidi w:val="0"/>
        <w:adjustRightInd w:val="0"/>
        <w:spacing w:line="400" w:lineRule="exact"/>
        <w:ind w:left="0" w:leftChars="0" w:right="0" w:rightChars="0" w:firstLine="420" w:firstLineChars="200"/>
        <w:jc w:val="right"/>
        <w:textAlignment w:val="auto"/>
        <w:outlineLvl w:val="9"/>
        <w:rPr>
          <w:rFonts w:ascii="宋体" w:hAnsi="宋体"/>
          <w:kern w:val="0"/>
          <w:szCs w:val="21"/>
        </w:rPr>
      </w:pPr>
      <w:r>
        <w:rPr>
          <w:rFonts w:hint="eastAsia" w:ascii="宋体" w:hAnsi="宋体"/>
          <w:kern w:val="0"/>
          <w:szCs w:val="21"/>
          <w:u w:val="single"/>
        </w:rPr>
        <w:t xml:space="preserve">    </w:t>
      </w:r>
      <w:r>
        <w:rPr>
          <w:rFonts w:ascii="宋体" w:hAnsi="宋体"/>
          <w:kern w:val="0"/>
          <w:szCs w:val="21"/>
        </w:rPr>
        <w:t>年</w:t>
      </w:r>
      <w:r>
        <w:rPr>
          <w:rFonts w:hint="eastAsia" w:ascii="宋体" w:hAnsi="宋体"/>
          <w:kern w:val="0"/>
          <w:szCs w:val="21"/>
          <w:u w:val="single"/>
        </w:rPr>
        <w:t xml:space="preserve">    </w:t>
      </w:r>
      <w:r>
        <w:rPr>
          <w:rFonts w:ascii="宋体" w:hAnsi="宋体"/>
          <w:kern w:val="0"/>
          <w:szCs w:val="21"/>
        </w:rPr>
        <w:t>月</w:t>
      </w:r>
      <w:r>
        <w:rPr>
          <w:rFonts w:hint="eastAsia" w:ascii="宋体" w:hAnsi="宋体"/>
          <w:kern w:val="0"/>
          <w:szCs w:val="21"/>
          <w:u w:val="single"/>
        </w:rPr>
        <w:t xml:space="preserve">    </w:t>
      </w:r>
      <w:r>
        <w:rPr>
          <w:rFonts w:ascii="宋体" w:hAnsi="宋体"/>
          <w:kern w:val="0"/>
          <w:szCs w:val="21"/>
        </w:rPr>
        <w:t>日</w:t>
      </w:r>
    </w:p>
    <w:p w14:paraId="3BFD8E13">
      <w:pPr>
        <w:pageBreakBefore w:val="0"/>
        <w:kinsoku/>
        <w:topLinePunct w:val="0"/>
        <w:bidi w:val="0"/>
        <w:spacing w:line="240" w:lineRule="auto"/>
        <w:ind w:left="0" w:leftChars="0" w:right="0" w:rightChars="0"/>
        <w:jc w:val="center"/>
        <w:textAlignment w:val="auto"/>
        <w:outlineLvl w:val="2"/>
        <w:rPr>
          <w:rFonts w:ascii="宋体" w:hAnsi="宋体"/>
          <w:b w:val="0"/>
          <w:bCs w:val="0"/>
          <w:sz w:val="28"/>
          <w:szCs w:val="28"/>
        </w:rPr>
      </w:pPr>
      <w:r>
        <w:rPr>
          <w:rFonts w:ascii="宋体" w:hAnsi="宋体"/>
          <w:sz w:val="28"/>
        </w:rPr>
        <w:br w:type="page"/>
      </w:r>
      <w:r>
        <w:rPr>
          <w:rFonts w:ascii="宋体" w:hAnsi="宋体"/>
          <w:b/>
          <w:bCs/>
          <w:sz w:val="28"/>
          <w:szCs w:val="28"/>
        </w:rPr>
        <w:t>（二）</w:t>
      </w:r>
      <w:r>
        <w:rPr>
          <w:rFonts w:hint="eastAsia" w:ascii="宋体" w:hAnsi="宋体"/>
          <w:b/>
          <w:bCs/>
          <w:sz w:val="28"/>
          <w:szCs w:val="28"/>
        </w:rPr>
        <w:t>分项报价表</w:t>
      </w:r>
    </w:p>
    <w:p w14:paraId="0C9F3E81">
      <w:pPr>
        <w:pStyle w:val="328"/>
        <w:pageBreakBefore w:val="0"/>
        <w:tabs>
          <w:tab w:val="left" w:pos="805"/>
        </w:tabs>
        <w:kinsoku/>
        <w:topLinePunct w:val="0"/>
        <w:bidi w:val="0"/>
        <w:ind w:left="0" w:leftChars="0" w:right="0" w:rightChars="0" w:firstLine="0"/>
        <w:jc w:val="left"/>
        <w:textAlignment w:val="auto"/>
        <w:outlineLvl w:val="9"/>
        <w:rPr>
          <w:szCs w:val="21"/>
        </w:rPr>
      </w:pPr>
      <w:r>
        <w:rPr>
          <w:rFonts w:hint="eastAsia"/>
          <w:spacing w:val="-3"/>
          <w:szCs w:val="21"/>
          <w:lang w:val="en-US" w:eastAsia="zh-CN"/>
        </w:rPr>
        <w:t>1</w:t>
      </w:r>
      <w:r>
        <w:rPr>
          <w:rFonts w:hint="eastAsia"/>
          <w:spacing w:val="-3"/>
          <w:szCs w:val="21"/>
        </w:rPr>
        <w:t xml:space="preserve">. </w:t>
      </w:r>
      <w:r>
        <w:rPr>
          <w:rFonts w:hint="eastAsia"/>
          <w:spacing w:val="-3"/>
          <w:szCs w:val="21"/>
          <w:lang w:eastAsia="zh-CN"/>
        </w:rPr>
        <w:t>竞选</w:t>
      </w:r>
      <w:r>
        <w:rPr>
          <w:rFonts w:hint="eastAsia"/>
          <w:spacing w:val="-3"/>
          <w:szCs w:val="21"/>
        </w:rPr>
        <w:t>货物分项报价表</w:t>
      </w:r>
    </w:p>
    <w:p w14:paraId="497ACA72">
      <w:pPr>
        <w:pStyle w:val="17"/>
        <w:pageBreakBefore w:val="0"/>
        <w:kinsoku/>
        <w:topLinePunct w:val="0"/>
        <w:bidi w:val="0"/>
        <w:spacing w:after="0"/>
        <w:ind w:left="0" w:leftChars="0" w:right="0" w:rightChars="0"/>
        <w:textAlignment w:val="auto"/>
        <w:outlineLvl w:val="9"/>
        <w:rPr>
          <w:rFonts w:ascii="宋体" w:hAnsi="宋体" w:cs="宋体"/>
          <w:szCs w:val="21"/>
        </w:rPr>
      </w:pPr>
    </w:p>
    <w:p w14:paraId="53A1335B">
      <w:pPr>
        <w:pStyle w:val="17"/>
        <w:pageBreakBefore w:val="0"/>
        <w:kinsoku/>
        <w:topLinePunct w:val="0"/>
        <w:bidi w:val="0"/>
        <w:spacing w:after="0"/>
        <w:ind w:left="0" w:leftChars="0" w:right="0" w:rightChars="0"/>
        <w:jc w:val="center"/>
        <w:textAlignment w:val="auto"/>
        <w:outlineLvl w:val="9"/>
        <w:rPr>
          <w:rFonts w:ascii="宋体" w:hAnsi="宋体" w:cs="宋体"/>
          <w:szCs w:val="21"/>
        </w:rPr>
      </w:pPr>
      <w:r>
        <w:rPr>
          <w:rFonts w:hint="eastAsia" w:ascii="宋体" w:hAnsi="宋体" w:cs="宋体"/>
          <w:szCs w:val="21"/>
        </w:rPr>
        <w:t xml:space="preserve">                                                                          单位：人民币元</w:t>
      </w:r>
    </w:p>
    <w:tbl>
      <w:tblPr>
        <w:tblStyle w:val="46"/>
        <w:tblW w:w="9191" w:type="dxa"/>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6"/>
        <w:gridCol w:w="1677"/>
        <w:gridCol w:w="1282"/>
        <w:gridCol w:w="1977"/>
        <w:gridCol w:w="873"/>
        <w:gridCol w:w="886"/>
        <w:gridCol w:w="955"/>
        <w:gridCol w:w="935"/>
      </w:tblGrid>
      <w:tr w14:paraId="3BE479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606" w:type="dxa"/>
          </w:tcPr>
          <w:p w14:paraId="19AB3D12">
            <w:pPr>
              <w:pStyle w:val="310"/>
              <w:pageBreakBefore w:val="0"/>
              <w:kinsoku/>
              <w:topLinePunct w:val="0"/>
              <w:bidi w:val="0"/>
              <w:spacing w:line="332" w:lineRule="exact"/>
              <w:ind w:left="0" w:leftChars="0" w:right="0" w:rightChars="0"/>
              <w:jc w:val="center"/>
              <w:textAlignment w:val="auto"/>
              <w:outlineLvl w:val="9"/>
              <w:rPr>
                <w:bCs/>
                <w:szCs w:val="21"/>
              </w:rPr>
            </w:pPr>
            <w:r>
              <w:rPr>
                <w:rFonts w:hint="eastAsia"/>
                <w:bCs/>
                <w:szCs w:val="21"/>
              </w:rPr>
              <w:t>序号</w:t>
            </w:r>
          </w:p>
        </w:tc>
        <w:tc>
          <w:tcPr>
            <w:tcW w:w="1677" w:type="dxa"/>
            <w:tcBorders>
              <w:right w:val="single" w:color="000000" w:sz="6" w:space="0"/>
            </w:tcBorders>
            <w:vAlign w:val="center"/>
          </w:tcPr>
          <w:p w14:paraId="394EB3CC">
            <w:pPr>
              <w:pStyle w:val="310"/>
              <w:pageBreakBefore w:val="0"/>
              <w:kinsoku/>
              <w:topLinePunct w:val="0"/>
              <w:bidi w:val="0"/>
              <w:spacing w:line="332" w:lineRule="exact"/>
              <w:ind w:left="0" w:leftChars="0" w:right="0" w:rightChars="0"/>
              <w:jc w:val="center"/>
              <w:textAlignment w:val="auto"/>
              <w:outlineLvl w:val="9"/>
              <w:rPr>
                <w:bCs/>
                <w:szCs w:val="21"/>
              </w:rPr>
            </w:pPr>
            <w:r>
              <w:rPr>
                <w:rFonts w:hint="eastAsia"/>
                <w:bCs/>
                <w:szCs w:val="21"/>
              </w:rPr>
              <w:t>分项名称</w:t>
            </w:r>
          </w:p>
        </w:tc>
        <w:tc>
          <w:tcPr>
            <w:tcW w:w="1282" w:type="dxa"/>
            <w:tcBorders>
              <w:left w:val="single" w:color="000000" w:sz="6" w:space="0"/>
            </w:tcBorders>
            <w:vAlign w:val="center"/>
          </w:tcPr>
          <w:p w14:paraId="165D83C4">
            <w:pPr>
              <w:pStyle w:val="310"/>
              <w:pageBreakBefore w:val="0"/>
              <w:kinsoku/>
              <w:topLinePunct w:val="0"/>
              <w:bidi w:val="0"/>
              <w:spacing w:line="332" w:lineRule="exact"/>
              <w:ind w:left="0" w:leftChars="0" w:right="0" w:rightChars="0"/>
              <w:jc w:val="center"/>
              <w:textAlignment w:val="auto"/>
              <w:outlineLvl w:val="9"/>
              <w:rPr>
                <w:bCs/>
                <w:szCs w:val="21"/>
              </w:rPr>
            </w:pPr>
            <w:r>
              <w:rPr>
                <w:spacing w:val="-10"/>
                <w:szCs w:val="21"/>
              </w:rPr>
              <w:t>规格和型号</w:t>
            </w:r>
          </w:p>
        </w:tc>
        <w:tc>
          <w:tcPr>
            <w:tcW w:w="1977" w:type="dxa"/>
            <w:tcBorders>
              <w:left w:val="single" w:color="000000" w:sz="6" w:space="0"/>
            </w:tcBorders>
            <w:vAlign w:val="center"/>
          </w:tcPr>
          <w:p w14:paraId="3F80840E">
            <w:pPr>
              <w:pStyle w:val="310"/>
              <w:pageBreakBefore w:val="0"/>
              <w:kinsoku/>
              <w:topLinePunct w:val="0"/>
              <w:bidi w:val="0"/>
              <w:spacing w:line="332" w:lineRule="exact"/>
              <w:ind w:left="0" w:leftChars="0" w:right="0" w:rightChars="0"/>
              <w:jc w:val="center"/>
              <w:textAlignment w:val="auto"/>
              <w:outlineLvl w:val="9"/>
              <w:rPr>
                <w:bCs/>
                <w:szCs w:val="21"/>
              </w:rPr>
            </w:pPr>
            <w:r>
              <w:rPr>
                <w:rFonts w:hint="eastAsia"/>
                <w:spacing w:val="-10"/>
                <w:szCs w:val="21"/>
              </w:rPr>
              <w:t>品牌或</w:t>
            </w:r>
            <w:r>
              <w:rPr>
                <w:spacing w:val="-10"/>
                <w:szCs w:val="21"/>
              </w:rPr>
              <w:t>制造厂名称</w:t>
            </w:r>
          </w:p>
        </w:tc>
        <w:tc>
          <w:tcPr>
            <w:tcW w:w="873" w:type="dxa"/>
            <w:vAlign w:val="center"/>
          </w:tcPr>
          <w:p w14:paraId="74B04E18">
            <w:pPr>
              <w:pStyle w:val="310"/>
              <w:pageBreakBefore w:val="0"/>
              <w:kinsoku/>
              <w:topLinePunct w:val="0"/>
              <w:bidi w:val="0"/>
              <w:spacing w:line="332" w:lineRule="exact"/>
              <w:ind w:left="0" w:leftChars="0" w:right="0" w:rightChars="0"/>
              <w:jc w:val="center"/>
              <w:textAlignment w:val="auto"/>
              <w:outlineLvl w:val="9"/>
              <w:rPr>
                <w:bCs/>
                <w:szCs w:val="21"/>
              </w:rPr>
            </w:pPr>
            <w:r>
              <w:rPr>
                <w:rFonts w:hint="eastAsia"/>
                <w:bCs/>
                <w:szCs w:val="21"/>
              </w:rPr>
              <w:t>数量</w:t>
            </w:r>
          </w:p>
        </w:tc>
        <w:tc>
          <w:tcPr>
            <w:tcW w:w="886" w:type="dxa"/>
            <w:vAlign w:val="center"/>
          </w:tcPr>
          <w:p w14:paraId="57AD91EF">
            <w:pPr>
              <w:pStyle w:val="310"/>
              <w:pageBreakBefore w:val="0"/>
              <w:kinsoku/>
              <w:topLinePunct w:val="0"/>
              <w:bidi w:val="0"/>
              <w:spacing w:line="332" w:lineRule="exact"/>
              <w:ind w:left="0" w:leftChars="0" w:right="0" w:rightChars="0"/>
              <w:jc w:val="center"/>
              <w:textAlignment w:val="auto"/>
              <w:outlineLvl w:val="9"/>
              <w:rPr>
                <w:bCs/>
                <w:szCs w:val="21"/>
              </w:rPr>
            </w:pPr>
            <w:r>
              <w:rPr>
                <w:rFonts w:hint="eastAsia"/>
                <w:bCs/>
                <w:szCs w:val="21"/>
                <w:lang w:val="en-US" w:eastAsia="zh-CN"/>
              </w:rPr>
              <w:t>含税</w:t>
            </w:r>
            <w:r>
              <w:rPr>
                <w:rFonts w:hint="eastAsia"/>
                <w:bCs/>
                <w:szCs w:val="21"/>
              </w:rPr>
              <w:t>单价</w:t>
            </w:r>
          </w:p>
        </w:tc>
        <w:tc>
          <w:tcPr>
            <w:tcW w:w="955" w:type="dxa"/>
            <w:vAlign w:val="center"/>
          </w:tcPr>
          <w:p w14:paraId="399A6281">
            <w:pPr>
              <w:pStyle w:val="310"/>
              <w:pageBreakBefore w:val="0"/>
              <w:kinsoku/>
              <w:topLinePunct w:val="0"/>
              <w:bidi w:val="0"/>
              <w:spacing w:line="332" w:lineRule="exact"/>
              <w:ind w:left="0" w:leftChars="0" w:right="0" w:rightChars="0"/>
              <w:jc w:val="center"/>
              <w:textAlignment w:val="auto"/>
              <w:outlineLvl w:val="9"/>
              <w:rPr>
                <w:bCs/>
                <w:szCs w:val="21"/>
              </w:rPr>
            </w:pPr>
            <w:r>
              <w:rPr>
                <w:rFonts w:hint="eastAsia"/>
                <w:bCs/>
                <w:szCs w:val="21"/>
                <w:lang w:val="en-US" w:eastAsia="zh-CN"/>
              </w:rPr>
              <w:t>含税</w:t>
            </w:r>
            <w:r>
              <w:rPr>
                <w:rFonts w:hint="eastAsia"/>
                <w:bCs/>
                <w:szCs w:val="21"/>
              </w:rPr>
              <w:t>合价</w:t>
            </w:r>
          </w:p>
        </w:tc>
        <w:tc>
          <w:tcPr>
            <w:tcW w:w="935" w:type="dxa"/>
            <w:vAlign w:val="center"/>
          </w:tcPr>
          <w:p w14:paraId="0C14329A">
            <w:pPr>
              <w:pStyle w:val="310"/>
              <w:pageBreakBefore w:val="0"/>
              <w:kinsoku/>
              <w:topLinePunct w:val="0"/>
              <w:bidi w:val="0"/>
              <w:spacing w:line="332" w:lineRule="exact"/>
              <w:ind w:left="0" w:leftChars="0" w:right="0" w:rightChars="0"/>
              <w:jc w:val="center"/>
              <w:textAlignment w:val="auto"/>
              <w:outlineLvl w:val="9"/>
              <w:rPr>
                <w:bCs/>
                <w:szCs w:val="21"/>
              </w:rPr>
            </w:pPr>
            <w:r>
              <w:rPr>
                <w:rFonts w:hint="eastAsia"/>
                <w:bCs/>
                <w:szCs w:val="21"/>
              </w:rPr>
              <w:t>备注</w:t>
            </w:r>
          </w:p>
        </w:tc>
      </w:tr>
      <w:tr w14:paraId="33D639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606" w:type="dxa"/>
          </w:tcPr>
          <w:p w14:paraId="6C0C234D">
            <w:pPr>
              <w:pStyle w:val="310"/>
              <w:pageBreakBefore w:val="0"/>
              <w:kinsoku/>
              <w:topLinePunct w:val="0"/>
              <w:bidi w:val="0"/>
              <w:ind w:left="0" w:leftChars="0" w:right="0" w:rightChars="0"/>
              <w:jc w:val="center"/>
              <w:textAlignment w:val="auto"/>
              <w:outlineLvl w:val="9"/>
              <w:rPr>
                <w:bCs/>
                <w:sz w:val="21"/>
                <w:szCs w:val="21"/>
              </w:rPr>
            </w:pPr>
            <w:r>
              <w:rPr>
                <w:rFonts w:hint="eastAsia"/>
                <w:bCs/>
                <w:sz w:val="21"/>
                <w:szCs w:val="21"/>
              </w:rPr>
              <w:t>1</w:t>
            </w:r>
          </w:p>
        </w:tc>
        <w:tc>
          <w:tcPr>
            <w:tcW w:w="1677" w:type="dxa"/>
            <w:tcBorders>
              <w:right w:val="single" w:color="000000" w:sz="6" w:space="0"/>
            </w:tcBorders>
            <w:shd w:val="clear" w:color="auto" w:fill="auto"/>
            <w:vAlign w:val="center"/>
          </w:tcPr>
          <w:p w14:paraId="36FBD857">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210" w:leftChars="0" w:hanging="210" w:hangingChars="100"/>
              <w:jc w:val="center"/>
              <w:textAlignment w:val="baseline"/>
              <w:rPr>
                <w:rFonts w:hint="eastAsia" w:ascii="宋体" w:hAnsi="宋体" w:eastAsia="宋体" w:cs="Times New Roman"/>
                <w:color w:val="auto"/>
                <w:kern w:val="0"/>
                <w:sz w:val="21"/>
                <w:szCs w:val="21"/>
                <w:lang w:val="en-US" w:eastAsia="zh-CN" w:bidi="ar-SA"/>
              </w:rPr>
            </w:pPr>
          </w:p>
        </w:tc>
        <w:tc>
          <w:tcPr>
            <w:tcW w:w="1282" w:type="dxa"/>
            <w:tcBorders>
              <w:left w:val="single" w:color="000000" w:sz="6" w:space="0"/>
            </w:tcBorders>
          </w:tcPr>
          <w:p w14:paraId="5517361F">
            <w:pPr>
              <w:pStyle w:val="310"/>
              <w:pageBreakBefore w:val="0"/>
              <w:kinsoku/>
              <w:topLinePunct w:val="0"/>
              <w:bidi w:val="0"/>
              <w:ind w:left="0" w:leftChars="0" w:right="0" w:rightChars="0"/>
              <w:jc w:val="center"/>
              <w:textAlignment w:val="auto"/>
              <w:outlineLvl w:val="9"/>
              <w:rPr>
                <w:bCs/>
                <w:sz w:val="21"/>
                <w:szCs w:val="21"/>
              </w:rPr>
            </w:pPr>
          </w:p>
        </w:tc>
        <w:tc>
          <w:tcPr>
            <w:tcW w:w="1977" w:type="dxa"/>
            <w:tcBorders>
              <w:left w:val="single" w:color="000000" w:sz="6" w:space="0"/>
            </w:tcBorders>
          </w:tcPr>
          <w:p w14:paraId="69F2621B">
            <w:pPr>
              <w:pStyle w:val="310"/>
              <w:pageBreakBefore w:val="0"/>
              <w:kinsoku/>
              <w:topLinePunct w:val="0"/>
              <w:bidi w:val="0"/>
              <w:ind w:left="0" w:leftChars="0" w:right="0" w:rightChars="0"/>
              <w:jc w:val="center"/>
              <w:textAlignment w:val="auto"/>
              <w:outlineLvl w:val="9"/>
              <w:rPr>
                <w:bCs/>
                <w:sz w:val="21"/>
                <w:szCs w:val="21"/>
              </w:rPr>
            </w:pPr>
          </w:p>
        </w:tc>
        <w:tc>
          <w:tcPr>
            <w:tcW w:w="873" w:type="dxa"/>
          </w:tcPr>
          <w:p w14:paraId="3D8BBAD3">
            <w:pPr>
              <w:pStyle w:val="310"/>
              <w:pageBreakBefore w:val="0"/>
              <w:kinsoku/>
              <w:topLinePunct w:val="0"/>
              <w:bidi w:val="0"/>
              <w:ind w:left="0" w:leftChars="0" w:right="0" w:rightChars="0"/>
              <w:jc w:val="center"/>
              <w:textAlignment w:val="auto"/>
              <w:outlineLvl w:val="9"/>
              <w:rPr>
                <w:rFonts w:hint="default"/>
                <w:bCs/>
                <w:sz w:val="21"/>
                <w:szCs w:val="21"/>
                <w:lang w:val="en-US"/>
              </w:rPr>
            </w:pPr>
          </w:p>
        </w:tc>
        <w:tc>
          <w:tcPr>
            <w:tcW w:w="886" w:type="dxa"/>
          </w:tcPr>
          <w:p w14:paraId="7FE0A17C">
            <w:pPr>
              <w:pStyle w:val="310"/>
              <w:pageBreakBefore w:val="0"/>
              <w:kinsoku/>
              <w:topLinePunct w:val="0"/>
              <w:bidi w:val="0"/>
              <w:ind w:left="0" w:leftChars="0" w:right="0" w:rightChars="0"/>
              <w:textAlignment w:val="auto"/>
              <w:outlineLvl w:val="9"/>
              <w:rPr>
                <w:bCs/>
                <w:sz w:val="21"/>
                <w:szCs w:val="21"/>
              </w:rPr>
            </w:pPr>
          </w:p>
        </w:tc>
        <w:tc>
          <w:tcPr>
            <w:tcW w:w="955" w:type="dxa"/>
          </w:tcPr>
          <w:p w14:paraId="67746C7B">
            <w:pPr>
              <w:pStyle w:val="310"/>
              <w:pageBreakBefore w:val="0"/>
              <w:kinsoku/>
              <w:topLinePunct w:val="0"/>
              <w:bidi w:val="0"/>
              <w:ind w:left="0" w:leftChars="0" w:right="0" w:rightChars="0"/>
              <w:textAlignment w:val="auto"/>
              <w:outlineLvl w:val="9"/>
              <w:rPr>
                <w:bCs/>
                <w:sz w:val="21"/>
                <w:szCs w:val="21"/>
              </w:rPr>
            </w:pPr>
          </w:p>
        </w:tc>
        <w:tc>
          <w:tcPr>
            <w:tcW w:w="935" w:type="dxa"/>
          </w:tcPr>
          <w:p w14:paraId="7B03121E">
            <w:pPr>
              <w:pStyle w:val="310"/>
              <w:pageBreakBefore w:val="0"/>
              <w:kinsoku/>
              <w:topLinePunct w:val="0"/>
              <w:bidi w:val="0"/>
              <w:ind w:left="0" w:leftChars="0" w:right="0" w:rightChars="0"/>
              <w:textAlignment w:val="auto"/>
              <w:outlineLvl w:val="9"/>
              <w:rPr>
                <w:bCs/>
                <w:sz w:val="21"/>
                <w:szCs w:val="21"/>
              </w:rPr>
            </w:pPr>
          </w:p>
        </w:tc>
      </w:tr>
      <w:tr w14:paraId="31E5A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606" w:type="dxa"/>
          </w:tcPr>
          <w:p w14:paraId="4DA11DFD">
            <w:pPr>
              <w:pStyle w:val="310"/>
              <w:pageBreakBefore w:val="0"/>
              <w:kinsoku/>
              <w:topLinePunct w:val="0"/>
              <w:bidi w:val="0"/>
              <w:ind w:left="0" w:leftChars="0" w:right="0" w:rightChars="0"/>
              <w:jc w:val="center"/>
              <w:textAlignment w:val="auto"/>
              <w:outlineLvl w:val="9"/>
              <w:rPr>
                <w:bCs/>
                <w:sz w:val="21"/>
                <w:szCs w:val="21"/>
              </w:rPr>
            </w:pPr>
            <w:r>
              <w:rPr>
                <w:rFonts w:hint="eastAsia"/>
                <w:bCs/>
                <w:sz w:val="21"/>
                <w:szCs w:val="21"/>
              </w:rPr>
              <w:t>2</w:t>
            </w:r>
          </w:p>
        </w:tc>
        <w:tc>
          <w:tcPr>
            <w:tcW w:w="1677" w:type="dxa"/>
            <w:tcBorders>
              <w:right w:val="single" w:color="000000" w:sz="6" w:space="0"/>
            </w:tcBorders>
            <w:shd w:val="clear" w:color="auto" w:fill="auto"/>
            <w:vAlign w:val="center"/>
          </w:tcPr>
          <w:p w14:paraId="10CE6BBC">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0" w:leftChars="0" w:firstLine="0" w:firstLineChars="0"/>
              <w:jc w:val="center"/>
              <w:textAlignment w:val="baseline"/>
              <w:rPr>
                <w:rFonts w:hint="eastAsia" w:ascii="宋体" w:hAnsi="宋体" w:eastAsia="宋体" w:cs="Times New Roman"/>
                <w:color w:val="auto"/>
                <w:kern w:val="0"/>
                <w:sz w:val="21"/>
                <w:szCs w:val="21"/>
                <w:lang w:val="en-US" w:eastAsia="zh-CN" w:bidi="ar-SA"/>
              </w:rPr>
            </w:pPr>
          </w:p>
        </w:tc>
        <w:tc>
          <w:tcPr>
            <w:tcW w:w="1282" w:type="dxa"/>
            <w:tcBorders>
              <w:left w:val="single" w:color="000000" w:sz="6" w:space="0"/>
            </w:tcBorders>
          </w:tcPr>
          <w:p w14:paraId="07701AA7">
            <w:pPr>
              <w:pStyle w:val="310"/>
              <w:pageBreakBefore w:val="0"/>
              <w:kinsoku/>
              <w:topLinePunct w:val="0"/>
              <w:bidi w:val="0"/>
              <w:ind w:left="0" w:leftChars="0" w:right="0" w:rightChars="0"/>
              <w:jc w:val="center"/>
              <w:textAlignment w:val="auto"/>
              <w:outlineLvl w:val="9"/>
              <w:rPr>
                <w:bCs/>
                <w:sz w:val="21"/>
                <w:szCs w:val="21"/>
              </w:rPr>
            </w:pPr>
          </w:p>
        </w:tc>
        <w:tc>
          <w:tcPr>
            <w:tcW w:w="1977" w:type="dxa"/>
            <w:tcBorders>
              <w:left w:val="single" w:color="000000" w:sz="6" w:space="0"/>
            </w:tcBorders>
          </w:tcPr>
          <w:p w14:paraId="5625BC3C">
            <w:pPr>
              <w:pStyle w:val="310"/>
              <w:pageBreakBefore w:val="0"/>
              <w:kinsoku/>
              <w:topLinePunct w:val="0"/>
              <w:bidi w:val="0"/>
              <w:ind w:left="0" w:leftChars="0" w:right="0" w:rightChars="0"/>
              <w:jc w:val="center"/>
              <w:textAlignment w:val="auto"/>
              <w:outlineLvl w:val="9"/>
              <w:rPr>
                <w:bCs/>
                <w:sz w:val="21"/>
                <w:szCs w:val="21"/>
              </w:rPr>
            </w:pPr>
          </w:p>
        </w:tc>
        <w:tc>
          <w:tcPr>
            <w:tcW w:w="873" w:type="dxa"/>
          </w:tcPr>
          <w:p w14:paraId="72FC61F3">
            <w:pPr>
              <w:pStyle w:val="310"/>
              <w:pageBreakBefore w:val="0"/>
              <w:kinsoku/>
              <w:topLinePunct w:val="0"/>
              <w:bidi w:val="0"/>
              <w:ind w:left="0" w:leftChars="0" w:right="0" w:rightChars="0"/>
              <w:jc w:val="center"/>
              <w:textAlignment w:val="auto"/>
              <w:outlineLvl w:val="9"/>
              <w:rPr>
                <w:rFonts w:hint="default"/>
                <w:bCs/>
                <w:sz w:val="21"/>
                <w:szCs w:val="21"/>
                <w:lang w:val="en-US"/>
              </w:rPr>
            </w:pPr>
          </w:p>
        </w:tc>
        <w:tc>
          <w:tcPr>
            <w:tcW w:w="886" w:type="dxa"/>
          </w:tcPr>
          <w:p w14:paraId="159FD2AC">
            <w:pPr>
              <w:pStyle w:val="310"/>
              <w:pageBreakBefore w:val="0"/>
              <w:kinsoku/>
              <w:topLinePunct w:val="0"/>
              <w:bidi w:val="0"/>
              <w:ind w:left="0" w:leftChars="0" w:right="0" w:rightChars="0"/>
              <w:textAlignment w:val="auto"/>
              <w:outlineLvl w:val="9"/>
              <w:rPr>
                <w:bCs/>
                <w:sz w:val="21"/>
                <w:szCs w:val="21"/>
              </w:rPr>
            </w:pPr>
          </w:p>
        </w:tc>
        <w:tc>
          <w:tcPr>
            <w:tcW w:w="955" w:type="dxa"/>
          </w:tcPr>
          <w:p w14:paraId="22E0D951">
            <w:pPr>
              <w:pStyle w:val="310"/>
              <w:pageBreakBefore w:val="0"/>
              <w:kinsoku/>
              <w:topLinePunct w:val="0"/>
              <w:bidi w:val="0"/>
              <w:ind w:left="0" w:leftChars="0" w:right="0" w:rightChars="0"/>
              <w:textAlignment w:val="auto"/>
              <w:outlineLvl w:val="9"/>
              <w:rPr>
                <w:bCs/>
                <w:sz w:val="21"/>
                <w:szCs w:val="21"/>
              </w:rPr>
            </w:pPr>
          </w:p>
        </w:tc>
        <w:tc>
          <w:tcPr>
            <w:tcW w:w="935" w:type="dxa"/>
          </w:tcPr>
          <w:p w14:paraId="5E84CF3D">
            <w:pPr>
              <w:pStyle w:val="310"/>
              <w:pageBreakBefore w:val="0"/>
              <w:kinsoku/>
              <w:topLinePunct w:val="0"/>
              <w:bidi w:val="0"/>
              <w:ind w:left="0" w:leftChars="0" w:right="0" w:rightChars="0"/>
              <w:textAlignment w:val="auto"/>
              <w:outlineLvl w:val="9"/>
              <w:rPr>
                <w:bCs/>
                <w:sz w:val="21"/>
                <w:szCs w:val="21"/>
              </w:rPr>
            </w:pPr>
          </w:p>
        </w:tc>
      </w:tr>
      <w:tr w14:paraId="43FC92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606" w:type="dxa"/>
          </w:tcPr>
          <w:p w14:paraId="2AA1FD14">
            <w:pPr>
              <w:pStyle w:val="310"/>
              <w:pageBreakBefore w:val="0"/>
              <w:kinsoku/>
              <w:topLinePunct w:val="0"/>
              <w:bidi w:val="0"/>
              <w:ind w:left="0" w:leftChars="0" w:right="0" w:rightChars="0"/>
              <w:jc w:val="center"/>
              <w:textAlignment w:val="auto"/>
              <w:outlineLvl w:val="9"/>
              <w:rPr>
                <w:bCs/>
                <w:sz w:val="21"/>
                <w:szCs w:val="21"/>
              </w:rPr>
            </w:pPr>
            <w:r>
              <w:rPr>
                <w:rFonts w:hint="eastAsia"/>
                <w:bCs/>
                <w:sz w:val="21"/>
                <w:szCs w:val="21"/>
              </w:rPr>
              <w:t>3</w:t>
            </w:r>
          </w:p>
        </w:tc>
        <w:tc>
          <w:tcPr>
            <w:tcW w:w="1677" w:type="dxa"/>
            <w:tcBorders>
              <w:right w:val="single" w:color="000000" w:sz="6" w:space="0"/>
            </w:tcBorders>
            <w:shd w:val="clear" w:color="auto" w:fill="auto"/>
            <w:vAlign w:val="center"/>
          </w:tcPr>
          <w:p w14:paraId="00EB4116">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0" w:leftChars="0" w:firstLine="0" w:firstLineChars="0"/>
              <w:jc w:val="center"/>
              <w:textAlignment w:val="baseline"/>
              <w:rPr>
                <w:rFonts w:hint="eastAsia" w:ascii="宋体" w:hAnsi="宋体" w:eastAsia="宋体" w:cs="Times New Roman"/>
                <w:color w:val="auto"/>
                <w:kern w:val="0"/>
                <w:sz w:val="21"/>
                <w:szCs w:val="21"/>
                <w:lang w:val="en-US" w:eastAsia="zh-CN" w:bidi="ar-SA"/>
              </w:rPr>
            </w:pPr>
          </w:p>
        </w:tc>
        <w:tc>
          <w:tcPr>
            <w:tcW w:w="1282" w:type="dxa"/>
            <w:tcBorders>
              <w:left w:val="single" w:color="000000" w:sz="6" w:space="0"/>
            </w:tcBorders>
          </w:tcPr>
          <w:p w14:paraId="19821C17">
            <w:pPr>
              <w:pStyle w:val="310"/>
              <w:pageBreakBefore w:val="0"/>
              <w:kinsoku/>
              <w:topLinePunct w:val="0"/>
              <w:bidi w:val="0"/>
              <w:ind w:left="0" w:leftChars="0" w:right="0" w:rightChars="0"/>
              <w:jc w:val="center"/>
              <w:textAlignment w:val="auto"/>
              <w:outlineLvl w:val="9"/>
              <w:rPr>
                <w:bCs/>
                <w:sz w:val="21"/>
                <w:szCs w:val="21"/>
              </w:rPr>
            </w:pPr>
          </w:p>
        </w:tc>
        <w:tc>
          <w:tcPr>
            <w:tcW w:w="1977" w:type="dxa"/>
            <w:tcBorders>
              <w:left w:val="single" w:color="000000" w:sz="6" w:space="0"/>
            </w:tcBorders>
          </w:tcPr>
          <w:p w14:paraId="511F83E0">
            <w:pPr>
              <w:pStyle w:val="310"/>
              <w:pageBreakBefore w:val="0"/>
              <w:kinsoku/>
              <w:topLinePunct w:val="0"/>
              <w:bidi w:val="0"/>
              <w:ind w:left="0" w:leftChars="0" w:right="0" w:rightChars="0"/>
              <w:jc w:val="center"/>
              <w:textAlignment w:val="auto"/>
              <w:outlineLvl w:val="9"/>
              <w:rPr>
                <w:bCs/>
                <w:sz w:val="21"/>
                <w:szCs w:val="21"/>
              </w:rPr>
            </w:pPr>
          </w:p>
        </w:tc>
        <w:tc>
          <w:tcPr>
            <w:tcW w:w="873" w:type="dxa"/>
          </w:tcPr>
          <w:p w14:paraId="301A69AC">
            <w:pPr>
              <w:pStyle w:val="310"/>
              <w:pageBreakBefore w:val="0"/>
              <w:kinsoku/>
              <w:topLinePunct w:val="0"/>
              <w:bidi w:val="0"/>
              <w:ind w:left="0" w:leftChars="0" w:right="0" w:rightChars="0"/>
              <w:jc w:val="center"/>
              <w:textAlignment w:val="auto"/>
              <w:outlineLvl w:val="9"/>
              <w:rPr>
                <w:rFonts w:hint="default" w:eastAsia="宋体"/>
                <w:bCs/>
                <w:sz w:val="21"/>
                <w:szCs w:val="21"/>
                <w:lang w:val="en-US" w:eastAsia="zh-CN"/>
              </w:rPr>
            </w:pPr>
          </w:p>
        </w:tc>
        <w:tc>
          <w:tcPr>
            <w:tcW w:w="886" w:type="dxa"/>
          </w:tcPr>
          <w:p w14:paraId="7068FE39">
            <w:pPr>
              <w:pStyle w:val="310"/>
              <w:pageBreakBefore w:val="0"/>
              <w:kinsoku/>
              <w:topLinePunct w:val="0"/>
              <w:bidi w:val="0"/>
              <w:ind w:left="0" w:leftChars="0" w:right="0" w:rightChars="0"/>
              <w:textAlignment w:val="auto"/>
              <w:outlineLvl w:val="9"/>
              <w:rPr>
                <w:bCs/>
                <w:sz w:val="21"/>
                <w:szCs w:val="21"/>
              </w:rPr>
            </w:pPr>
          </w:p>
        </w:tc>
        <w:tc>
          <w:tcPr>
            <w:tcW w:w="955" w:type="dxa"/>
          </w:tcPr>
          <w:p w14:paraId="29018DBE">
            <w:pPr>
              <w:pStyle w:val="310"/>
              <w:pageBreakBefore w:val="0"/>
              <w:kinsoku/>
              <w:topLinePunct w:val="0"/>
              <w:bidi w:val="0"/>
              <w:ind w:left="0" w:leftChars="0" w:right="0" w:rightChars="0"/>
              <w:textAlignment w:val="auto"/>
              <w:outlineLvl w:val="9"/>
              <w:rPr>
                <w:bCs/>
                <w:sz w:val="21"/>
                <w:szCs w:val="21"/>
              </w:rPr>
            </w:pPr>
          </w:p>
        </w:tc>
        <w:tc>
          <w:tcPr>
            <w:tcW w:w="935" w:type="dxa"/>
          </w:tcPr>
          <w:p w14:paraId="03F0A25C">
            <w:pPr>
              <w:pStyle w:val="310"/>
              <w:pageBreakBefore w:val="0"/>
              <w:kinsoku/>
              <w:topLinePunct w:val="0"/>
              <w:bidi w:val="0"/>
              <w:ind w:left="0" w:leftChars="0" w:right="0" w:rightChars="0"/>
              <w:textAlignment w:val="auto"/>
              <w:outlineLvl w:val="9"/>
              <w:rPr>
                <w:bCs/>
                <w:sz w:val="21"/>
                <w:szCs w:val="21"/>
              </w:rPr>
            </w:pPr>
          </w:p>
        </w:tc>
      </w:tr>
      <w:tr w14:paraId="05E65B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606" w:type="dxa"/>
          </w:tcPr>
          <w:p w14:paraId="0C68402B">
            <w:pPr>
              <w:pStyle w:val="310"/>
              <w:pageBreakBefore w:val="0"/>
              <w:kinsoku/>
              <w:topLinePunct w:val="0"/>
              <w:bidi w:val="0"/>
              <w:ind w:left="0" w:leftChars="0" w:right="0" w:rightChars="0"/>
              <w:jc w:val="center"/>
              <w:textAlignment w:val="auto"/>
              <w:outlineLvl w:val="9"/>
              <w:rPr>
                <w:bCs/>
                <w:sz w:val="21"/>
                <w:szCs w:val="21"/>
              </w:rPr>
            </w:pPr>
            <w:r>
              <w:rPr>
                <w:rFonts w:hint="eastAsia"/>
                <w:bCs/>
                <w:sz w:val="21"/>
                <w:szCs w:val="21"/>
              </w:rPr>
              <w:t>4</w:t>
            </w:r>
          </w:p>
        </w:tc>
        <w:tc>
          <w:tcPr>
            <w:tcW w:w="1677" w:type="dxa"/>
            <w:tcBorders>
              <w:right w:val="single" w:color="000000" w:sz="6" w:space="0"/>
            </w:tcBorders>
            <w:shd w:val="clear" w:color="auto" w:fill="auto"/>
            <w:vAlign w:val="center"/>
          </w:tcPr>
          <w:p w14:paraId="17B4E70F">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0" w:leftChars="0" w:firstLine="0" w:firstLineChars="0"/>
              <w:jc w:val="center"/>
              <w:textAlignment w:val="baseline"/>
              <w:rPr>
                <w:rFonts w:hint="default" w:ascii="宋体" w:hAnsi="宋体" w:eastAsia="宋体" w:cs="Times New Roman"/>
                <w:color w:val="auto"/>
                <w:kern w:val="0"/>
                <w:sz w:val="21"/>
                <w:szCs w:val="21"/>
                <w:lang w:val="en-US" w:eastAsia="zh-CN" w:bidi="ar-SA"/>
              </w:rPr>
            </w:pPr>
          </w:p>
        </w:tc>
        <w:tc>
          <w:tcPr>
            <w:tcW w:w="1282" w:type="dxa"/>
            <w:tcBorders>
              <w:left w:val="single" w:color="000000" w:sz="6" w:space="0"/>
            </w:tcBorders>
          </w:tcPr>
          <w:p w14:paraId="61961B7E">
            <w:pPr>
              <w:pStyle w:val="310"/>
              <w:pageBreakBefore w:val="0"/>
              <w:kinsoku/>
              <w:topLinePunct w:val="0"/>
              <w:bidi w:val="0"/>
              <w:ind w:left="0" w:leftChars="0" w:right="0" w:rightChars="0"/>
              <w:jc w:val="center"/>
              <w:textAlignment w:val="auto"/>
              <w:outlineLvl w:val="9"/>
              <w:rPr>
                <w:bCs/>
                <w:sz w:val="21"/>
                <w:szCs w:val="21"/>
              </w:rPr>
            </w:pPr>
          </w:p>
        </w:tc>
        <w:tc>
          <w:tcPr>
            <w:tcW w:w="1977" w:type="dxa"/>
            <w:tcBorders>
              <w:left w:val="single" w:color="000000" w:sz="6" w:space="0"/>
            </w:tcBorders>
          </w:tcPr>
          <w:p w14:paraId="7EFFDCE3">
            <w:pPr>
              <w:pStyle w:val="310"/>
              <w:pageBreakBefore w:val="0"/>
              <w:kinsoku/>
              <w:topLinePunct w:val="0"/>
              <w:bidi w:val="0"/>
              <w:ind w:left="0" w:leftChars="0" w:right="0" w:rightChars="0"/>
              <w:jc w:val="center"/>
              <w:textAlignment w:val="auto"/>
              <w:outlineLvl w:val="9"/>
              <w:rPr>
                <w:bCs/>
                <w:sz w:val="21"/>
                <w:szCs w:val="21"/>
              </w:rPr>
            </w:pPr>
          </w:p>
        </w:tc>
        <w:tc>
          <w:tcPr>
            <w:tcW w:w="873" w:type="dxa"/>
          </w:tcPr>
          <w:p w14:paraId="0122DF4D">
            <w:pPr>
              <w:pStyle w:val="310"/>
              <w:pageBreakBefore w:val="0"/>
              <w:kinsoku/>
              <w:topLinePunct w:val="0"/>
              <w:bidi w:val="0"/>
              <w:ind w:left="0" w:leftChars="0" w:right="0" w:rightChars="0"/>
              <w:jc w:val="center"/>
              <w:textAlignment w:val="auto"/>
              <w:outlineLvl w:val="9"/>
              <w:rPr>
                <w:rFonts w:hint="default" w:eastAsia="宋体"/>
                <w:bCs/>
                <w:sz w:val="21"/>
                <w:szCs w:val="21"/>
                <w:lang w:val="en-US" w:eastAsia="zh-CN"/>
              </w:rPr>
            </w:pPr>
          </w:p>
        </w:tc>
        <w:tc>
          <w:tcPr>
            <w:tcW w:w="886" w:type="dxa"/>
          </w:tcPr>
          <w:p w14:paraId="1A53A9D8">
            <w:pPr>
              <w:pStyle w:val="310"/>
              <w:pageBreakBefore w:val="0"/>
              <w:kinsoku/>
              <w:topLinePunct w:val="0"/>
              <w:bidi w:val="0"/>
              <w:ind w:left="0" w:leftChars="0" w:right="0" w:rightChars="0"/>
              <w:textAlignment w:val="auto"/>
              <w:outlineLvl w:val="9"/>
              <w:rPr>
                <w:bCs/>
                <w:sz w:val="21"/>
                <w:szCs w:val="21"/>
              </w:rPr>
            </w:pPr>
          </w:p>
        </w:tc>
        <w:tc>
          <w:tcPr>
            <w:tcW w:w="955" w:type="dxa"/>
          </w:tcPr>
          <w:p w14:paraId="24FFD670">
            <w:pPr>
              <w:pStyle w:val="310"/>
              <w:pageBreakBefore w:val="0"/>
              <w:kinsoku/>
              <w:topLinePunct w:val="0"/>
              <w:bidi w:val="0"/>
              <w:ind w:left="0" w:leftChars="0" w:right="0" w:rightChars="0"/>
              <w:textAlignment w:val="auto"/>
              <w:outlineLvl w:val="9"/>
              <w:rPr>
                <w:bCs/>
                <w:sz w:val="21"/>
                <w:szCs w:val="21"/>
              </w:rPr>
            </w:pPr>
          </w:p>
        </w:tc>
        <w:tc>
          <w:tcPr>
            <w:tcW w:w="935" w:type="dxa"/>
          </w:tcPr>
          <w:p w14:paraId="61F3E2C0">
            <w:pPr>
              <w:pStyle w:val="310"/>
              <w:pageBreakBefore w:val="0"/>
              <w:kinsoku/>
              <w:topLinePunct w:val="0"/>
              <w:bidi w:val="0"/>
              <w:ind w:left="0" w:leftChars="0" w:right="0" w:rightChars="0"/>
              <w:textAlignment w:val="auto"/>
              <w:outlineLvl w:val="9"/>
              <w:rPr>
                <w:bCs/>
                <w:sz w:val="21"/>
                <w:szCs w:val="21"/>
              </w:rPr>
            </w:pPr>
          </w:p>
        </w:tc>
      </w:tr>
      <w:tr w14:paraId="5DFE7D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606" w:type="dxa"/>
          </w:tcPr>
          <w:p w14:paraId="54268F81">
            <w:pPr>
              <w:pStyle w:val="310"/>
              <w:pageBreakBefore w:val="0"/>
              <w:kinsoku/>
              <w:topLinePunct w:val="0"/>
              <w:bidi w:val="0"/>
              <w:ind w:left="0" w:leftChars="0" w:right="0" w:rightChars="0"/>
              <w:jc w:val="center"/>
              <w:textAlignment w:val="auto"/>
              <w:outlineLvl w:val="9"/>
              <w:rPr>
                <w:bCs/>
                <w:sz w:val="21"/>
                <w:szCs w:val="21"/>
              </w:rPr>
            </w:pPr>
            <w:r>
              <w:rPr>
                <w:rFonts w:hint="eastAsia"/>
                <w:bCs/>
                <w:sz w:val="21"/>
                <w:szCs w:val="21"/>
              </w:rPr>
              <w:t>5</w:t>
            </w:r>
          </w:p>
        </w:tc>
        <w:tc>
          <w:tcPr>
            <w:tcW w:w="1677" w:type="dxa"/>
            <w:tcBorders>
              <w:right w:val="single" w:color="000000" w:sz="6" w:space="0"/>
            </w:tcBorders>
          </w:tcPr>
          <w:p w14:paraId="63C7A533">
            <w:pPr>
              <w:pStyle w:val="310"/>
              <w:pageBreakBefore w:val="0"/>
              <w:kinsoku/>
              <w:topLinePunct w:val="0"/>
              <w:bidi w:val="0"/>
              <w:ind w:left="0" w:leftChars="0" w:right="0" w:rightChars="0"/>
              <w:textAlignment w:val="auto"/>
              <w:outlineLvl w:val="9"/>
              <w:rPr>
                <w:bCs/>
                <w:sz w:val="21"/>
                <w:szCs w:val="21"/>
              </w:rPr>
            </w:pPr>
          </w:p>
        </w:tc>
        <w:tc>
          <w:tcPr>
            <w:tcW w:w="1282" w:type="dxa"/>
            <w:tcBorders>
              <w:left w:val="single" w:color="000000" w:sz="6" w:space="0"/>
            </w:tcBorders>
          </w:tcPr>
          <w:p w14:paraId="47C586AD">
            <w:pPr>
              <w:pStyle w:val="310"/>
              <w:pageBreakBefore w:val="0"/>
              <w:kinsoku/>
              <w:topLinePunct w:val="0"/>
              <w:bidi w:val="0"/>
              <w:ind w:left="0" w:leftChars="0" w:right="0" w:rightChars="0"/>
              <w:textAlignment w:val="auto"/>
              <w:outlineLvl w:val="9"/>
              <w:rPr>
                <w:bCs/>
                <w:sz w:val="21"/>
                <w:szCs w:val="21"/>
              </w:rPr>
            </w:pPr>
          </w:p>
        </w:tc>
        <w:tc>
          <w:tcPr>
            <w:tcW w:w="1977" w:type="dxa"/>
            <w:tcBorders>
              <w:left w:val="single" w:color="000000" w:sz="6" w:space="0"/>
            </w:tcBorders>
          </w:tcPr>
          <w:p w14:paraId="447BDD8B">
            <w:pPr>
              <w:pStyle w:val="310"/>
              <w:pageBreakBefore w:val="0"/>
              <w:kinsoku/>
              <w:topLinePunct w:val="0"/>
              <w:bidi w:val="0"/>
              <w:ind w:left="0" w:leftChars="0" w:right="0" w:rightChars="0"/>
              <w:textAlignment w:val="auto"/>
              <w:outlineLvl w:val="9"/>
              <w:rPr>
                <w:bCs/>
                <w:sz w:val="21"/>
                <w:szCs w:val="21"/>
              </w:rPr>
            </w:pPr>
          </w:p>
        </w:tc>
        <w:tc>
          <w:tcPr>
            <w:tcW w:w="873" w:type="dxa"/>
          </w:tcPr>
          <w:p w14:paraId="3F6F80CA">
            <w:pPr>
              <w:pStyle w:val="310"/>
              <w:pageBreakBefore w:val="0"/>
              <w:kinsoku/>
              <w:topLinePunct w:val="0"/>
              <w:bidi w:val="0"/>
              <w:ind w:left="0" w:leftChars="0" w:right="0" w:rightChars="0"/>
              <w:textAlignment w:val="auto"/>
              <w:outlineLvl w:val="9"/>
              <w:rPr>
                <w:bCs/>
                <w:sz w:val="21"/>
                <w:szCs w:val="21"/>
              </w:rPr>
            </w:pPr>
          </w:p>
        </w:tc>
        <w:tc>
          <w:tcPr>
            <w:tcW w:w="886" w:type="dxa"/>
          </w:tcPr>
          <w:p w14:paraId="3B4F4691">
            <w:pPr>
              <w:pStyle w:val="310"/>
              <w:pageBreakBefore w:val="0"/>
              <w:kinsoku/>
              <w:topLinePunct w:val="0"/>
              <w:bidi w:val="0"/>
              <w:ind w:left="0" w:leftChars="0" w:right="0" w:rightChars="0"/>
              <w:textAlignment w:val="auto"/>
              <w:outlineLvl w:val="9"/>
              <w:rPr>
                <w:bCs/>
                <w:sz w:val="21"/>
                <w:szCs w:val="21"/>
              </w:rPr>
            </w:pPr>
          </w:p>
        </w:tc>
        <w:tc>
          <w:tcPr>
            <w:tcW w:w="955" w:type="dxa"/>
          </w:tcPr>
          <w:p w14:paraId="55811385">
            <w:pPr>
              <w:pStyle w:val="310"/>
              <w:pageBreakBefore w:val="0"/>
              <w:kinsoku/>
              <w:topLinePunct w:val="0"/>
              <w:bidi w:val="0"/>
              <w:ind w:left="0" w:leftChars="0" w:right="0" w:rightChars="0"/>
              <w:textAlignment w:val="auto"/>
              <w:outlineLvl w:val="9"/>
              <w:rPr>
                <w:bCs/>
                <w:sz w:val="21"/>
                <w:szCs w:val="21"/>
              </w:rPr>
            </w:pPr>
          </w:p>
        </w:tc>
        <w:tc>
          <w:tcPr>
            <w:tcW w:w="935" w:type="dxa"/>
          </w:tcPr>
          <w:p w14:paraId="665431E3">
            <w:pPr>
              <w:pStyle w:val="310"/>
              <w:pageBreakBefore w:val="0"/>
              <w:kinsoku/>
              <w:topLinePunct w:val="0"/>
              <w:bidi w:val="0"/>
              <w:ind w:left="0" w:leftChars="0" w:right="0" w:rightChars="0"/>
              <w:textAlignment w:val="auto"/>
              <w:outlineLvl w:val="9"/>
              <w:rPr>
                <w:bCs/>
                <w:sz w:val="21"/>
                <w:szCs w:val="21"/>
              </w:rPr>
            </w:pPr>
          </w:p>
        </w:tc>
      </w:tr>
      <w:tr w14:paraId="6BCC79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606" w:type="dxa"/>
          </w:tcPr>
          <w:p w14:paraId="40F77FA0">
            <w:pPr>
              <w:pStyle w:val="310"/>
              <w:pageBreakBefore w:val="0"/>
              <w:kinsoku/>
              <w:topLinePunct w:val="0"/>
              <w:bidi w:val="0"/>
              <w:ind w:left="0" w:leftChars="0" w:right="0" w:rightChars="0"/>
              <w:jc w:val="center"/>
              <w:textAlignment w:val="auto"/>
              <w:outlineLvl w:val="9"/>
              <w:rPr>
                <w:bCs/>
                <w:i/>
                <w:sz w:val="21"/>
                <w:szCs w:val="21"/>
              </w:rPr>
            </w:pPr>
            <w:r>
              <w:rPr>
                <w:rFonts w:hint="eastAsia"/>
                <w:bCs/>
                <w:iCs/>
                <w:w w:val="115"/>
                <w:sz w:val="21"/>
                <w:szCs w:val="21"/>
              </w:rPr>
              <w:t>…</w:t>
            </w:r>
          </w:p>
        </w:tc>
        <w:tc>
          <w:tcPr>
            <w:tcW w:w="1677" w:type="dxa"/>
            <w:tcBorders>
              <w:right w:val="single" w:color="000000" w:sz="6" w:space="0"/>
            </w:tcBorders>
          </w:tcPr>
          <w:p w14:paraId="06554469">
            <w:pPr>
              <w:pStyle w:val="310"/>
              <w:pageBreakBefore w:val="0"/>
              <w:kinsoku/>
              <w:topLinePunct w:val="0"/>
              <w:bidi w:val="0"/>
              <w:ind w:left="0" w:leftChars="0" w:right="0" w:rightChars="0"/>
              <w:jc w:val="center"/>
              <w:textAlignment w:val="auto"/>
              <w:outlineLvl w:val="9"/>
              <w:rPr>
                <w:bCs/>
                <w:i/>
                <w:sz w:val="21"/>
                <w:szCs w:val="21"/>
              </w:rPr>
            </w:pPr>
            <w:r>
              <w:rPr>
                <w:rFonts w:hint="eastAsia"/>
                <w:bCs/>
                <w:iCs/>
                <w:w w:val="115"/>
                <w:sz w:val="21"/>
                <w:szCs w:val="21"/>
              </w:rPr>
              <w:t>……</w:t>
            </w:r>
          </w:p>
        </w:tc>
        <w:tc>
          <w:tcPr>
            <w:tcW w:w="1282" w:type="dxa"/>
            <w:tcBorders>
              <w:left w:val="single" w:color="000000" w:sz="6" w:space="0"/>
            </w:tcBorders>
          </w:tcPr>
          <w:p w14:paraId="28EBD910">
            <w:pPr>
              <w:pStyle w:val="310"/>
              <w:pageBreakBefore w:val="0"/>
              <w:kinsoku/>
              <w:topLinePunct w:val="0"/>
              <w:bidi w:val="0"/>
              <w:ind w:left="0" w:leftChars="0" w:right="0" w:rightChars="0"/>
              <w:textAlignment w:val="auto"/>
              <w:outlineLvl w:val="9"/>
              <w:rPr>
                <w:bCs/>
                <w:sz w:val="21"/>
                <w:szCs w:val="21"/>
              </w:rPr>
            </w:pPr>
          </w:p>
        </w:tc>
        <w:tc>
          <w:tcPr>
            <w:tcW w:w="1977" w:type="dxa"/>
            <w:tcBorders>
              <w:left w:val="single" w:color="000000" w:sz="6" w:space="0"/>
            </w:tcBorders>
          </w:tcPr>
          <w:p w14:paraId="49CF2552">
            <w:pPr>
              <w:pStyle w:val="310"/>
              <w:pageBreakBefore w:val="0"/>
              <w:kinsoku/>
              <w:topLinePunct w:val="0"/>
              <w:bidi w:val="0"/>
              <w:ind w:left="0" w:leftChars="0" w:right="0" w:rightChars="0"/>
              <w:textAlignment w:val="auto"/>
              <w:outlineLvl w:val="9"/>
              <w:rPr>
                <w:bCs/>
                <w:sz w:val="21"/>
                <w:szCs w:val="21"/>
              </w:rPr>
            </w:pPr>
          </w:p>
        </w:tc>
        <w:tc>
          <w:tcPr>
            <w:tcW w:w="873" w:type="dxa"/>
          </w:tcPr>
          <w:p w14:paraId="59D2D0D1">
            <w:pPr>
              <w:pStyle w:val="310"/>
              <w:pageBreakBefore w:val="0"/>
              <w:kinsoku/>
              <w:topLinePunct w:val="0"/>
              <w:bidi w:val="0"/>
              <w:ind w:left="0" w:leftChars="0" w:right="0" w:rightChars="0"/>
              <w:textAlignment w:val="auto"/>
              <w:outlineLvl w:val="9"/>
              <w:rPr>
                <w:bCs/>
                <w:sz w:val="21"/>
                <w:szCs w:val="21"/>
              </w:rPr>
            </w:pPr>
          </w:p>
        </w:tc>
        <w:tc>
          <w:tcPr>
            <w:tcW w:w="886" w:type="dxa"/>
          </w:tcPr>
          <w:p w14:paraId="18227D65">
            <w:pPr>
              <w:pStyle w:val="310"/>
              <w:pageBreakBefore w:val="0"/>
              <w:kinsoku/>
              <w:topLinePunct w:val="0"/>
              <w:bidi w:val="0"/>
              <w:ind w:left="0" w:leftChars="0" w:right="0" w:rightChars="0"/>
              <w:textAlignment w:val="auto"/>
              <w:outlineLvl w:val="9"/>
              <w:rPr>
                <w:bCs/>
                <w:sz w:val="21"/>
                <w:szCs w:val="21"/>
              </w:rPr>
            </w:pPr>
          </w:p>
        </w:tc>
        <w:tc>
          <w:tcPr>
            <w:tcW w:w="955" w:type="dxa"/>
          </w:tcPr>
          <w:p w14:paraId="093C5F5A">
            <w:pPr>
              <w:pStyle w:val="310"/>
              <w:pageBreakBefore w:val="0"/>
              <w:kinsoku/>
              <w:topLinePunct w:val="0"/>
              <w:bidi w:val="0"/>
              <w:ind w:left="0" w:leftChars="0" w:right="0" w:rightChars="0"/>
              <w:textAlignment w:val="auto"/>
              <w:outlineLvl w:val="9"/>
              <w:rPr>
                <w:bCs/>
                <w:sz w:val="21"/>
                <w:szCs w:val="21"/>
              </w:rPr>
            </w:pPr>
          </w:p>
        </w:tc>
        <w:tc>
          <w:tcPr>
            <w:tcW w:w="935" w:type="dxa"/>
          </w:tcPr>
          <w:p w14:paraId="702FCD3B">
            <w:pPr>
              <w:pStyle w:val="310"/>
              <w:pageBreakBefore w:val="0"/>
              <w:kinsoku/>
              <w:topLinePunct w:val="0"/>
              <w:bidi w:val="0"/>
              <w:ind w:left="0" w:leftChars="0" w:right="0" w:rightChars="0"/>
              <w:textAlignment w:val="auto"/>
              <w:outlineLvl w:val="9"/>
              <w:rPr>
                <w:bCs/>
                <w:sz w:val="21"/>
                <w:szCs w:val="21"/>
              </w:rPr>
            </w:pPr>
          </w:p>
        </w:tc>
      </w:tr>
      <w:tr w14:paraId="5CF23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7301" w:type="dxa"/>
            <w:gridSpan w:val="6"/>
            <w:vAlign w:val="center"/>
          </w:tcPr>
          <w:p w14:paraId="6AE1D23B">
            <w:pPr>
              <w:pStyle w:val="310"/>
              <w:pageBreakBefore w:val="0"/>
              <w:kinsoku/>
              <w:topLinePunct w:val="0"/>
              <w:bidi w:val="0"/>
              <w:spacing w:line="329" w:lineRule="exact"/>
              <w:ind w:left="0" w:leftChars="0" w:right="0" w:rightChars="0"/>
              <w:jc w:val="center"/>
              <w:textAlignment w:val="auto"/>
              <w:outlineLvl w:val="9"/>
              <w:rPr>
                <w:bCs/>
                <w:szCs w:val="21"/>
              </w:rPr>
            </w:pPr>
            <w:r>
              <w:rPr>
                <w:rFonts w:hint="eastAsia"/>
                <w:bCs/>
                <w:szCs w:val="21"/>
                <w:lang w:eastAsia="zh-CN"/>
              </w:rPr>
              <w:t>竞选</w:t>
            </w:r>
            <w:r>
              <w:rPr>
                <w:rFonts w:hint="eastAsia"/>
                <w:bCs/>
                <w:szCs w:val="21"/>
              </w:rPr>
              <w:t>总报价</w:t>
            </w:r>
          </w:p>
        </w:tc>
        <w:tc>
          <w:tcPr>
            <w:tcW w:w="955" w:type="dxa"/>
            <w:vAlign w:val="center"/>
          </w:tcPr>
          <w:p w14:paraId="33891CF8">
            <w:pPr>
              <w:pStyle w:val="310"/>
              <w:pageBreakBefore w:val="0"/>
              <w:kinsoku/>
              <w:topLinePunct w:val="0"/>
              <w:bidi w:val="0"/>
              <w:ind w:left="0" w:leftChars="0" w:right="0" w:rightChars="0"/>
              <w:jc w:val="center"/>
              <w:textAlignment w:val="auto"/>
              <w:outlineLvl w:val="9"/>
              <w:rPr>
                <w:bCs/>
                <w:szCs w:val="21"/>
              </w:rPr>
            </w:pPr>
          </w:p>
        </w:tc>
        <w:tc>
          <w:tcPr>
            <w:tcW w:w="935" w:type="dxa"/>
            <w:vAlign w:val="center"/>
          </w:tcPr>
          <w:p w14:paraId="3FCE8A77">
            <w:pPr>
              <w:pStyle w:val="310"/>
              <w:pageBreakBefore w:val="0"/>
              <w:kinsoku/>
              <w:topLinePunct w:val="0"/>
              <w:bidi w:val="0"/>
              <w:ind w:left="0" w:leftChars="0" w:right="0" w:rightChars="0"/>
              <w:jc w:val="center"/>
              <w:textAlignment w:val="auto"/>
              <w:outlineLvl w:val="9"/>
              <w:rPr>
                <w:bCs/>
                <w:szCs w:val="21"/>
              </w:rPr>
            </w:pPr>
          </w:p>
        </w:tc>
      </w:tr>
    </w:tbl>
    <w:p w14:paraId="3E2ADE0A">
      <w:pPr>
        <w:pageBreakBefore w:val="0"/>
        <w:kinsoku/>
        <w:topLinePunct w:val="0"/>
        <w:bidi w:val="0"/>
        <w:spacing w:line="360" w:lineRule="auto"/>
        <w:ind w:left="0" w:leftChars="0" w:right="0" w:rightChars="0"/>
        <w:textAlignment w:val="auto"/>
        <w:outlineLvl w:val="9"/>
        <w:rPr>
          <w:rFonts w:ascii="宋体" w:hAnsi="宋体"/>
          <w:snapToGrid w:val="0"/>
          <w:w w:val="99"/>
        </w:rPr>
      </w:pPr>
    </w:p>
    <w:p w14:paraId="38460FAF">
      <w:pPr>
        <w:pStyle w:val="17"/>
        <w:pageBreakBefore w:val="0"/>
        <w:kinsoku/>
        <w:topLinePunct w:val="0"/>
        <w:bidi w:val="0"/>
        <w:spacing w:after="0"/>
        <w:ind w:left="0" w:leftChars="0" w:right="0" w:rightChars="0"/>
        <w:textAlignment w:val="auto"/>
        <w:outlineLvl w:val="9"/>
      </w:pPr>
    </w:p>
    <w:p w14:paraId="54424F33">
      <w:pPr>
        <w:pageBreakBefore w:val="0"/>
        <w:tabs>
          <w:tab w:val="left" w:pos="7140"/>
          <w:tab w:val="left" w:pos="7560"/>
          <w:tab w:val="left" w:pos="8300"/>
        </w:tabs>
        <w:kinsoku/>
        <w:topLinePunct w:val="0"/>
        <w:autoSpaceDE w:val="0"/>
        <w:autoSpaceDN w:val="0"/>
        <w:bidi w:val="0"/>
        <w:adjustRightInd w:val="0"/>
        <w:spacing w:line="360" w:lineRule="auto"/>
        <w:ind w:left="0" w:leftChars="0" w:right="0" w:rightChars="0" w:firstLine="2816" w:firstLineChars="1341"/>
        <w:textAlignment w:val="auto"/>
        <w:outlineLvl w:val="9"/>
        <w:rPr>
          <w:rFonts w:ascii="宋体" w:hAnsi="宋体"/>
          <w:snapToGrid w:val="0"/>
          <w:kern w:val="0"/>
          <w:szCs w:val="21"/>
        </w:rPr>
      </w:pPr>
      <w:r>
        <w:rPr>
          <w:rFonts w:ascii="宋体" w:hAnsi="宋体"/>
          <w:snapToGrid w:val="0"/>
          <w:kern w:val="0"/>
          <w:szCs w:val="21"/>
        </w:rPr>
        <w:t>投  标  人：</w:t>
      </w:r>
      <w:r>
        <w:rPr>
          <w:rFonts w:ascii="宋体" w:hAnsi="宋体"/>
          <w:snapToGrid w:val="0"/>
          <w:kern w:val="0"/>
          <w:szCs w:val="21"/>
          <w:u w:val="single"/>
        </w:rPr>
        <w:t xml:space="preserve">           </w:t>
      </w:r>
      <w:r>
        <w:rPr>
          <w:rFonts w:hint="eastAsia" w:ascii="宋体" w:hAnsi="宋体"/>
          <w:snapToGrid w:val="0"/>
          <w:kern w:val="0"/>
          <w:szCs w:val="21"/>
          <w:u w:val="single"/>
        </w:rPr>
        <w:t xml:space="preserve">      </w:t>
      </w:r>
      <w:r>
        <w:rPr>
          <w:rFonts w:ascii="宋体" w:hAnsi="宋体"/>
          <w:snapToGrid w:val="0"/>
          <w:kern w:val="0"/>
          <w:szCs w:val="21"/>
          <w:u w:val="single"/>
        </w:rPr>
        <w:t xml:space="preserve">  </w:t>
      </w:r>
      <w:r>
        <w:rPr>
          <w:rFonts w:hint="eastAsia" w:ascii="宋体" w:hAnsi="宋体"/>
          <w:snapToGrid w:val="0"/>
          <w:kern w:val="0"/>
          <w:szCs w:val="21"/>
          <w:u w:val="single"/>
        </w:rPr>
        <w:t xml:space="preserve">       </w:t>
      </w:r>
      <w:r>
        <w:rPr>
          <w:rFonts w:ascii="宋体" w:hAnsi="宋体"/>
          <w:snapToGrid w:val="0"/>
          <w:kern w:val="0"/>
          <w:szCs w:val="21"/>
          <w:u w:val="single"/>
        </w:rPr>
        <w:t xml:space="preserve">  </w:t>
      </w:r>
      <w:r>
        <w:rPr>
          <w:rFonts w:ascii="宋体" w:hAnsi="宋体"/>
          <w:snapToGrid w:val="0"/>
          <w:kern w:val="0"/>
          <w:szCs w:val="21"/>
        </w:rPr>
        <w:t xml:space="preserve">（盖单位法人章） </w:t>
      </w:r>
    </w:p>
    <w:p w14:paraId="0F6E9A36">
      <w:pPr>
        <w:pageBreakBefore w:val="0"/>
        <w:tabs>
          <w:tab w:val="left" w:pos="7140"/>
          <w:tab w:val="left" w:pos="7560"/>
          <w:tab w:val="left" w:pos="8300"/>
        </w:tabs>
        <w:kinsoku/>
        <w:topLinePunct w:val="0"/>
        <w:autoSpaceDE w:val="0"/>
        <w:autoSpaceDN w:val="0"/>
        <w:bidi w:val="0"/>
        <w:adjustRightInd w:val="0"/>
        <w:spacing w:line="360" w:lineRule="auto"/>
        <w:ind w:left="0" w:leftChars="0" w:right="0" w:rightChars="0" w:firstLine="2835" w:firstLineChars="1350"/>
        <w:textAlignment w:val="auto"/>
        <w:outlineLvl w:val="9"/>
        <w:rPr>
          <w:rFonts w:ascii="宋体" w:hAnsi="宋体"/>
          <w:snapToGrid w:val="0"/>
          <w:kern w:val="0"/>
          <w:szCs w:val="21"/>
        </w:rPr>
      </w:pPr>
      <w:r>
        <w:rPr>
          <w:rFonts w:ascii="宋体" w:hAnsi="宋体"/>
          <w:snapToGrid w:val="0"/>
          <w:kern w:val="0"/>
          <w:szCs w:val="21"/>
        </w:rPr>
        <w:t>法定代表人或其委托代理人：</w:t>
      </w:r>
      <w:r>
        <w:rPr>
          <w:rFonts w:ascii="宋体" w:hAnsi="宋体"/>
          <w:snapToGrid w:val="0"/>
          <w:kern w:val="0"/>
          <w:szCs w:val="21"/>
          <w:u w:val="single"/>
        </w:rPr>
        <w:t xml:space="preserve">         </w:t>
      </w:r>
      <w:r>
        <w:rPr>
          <w:rFonts w:hint="eastAsia" w:ascii="宋体" w:hAnsi="宋体"/>
          <w:snapToGrid w:val="0"/>
          <w:kern w:val="0"/>
          <w:szCs w:val="21"/>
          <w:u w:val="single"/>
        </w:rPr>
        <w:t xml:space="preserve">      </w:t>
      </w:r>
      <w:r>
        <w:rPr>
          <w:rFonts w:ascii="宋体" w:hAnsi="宋体"/>
          <w:snapToGrid w:val="0"/>
          <w:kern w:val="0"/>
          <w:szCs w:val="21"/>
        </w:rPr>
        <w:t>（</w:t>
      </w:r>
      <w:r>
        <w:rPr>
          <w:rFonts w:hint="eastAsia" w:ascii="宋体" w:hAnsi="宋体"/>
          <w:snapToGrid w:val="0"/>
          <w:kern w:val="0"/>
          <w:szCs w:val="21"/>
        </w:rPr>
        <w:t>签名</w:t>
      </w:r>
      <w:r>
        <w:rPr>
          <w:rFonts w:ascii="宋体" w:hAnsi="宋体"/>
          <w:snapToGrid w:val="0"/>
          <w:kern w:val="0"/>
          <w:szCs w:val="21"/>
        </w:rPr>
        <w:t xml:space="preserve">或盖章） </w:t>
      </w:r>
    </w:p>
    <w:p w14:paraId="5A0EABE3">
      <w:pPr>
        <w:pageBreakBefore w:val="0"/>
        <w:tabs>
          <w:tab w:val="left" w:pos="631"/>
          <w:tab w:val="left" w:pos="1471"/>
          <w:tab w:val="left" w:pos="2311"/>
        </w:tabs>
        <w:kinsoku/>
        <w:topLinePunct w:val="0"/>
        <w:autoSpaceDE w:val="0"/>
        <w:autoSpaceDN w:val="0"/>
        <w:bidi w:val="0"/>
        <w:ind w:left="0" w:leftChars="0" w:right="0" w:rightChars="0"/>
        <w:jc w:val="right"/>
        <w:textAlignment w:val="auto"/>
        <w:outlineLvl w:val="9"/>
        <w:rPr>
          <w:rFonts w:ascii="宋体" w:hAnsi="宋体" w:cs="宋体"/>
          <w:kern w:val="0"/>
          <w:szCs w:val="21"/>
        </w:rPr>
      </w:pPr>
      <w:r>
        <w:rPr>
          <w:rFonts w:hAnsi="宋体" w:eastAsia="Times New Roman" w:cs="宋体"/>
          <w:kern w:val="0"/>
          <w:szCs w:val="21"/>
          <w:u w:val="single"/>
        </w:rPr>
        <w:tab/>
      </w:r>
      <w:r>
        <w:rPr>
          <w:rFonts w:ascii="宋体" w:hAnsi="宋体" w:cs="宋体"/>
          <w:kern w:val="0"/>
          <w:szCs w:val="21"/>
        </w:rPr>
        <w:t>年</w:t>
      </w:r>
      <w:r>
        <w:rPr>
          <w:rFonts w:ascii="宋体" w:hAnsi="宋体" w:cs="宋体"/>
          <w:kern w:val="0"/>
          <w:szCs w:val="21"/>
          <w:u w:val="single"/>
        </w:rPr>
        <w:t xml:space="preserve"> </w:t>
      </w:r>
      <w:r>
        <w:rPr>
          <w:rFonts w:ascii="宋体" w:hAnsi="宋体" w:cs="宋体"/>
          <w:kern w:val="0"/>
          <w:szCs w:val="21"/>
          <w:u w:val="single"/>
        </w:rPr>
        <w:tab/>
      </w:r>
      <w:r>
        <w:rPr>
          <w:rFonts w:ascii="宋体" w:hAnsi="宋体" w:cs="宋体"/>
          <w:kern w:val="0"/>
          <w:szCs w:val="21"/>
        </w:rPr>
        <w:t>月</w:t>
      </w:r>
      <w:r>
        <w:rPr>
          <w:rFonts w:ascii="宋体" w:hAnsi="宋体" w:cs="宋体"/>
          <w:kern w:val="0"/>
          <w:szCs w:val="21"/>
          <w:u w:val="single"/>
        </w:rPr>
        <w:t xml:space="preserve"> </w:t>
      </w:r>
      <w:r>
        <w:rPr>
          <w:rFonts w:ascii="宋体" w:hAnsi="宋体" w:cs="宋体"/>
          <w:kern w:val="0"/>
          <w:szCs w:val="21"/>
          <w:u w:val="single"/>
        </w:rPr>
        <w:tab/>
      </w:r>
      <w:r>
        <w:rPr>
          <w:rFonts w:ascii="宋体" w:hAnsi="宋体" w:cs="宋体"/>
          <w:kern w:val="0"/>
          <w:szCs w:val="21"/>
        </w:rPr>
        <w:t>日</w:t>
      </w:r>
    </w:p>
    <w:p w14:paraId="3E016DCC">
      <w:pPr>
        <w:tabs>
          <w:tab w:val="left" w:pos="8300"/>
        </w:tabs>
        <w:autoSpaceDE w:val="0"/>
        <w:autoSpaceDN w:val="0"/>
        <w:adjustRightInd w:val="0"/>
        <w:spacing w:line="400" w:lineRule="exact"/>
        <w:ind w:firstLine="420" w:firstLineChars="200"/>
        <w:jc w:val="right"/>
        <w:rPr>
          <w:rFonts w:ascii="宋体" w:hAnsi="宋体"/>
          <w:kern w:val="0"/>
          <w:szCs w:val="21"/>
        </w:rPr>
      </w:pPr>
    </w:p>
    <w:p w14:paraId="34027825">
      <w:pPr>
        <w:rPr>
          <w:rFonts w:ascii="宋体" w:hAnsi="宋体"/>
          <w:snapToGrid w:val="0"/>
        </w:rPr>
      </w:pPr>
      <w:r>
        <w:rPr>
          <w:rFonts w:ascii="宋体" w:hAnsi="宋体"/>
          <w:snapToGrid w:val="0"/>
        </w:rPr>
        <w:br w:type="page"/>
      </w:r>
      <w:bookmarkStart w:id="648" w:name="_Toc430530532"/>
      <w:bookmarkStart w:id="649" w:name="_Toc277082645"/>
      <w:bookmarkStart w:id="650" w:name="_Toc224103497"/>
      <w:bookmarkStart w:id="651" w:name="_Toc287607869"/>
      <w:bookmarkStart w:id="652" w:name="_Toc287620816"/>
    </w:p>
    <w:p w14:paraId="2BFEC9A2">
      <w:pPr>
        <w:pStyle w:val="4"/>
        <w:spacing w:before="0" w:after="0" w:line="240" w:lineRule="auto"/>
        <w:jc w:val="center"/>
        <w:rPr>
          <w:rFonts w:ascii="宋体" w:hAnsi="宋体"/>
          <w:snapToGrid w:val="0"/>
          <w:kern w:val="0"/>
          <w:szCs w:val="21"/>
        </w:rPr>
      </w:pPr>
      <w:bookmarkStart w:id="653" w:name="_Toc7455"/>
      <w:r>
        <w:rPr>
          <w:rFonts w:ascii="宋体" w:hAnsi="宋体"/>
          <w:b w:val="0"/>
          <w:bCs w:val="0"/>
        </w:rPr>
        <w:t>（</w:t>
      </w:r>
      <w:r>
        <w:rPr>
          <w:rFonts w:hint="eastAsia" w:ascii="宋体" w:hAnsi="宋体"/>
          <w:b w:val="0"/>
          <w:bCs w:val="0"/>
          <w:lang w:val="en-US" w:eastAsia="zh-CN"/>
        </w:rPr>
        <w:t>三</w:t>
      </w:r>
      <w:r>
        <w:rPr>
          <w:rFonts w:ascii="宋体" w:hAnsi="宋体"/>
          <w:b w:val="0"/>
          <w:bCs w:val="0"/>
        </w:rPr>
        <w:t>）</w:t>
      </w:r>
      <w:r>
        <w:rPr>
          <w:rFonts w:hint="eastAsia" w:ascii="宋体" w:hAnsi="宋体"/>
          <w:b w:val="0"/>
          <w:bCs w:val="0"/>
          <w:sz w:val="30"/>
          <w:szCs w:val="30"/>
        </w:rPr>
        <w:t>法定代表人身份证明或授权委托书</w:t>
      </w:r>
      <w:bookmarkEnd w:id="648"/>
      <w:bookmarkEnd w:id="649"/>
      <w:bookmarkEnd w:id="650"/>
      <w:bookmarkEnd w:id="651"/>
      <w:bookmarkEnd w:id="652"/>
      <w:bookmarkEnd w:id="653"/>
    </w:p>
    <w:p w14:paraId="1CB0A2AA">
      <w:pPr>
        <w:spacing w:line="480" w:lineRule="auto"/>
        <w:jc w:val="center"/>
        <w:rPr>
          <w:rFonts w:ascii="宋体" w:hAnsi="宋体"/>
          <w:sz w:val="28"/>
        </w:rPr>
      </w:pPr>
      <w:r>
        <w:rPr>
          <w:rFonts w:hint="eastAsia" w:ascii="宋体" w:hAnsi="宋体"/>
          <w:sz w:val="28"/>
        </w:rPr>
        <w:t>法定代表人身份证明</w:t>
      </w:r>
    </w:p>
    <w:p w14:paraId="166B74D0">
      <w:pPr>
        <w:spacing w:line="480" w:lineRule="auto"/>
        <w:jc w:val="center"/>
        <w:rPr>
          <w:rFonts w:ascii="宋体" w:hAnsi="宋体"/>
        </w:rPr>
      </w:pPr>
    </w:p>
    <w:p w14:paraId="299AF65C">
      <w:pPr>
        <w:tabs>
          <w:tab w:val="left" w:pos="5565"/>
        </w:tabs>
        <w:autoSpaceDE w:val="0"/>
        <w:autoSpaceDN w:val="0"/>
        <w:adjustRightInd w:val="0"/>
        <w:snapToGrid w:val="0"/>
        <w:spacing w:line="480" w:lineRule="auto"/>
        <w:ind w:firstLine="390" w:firstLineChars="186"/>
        <w:jc w:val="left"/>
        <w:rPr>
          <w:rFonts w:ascii="宋体" w:hAnsi="宋体"/>
          <w:kern w:val="0"/>
          <w:szCs w:val="21"/>
        </w:rPr>
      </w:pPr>
      <w:r>
        <w:rPr>
          <w:rFonts w:hint="eastAsia" w:ascii="宋体" w:hAnsi="宋体"/>
          <w:kern w:val="0"/>
          <w:szCs w:val="21"/>
          <w:lang w:eastAsia="zh-CN"/>
        </w:rPr>
        <w:t>竞选</w:t>
      </w:r>
      <w:r>
        <w:rPr>
          <w:rFonts w:ascii="宋体" w:hAnsi="宋体"/>
          <w:kern w:val="0"/>
          <w:szCs w:val="21"/>
        </w:rPr>
        <w:t>人名称：</w:t>
      </w:r>
      <w:r>
        <w:rPr>
          <w:rFonts w:ascii="宋体" w:hAnsi="宋体"/>
          <w:w w:val="200"/>
          <w:kern w:val="0"/>
          <w:szCs w:val="21"/>
          <w:u w:val="single"/>
        </w:rPr>
        <w:t xml:space="preserve"> </w:t>
      </w:r>
      <w:r>
        <w:rPr>
          <w:rFonts w:hint="eastAsia" w:ascii="宋体" w:hAnsi="宋体"/>
          <w:w w:val="200"/>
          <w:kern w:val="0"/>
          <w:szCs w:val="21"/>
          <w:u w:val="single"/>
        </w:rPr>
        <w:t xml:space="preserve">                                    </w:t>
      </w:r>
    </w:p>
    <w:p w14:paraId="7301121C">
      <w:pPr>
        <w:tabs>
          <w:tab w:val="left" w:pos="5475"/>
        </w:tabs>
        <w:autoSpaceDE w:val="0"/>
        <w:autoSpaceDN w:val="0"/>
        <w:adjustRightInd w:val="0"/>
        <w:snapToGrid w:val="0"/>
        <w:spacing w:line="480" w:lineRule="auto"/>
        <w:ind w:firstLine="390" w:firstLineChars="186"/>
        <w:jc w:val="left"/>
        <w:rPr>
          <w:rFonts w:ascii="宋体" w:hAnsi="宋体"/>
          <w:kern w:val="0"/>
          <w:szCs w:val="21"/>
        </w:rPr>
      </w:pPr>
      <w:r>
        <w:rPr>
          <w:rFonts w:ascii="宋体" w:hAnsi="宋体"/>
          <w:kern w:val="0"/>
          <w:szCs w:val="21"/>
        </w:rPr>
        <w:t>单位性质：</w:t>
      </w:r>
      <w:r>
        <w:rPr>
          <w:rFonts w:ascii="宋体" w:hAnsi="宋体"/>
          <w:w w:val="200"/>
          <w:kern w:val="0"/>
          <w:szCs w:val="21"/>
          <w:u w:val="single"/>
        </w:rPr>
        <w:t xml:space="preserve"> </w:t>
      </w:r>
      <w:r>
        <w:rPr>
          <w:rFonts w:hint="eastAsia" w:ascii="宋体" w:hAnsi="宋体"/>
          <w:w w:val="200"/>
          <w:kern w:val="0"/>
          <w:szCs w:val="21"/>
          <w:u w:val="single"/>
        </w:rPr>
        <w:t xml:space="preserve">                                    </w:t>
      </w:r>
    </w:p>
    <w:p w14:paraId="0098CEE6">
      <w:pPr>
        <w:tabs>
          <w:tab w:val="left" w:pos="5475"/>
        </w:tabs>
        <w:autoSpaceDE w:val="0"/>
        <w:autoSpaceDN w:val="0"/>
        <w:adjustRightInd w:val="0"/>
        <w:snapToGrid w:val="0"/>
        <w:spacing w:line="480" w:lineRule="auto"/>
        <w:ind w:firstLine="390" w:firstLineChars="186"/>
        <w:jc w:val="left"/>
        <w:rPr>
          <w:rFonts w:ascii="宋体" w:hAnsi="宋体"/>
          <w:kern w:val="0"/>
          <w:szCs w:val="21"/>
        </w:rPr>
      </w:pPr>
      <w:r>
        <w:rPr>
          <w:rFonts w:ascii="宋体" w:hAnsi="宋体"/>
          <w:kern w:val="0"/>
          <w:szCs w:val="21"/>
        </w:rPr>
        <w:t>地</w:t>
      </w:r>
      <w:r>
        <w:rPr>
          <w:rFonts w:hint="eastAsia" w:ascii="宋体" w:hAnsi="宋体"/>
          <w:kern w:val="0"/>
          <w:szCs w:val="21"/>
        </w:rPr>
        <w:t xml:space="preserve">    </w:t>
      </w:r>
      <w:r>
        <w:rPr>
          <w:rFonts w:ascii="宋体" w:hAnsi="宋体"/>
          <w:kern w:val="0"/>
          <w:szCs w:val="21"/>
        </w:rPr>
        <w:t>址：</w:t>
      </w:r>
      <w:r>
        <w:rPr>
          <w:rFonts w:ascii="宋体" w:hAnsi="宋体"/>
          <w:w w:val="200"/>
          <w:kern w:val="0"/>
          <w:szCs w:val="21"/>
          <w:u w:val="single"/>
        </w:rPr>
        <w:t xml:space="preserve"> </w:t>
      </w:r>
      <w:r>
        <w:rPr>
          <w:rFonts w:hint="eastAsia" w:ascii="宋体" w:hAnsi="宋体"/>
          <w:w w:val="200"/>
          <w:kern w:val="0"/>
          <w:szCs w:val="21"/>
          <w:u w:val="single"/>
        </w:rPr>
        <w:t xml:space="preserve">                                    </w:t>
      </w:r>
    </w:p>
    <w:p w14:paraId="627EEAC4">
      <w:pPr>
        <w:tabs>
          <w:tab w:val="left" w:pos="2520"/>
          <w:tab w:val="left" w:pos="3836"/>
        </w:tabs>
        <w:autoSpaceDE w:val="0"/>
        <w:autoSpaceDN w:val="0"/>
        <w:adjustRightInd w:val="0"/>
        <w:snapToGrid w:val="0"/>
        <w:spacing w:line="480" w:lineRule="auto"/>
        <w:ind w:firstLine="390" w:firstLineChars="186"/>
        <w:jc w:val="left"/>
        <w:rPr>
          <w:rFonts w:ascii="宋体" w:hAnsi="宋体"/>
          <w:kern w:val="0"/>
          <w:sz w:val="10"/>
          <w:szCs w:val="10"/>
        </w:rPr>
      </w:pPr>
      <w:r>
        <w:rPr>
          <w:rFonts w:ascii="宋体" w:hAnsi="宋体"/>
          <w:kern w:val="0"/>
          <w:szCs w:val="21"/>
        </w:rPr>
        <w:t>成立时间：</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kern w:val="0"/>
          <w:szCs w:val="21"/>
        </w:rPr>
        <w:t>年</w:t>
      </w:r>
      <w:r>
        <w:rPr>
          <w:rFonts w:ascii="宋体" w:hAnsi="宋体"/>
          <w:w w:val="200"/>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月</w:t>
      </w:r>
      <w:r>
        <w:rPr>
          <w:rFonts w:ascii="宋体" w:hAnsi="宋体"/>
          <w:w w:val="200"/>
          <w:kern w:val="0"/>
          <w:szCs w:val="21"/>
          <w:u w:val="single"/>
        </w:rPr>
        <w:t xml:space="preserve"> </w:t>
      </w:r>
      <w:r>
        <w:rPr>
          <w:rFonts w:ascii="宋体" w:hAnsi="宋体"/>
          <w:kern w:val="0"/>
          <w:szCs w:val="21"/>
          <w:u w:val="single"/>
        </w:rPr>
        <w:t xml:space="preserve">       </w:t>
      </w:r>
      <w:r>
        <w:rPr>
          <w:rFonts w:ascii="宋体" w:hAnsi="宋体"/>
          <w:kern w:val="0"/>
          <w:szCs w:val="21"/>
        </w:rPr>
        <w:t>日</w:t>
      </w:r>
    </w:p>
    <w:p w14:paraId="31F13E63">
      <w:pPr>
        <w:tabs>
          <w:tab w:val="left" w:pos="1580"/>
          <w:tab w:val="left" w:pos="3260"/>
          <w:tab w:val="left" w:pos="4840"/>
          <w:tab w:val="left" w:pos="6300"/>
        </w:tabs>
        <w:autoSpaceDE w:val="0"/>
        <w:autoSpaceDN w:val="0"/>
        <w:adjustRightInd w:val="0"/>
        <w:snapToGrid w:val="0"/>
        <w:spacing w:line="480" w:lineRule="auto"/>
        <w:ind w:firstLine="390" w:firstLineChars="186"/>
        <w:jc w:val="left"/>
        <w:rPr>
          <w:rFonts w:ascii="宋体" w:hAnsi="宋体"/>
          <w:kern w:val="0"/>
          <w:szCs w:val="21"/>
        </w:rPr>
      </w:pPr>
      <w:r>
        <w:rPr>
          <w:rFonts w:ascii="宋体" w:hAnsi="宋体"/>
          <w:kern w:val="0"/>
          <w:szCs w:val="21"/>
        </w:rPr>
        <w:t>姓名：</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kern w:val="0"/>
          <w:szCs w:val="21"/>
        </w:rPr>
        <w:t>性别</w:t>
      </w:r>
      <w:r>
        <w:rPr>
          <w:rFonts w:ascii="宋体" w:hAnsi="宋体"/>
          <w:spacing w:val="-1"/>
          <w:kern w:val="0"/>
          <w:szCs w:val="21"/>
        </w:rPr>
        <w:t>：</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spacing w:val="-1"/>
          <w:kern w:val="0"/>
          <w:szCs w:val="21"/>
        </w:rPr>
        <w:t>年</w:t>
      </w:r>
      <w:r>
        <w:rPr>
          <w:rFonts w:ascii="宋体" w:hAnsi="宋体"/>
          <w:kern w:val="0"/>
          <w:szCs w:val="21"/>
        </w:rPr>
        <w:t>龄：</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职务：</w:t>
      </w:r>
      <w:r>
        <w:rPr>
          <w:rFonts w:hint="eastAsia" w:ascii="宋体" w:hAnsi="宋体"/>
          <w:kern w:val="0"/>
          <w:szCs w:val="21"/>
          <w:u w:val="single"/>
        </w:rPr>
        <w:t xml:space="preserve">              </w:t>
      </w:r>
      <w:r>
        <w:rPr>
          <w:rFonts w:ascii="宋体" w:hAnsi="宋体"/>
          <w:kern w:val="0"/>
          <w:szCs w:val="21"/>
          <w:u w:val="single"/>
        </w:rPr>
        <w:t xml:space="preserve"> </w:t>
      </w:r>
    </w:p>
    <w:p w14:paraId="681A8384">
      <w:pPr>
        <w:tabs>
          <w:tab w:val="left" w:pos="3360"/>
        </w:tabs>
        <w:autoSpaceDE w:val="0"/>
        <w:autoSpaceDN w:val="0"/>
        <w:adjustRightInd w:val="0"/>
        <w:snapToGrid w:val="0"/>
        <w:spacing w:line="480" w:lineRule="auto"/>
        <w:ind w:firstLine="390" w:firstLineChars="186"/>
        <w:jc w:val="left"/>
        <w:rPr>
          <w:rFonts w:ascii="宋体" w:hAnsi="宋体"/>
          <w:kern w:val="0"/>
          <w:szCs w:val="21"/>
        </w:rPr>
      </w:pPr>
      <w:r>
        <w:rPr>
          <w:rFonts w:ascii="宋体" w:hAnsi="宋体"/>
          <w:kern w:val="0"/>
          <w:szCs w:val="21"/>
        </w:rPr>
        <w:t>系</w:t>
      </w:r>
      <w:r>
        <w:rPr>
          <w:rFonts w:hint="eastAsia" w:ascii="宋体" w:hAnsi="宋体"/>
          <w:kern w:val="0"/>
          <w:szCs w:val="21"/>
          <w:u w:val="single"/>
        </w:rPr>
        <w:t xml:space="preserve">                                                        </w:t>
      </w:r>
      <w:r>
        <w:rPr>
          <w:rFonts w:ascii="宋体" w:hAnsi="宋体"/>
          <w:kern w:val="0"/>
          <w:szCs w:val="21"/>
          <w:u w:val="single"/>
        </w:rPr>
        <w:t xml:space="preserve"> （</w:t>
      </w:r>
      <w:r>
        <w:rPr>
          <w:rFonts w:hint="eastAsia" w:ascii="宋体" w:hAnsi="宋体"/>
          <w:kern w:val="0"/>
          <w:szCs w:val="21"/>
          <w:u w:val="single"/>
          <w:lang w:eastAsia="zh-CN"/>
        </w:rPr>
        <w:t>竞选</w:t>
      </w:r>
      <w:r>
        <w:rPr>
          <w:rFonts w:ascii="宋体" w:hAnsi="宋体"/>
          <w:kern w:val="0"/>
          <w:szCs w:val="21"/>
          <w:u w:val="single"/>
        </w:rPr>
        <w:t>人名称）</w:t>
      </w:r>
      <w:r>
        <w:rPr>
          <w:rFonts w:ascii="宋体" w:hAnsi="宋体"/>
          <w:kern w:val="0"/>
          <w:szCs w:val="21"/>
        </w:rPr>
        <w:t>的法定代表人。</w:t>
      </w:r>
    </w:p>
    <w:p w14:paraId="0155CC14">
      <w:pPr>
        <w:tabs>
          <w:tab w:val="left" w:pos="3360"/>
        </w:tabs>
        <w:autoSpaceDE w:val="0"/>
        <w:autoSpaceDN w:val="0"/>
        <w:adjustRightInd w:val="0"/>
        <w:snapToGrid w:val="0"/>
        <w:spacing w:line="480" w:lineRule="auto"/>
        <w:ind w:firstLine="390" w:firstLineChars="186"/>
        <w:jc w:val="left"/>
        <w:rPr>
          <w:rFonts w:ascii="宋体" w:hAnsi="宋体"/>
          <w:kern w:val="0"/>
          <w:szCs w:val="21"/>
        </w:rPr>
      </w:pPr>
      <w:r>
        <w:rPr>
          <w:rFonts w:ascii="宋体" w:hAnsi="宋体"/>
          <w:kern w:val="0"/>
          <w:szCs w:val="21"/>
        </w:rPr>
        <w:t>特此证明。</w:t>
      </w:r>
    </w:p>
    <w:p w14:paraId="2E9E6F8C">
      <w:pPr>
        <w:autoSpaceDE w:val="0"/>
        <w:autoSpaceDN w:val="0"/>
        <w:adjustRightInd w:val="0"/>
        <w:snapToGrid w:val="0"/>
        <w:spacing w:line="480" w:lineRule="auto"/>
        <w:ind w:firstLine="810" w:firstLineChars="386"/>
        <w:jc w:val="left"/>
        <w:rPr>
          <w:rFonts w:ascii="宋体" w:hAnsi="宋体"/>
          <w:kern w:val="0"/>
          <w:szCs w:val="21"/>
        </w:rPr>
      </w:pPr>
      <w:r>
        <w:rPr>
          <w:rFonts w:hint="eastAsia" w:ascii="宋体" w:hAnsi="宋体"/>
          <w:kern w:val="0"/>
          <w:szCs w:val="21"/>
        </w:rPr>
        <w:t>附：法定代表人身份证明扫描件（双面）</w:t>
      </w:r>
    </w:p>
    <w:p w14:paraId="0780970F">
      <w:pPr>
        <w:autoSpaceDE w:val="0"/>
        <w:autoSpaceDN w:val="0"/>
        <w:adjustRightInd w:val="0"/>
        <w:snapToGrid w:val="0"/>
        <w:spacing w:line="360" w:lineRule="auto"/>
        <w:jc w:val="left"/>
        <w:rPr>
          <w:rFonts w:ascii="宋体" w:hAnsi="宋体"/>
          <w:szCs w:val="21"/>
        </w:rPr>
      </w:pPr>
    </w:p>
    <w:p w14:paraId="648B97C8">
      <w:pPr>
        <w:pStyle w:val="17"/>
        <w:spacing w:after="0" w:line="360" w:lineRule="auto"/>
        <w:rPr>
          <w:rFonts w:ascii="宋体" w:hAnsi="宋体"/>
          <w:szCs w:val="21"/>
        </w:rPr>
      </w:pPr>
    </w:p>
    <w:p w14:paraId="03A2703D">
      <w:pPr>
        <w:pStyle w:val="17"/>
        <w:spacing w:after="0" w:line="360" w:lineRule="auto"/>
        <w:rPr>
          <w:rFonts w:ascii="宋体" w:hAnsi="宋体"/>
          <w:szCs w:val="21"/>
        </w:rPr>
      </w:pPr>
    </w:p>
    <w:p w14:paraId="5001BB29">
      <w:pPr>
        <w:pStyle w:val="17"/>
        <w:spacing w:after="0" w:line="360" w:lineRule="auto"/>
        <w:rPr>
          <w:rFonts w:ascii="宋体" w:hAnsi="宋体"/>
          <w:szCs w:val="21"/>
        </w:rPr>
      </w:pPr>
    </w:p>
    <w:p w14:paraId="20559FD8">
      <w:pPr>
        <w:tabs>
          <w:tab w:val="left" w:pos="5460"/>
        </w:tabs>
        <w:autoSpaceDE w:val="0"/>
        <w:autoSpaceDN w:val="0"/>
        <w:adjustRightInd w:val="0"/>
        <w:snapToGrid w:val="0"/>
        <w:spacing w:line="480" w:lineRule="auto"/>
        <w:ind w:firstLine="2100"/>
        <w:jc w:val="right"/>
        <w:rPr>
          <w:rFonts w:ascii="宋体" w:hAnsi="宋体"/>
          <w:kern w:val="0"/>
          <w:szCs w:val="21"/>
        </w:rPr>
      </w:pPr>
      <w:r>
        <w:rPr>
          <w:rFonts w:hint="eastAsia" w:ascii="宋体" w:hAnsi="宋体"/>
          <w:kern w:val="0"/>
          <w:szCs w:val="21"/>
          <w:lang w:eastAsia="zh-CN"/>
        </w:rPr>
        <w:t>竞选</w:t>
      </w:r>
      <w:r>
        <w:rPr>
          <w:rFonts w:ascii="宋体" w:hAnsi="宋体"/>
          <w:spacing w:val="-1"/>
          <w:kern w:val="0"/>
          <w:szCs w:val="21"/>
        </w:rPr>
        <w:t>人</w:t>
      </w:r>
      <w:r>
        <w:rPr>
          <w:rFonts w:ascii="宋体" w:hAnsi="宋体"/>
          <w:kern w:val="0"/>
          <w:szCs w:val="21"/>
        </w:rPr>
        <w:t>：</w:t>
      </w:r>
      <w:r>
        <w:rPr>
          <w:rFonts w:ascii="宋体" w:hAnsi="宋体"/>
          <w:w w:val="200"/>
          <w:kern w:val="0"/>
          <w:szCs w:val="21"/>
          <w:u w:val="single"/>
        </w:rPr>
        <w:t xml:space="preserve">              </w:t>
      </w:r>
      <w:r>
        <w:rPr>
          <w:rFonts w:ascii="宋体" w:hAnsi="宋体"/>
          <w:kern w:val="0"/>
          <w:szCs w:val="21"/>
          <w:u w:val="single"/>
        </w:rPr>
        <w:tab/>
      </w:r>
      <w:r>
        <w:rPr>
          <w:rFonts w:ascii="宋体" w:hAnsi="宋体"/>
          <w:spacing w:val="-1"/>
          <w:kern w:val="0"/>
          <w:szCs w:val="21"/>
        </w:rPr>
        <w:t>（</w:t>
      </w:r>
      <w:r>
        <w:rPr>
          <w:rFonts w:ascii="宋体" w:hAnsi="宋体"/>
          <w:kern w:val="0"/>
          <w:szCs w:val="21"/>
        </w:rPr>
        <w:t>盖单位法人章）</w:t>
      </w:r>
    </w:p>
    <w:p w14:paraId="73668FCC">
      <w:pPr>
        <w:autoSpaceDE w:val="0"/>
        <w:autoSpaceDN w:val="0"/>
        <w:adjustRightInd w:val="0"/>
        <w:snapToGrid w:val="0"/>
        <w:spacing w:line="480" w:lineRule="auto"/>
        <w:jc w:val="left"/>
        <w:rPr>
          <w:rFonts w:ascii="宋体" w:hAnsi="宋体"/>
          <w:kern w:val="0"/>
          <w:sz w:val="20"/>
          <w:szCs w:val="20"/>
        </w:rPr>
      </w:pPr>
    </w:p>
    <w:p w14:paraId="19C7C38D">
      <w:pPr>
        <w:tabs>
          <w:tab w:val="left" w:pos="4935"/>
          <w:tab w:val="left" w:pos="5460"/>
          <w:tab w:val="left" w:pos="6400"/>
        </w:tabs>
        <w:wordWrap w:val="0"/>
        <w:autoSpaceDE w:val="0"/>
        <w:autoSpaceDN w:val="0"/>
        <w:adjustRightInd w:val="0"/>
        <w:snapToGrid w:val="0"/>
        <w:spacing w:line="480" w:lineRule="auto"/>
        <w:ind w:firstLine="3780"/>
        <w:jc w:val="right"/>
        <w:rPr>
          <w:rFonts w:ascii="宋体" w:hAnsi="宋体"/>
          <w:kern w:val="0"/>
          <w:szCs w:val="21"/>
        </w:rPr>
      </w:pPr>
      <w:r>
        <w:rPr>
          <w:rFonts w:hint="eastAsia" w:ascii="宋体" w:hAnsi="宋体"/>
          <w:w w:val="200"/>
          <w:kern w:val="0"/>
          <w:szCs w:val="21"/>
          <w:u w:val="single"/>
        </w:rPr>
        <w:t xml:space="preserve">      </w:t>
      </w:r>
      <w:r>
        <w:rPr>
          <w:rFonts w:ascii="宋体" w:hAnsi="宋体"/>
          <w:kern w:val="0"/>
          <w:szCs w:val="21"/>
        </w:rPr>
        <w:t>年</w:t>
      </w:r>
      <w:r>
        <w:rPr>
          <w:rFonts w:ascii="宋体" w:hAnsi="宋体"/>
          <w:w w:val="200"/>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月</w:t>
      </w:r>
      <w:r>
        <w:rPr>
          <w:rFonts w:ascii="宋体" w:hAnsi="宋体"/>
          <w:w w:val="200"/>
          <w:kern w:val="0"/>
          <w:szCs w:val="21"/>
          <w:u w:val="single"/>
        </w:rPr>
        <w:t xml:space="preserve"> </w:t>
      </w:r>
      <w:r>
        <w:rPr>
          <w:rFonts w:ascii="宋体" w:hAnsi="宋体"/>
          <w:kern w:val="0"/>
          <w:szCs w:val="21"/>
          <w:u w:val="single"/>
        </w:rPr>
        <w:t xml:space="preserve">     </w:t>
      </w:r>
      <w:r>
        <w:rPr>
          <w:rFonts w:ascii="宋体" w:hAnsi="宋体"/>
          <w:kern w:val="0"/>
          <w:szCs w:val="21"/>
        </w:rPr>
        <w:t>日</w:t>
      </w:r>
      <w:r>
        <w:rPr>
          <w:rFonts w:hint="eastAsia" w:ascii="宋体" w:hAnsi="宋体"/>
          <w:kern w:val="0"/>
          <w:szCs w:val="21"/>
        </w:rPr>
        <w:t xml:space="preserve">  </w:t>
      </w:r>
    </w:p>
    <w:p w14:paraId="59BBF1A6">
      <w:pPr>
        <w:autoSpaceDE w:val="0"/>
        <w:autoSpaceDN w:val="0"/>
        <w:adjustRightInd w:val="0"/>
        <w:snapToGrid w:val="0"/>
        <w:spacing w:line="360" w:lineRule="auto"/>
        <w:jc w:val="left"/>
        <w:rPr>
          <w:rFonts w:ascii="宋体" w:hAnsi="宋体"/>
          <w:kern w:val="0"/>
        </w:rPr>
      </w:pPr>
    </w:p>
    <w:p w14:paraId="4B8F8448">
      <w:pPr>
        <w:autoSpaceDE w:val="0"/>
        <w:autoSpaceDN w:val="0"/>
        <w:adjustRightInd w:val="0"/>
        <w:snapToGrid w:val="0"/>
        <w:spacing w:line="360" w:lineRule="auto"/>
        <w:jc w:val="left"/>
        <w:rPr>
          <w:rFonts w:ascii="宋体" w:hAnsi="宋体"/>
          <w:kern w:val="0"/>
        </w:rPr>
      </w:pPr>
    </w:p>
    <w:p w14:paraId="3982C1B2">
      <w:pPr>
        <w:spacing w:line="360" w:lineRule="auto"/>
        <w:ind w:firstLine="420" w:firstLineChars="200"/>
        <w:rPr>
          <w:rFonts w:ascii="宋体" w:hAnsi="宋体"/>
        </w:rPr>
      </w:pPr>
      <w:r>
        <w:rPr>
          <w:rFonts w:ascii="宋体" w:hAnsi="宋体"/>
        </w:rPr>
        <w:t>注：法定代表人身份证明需按上述格式填写完整，不可缺少内容。在此基础上增加内容的不影响其有效性。</w:t>
      </w:r>
    </w:p>
    <w:p w14:paraId="4F6C7A6F">
      <w:pPr>
        <w:spacing w:line="360" w:lineRule="auto"/>
        <w:ind w:firstLine="420" w:firstLineChars="200"/>
        <w:rPr>
          <w:rFonts w:ascii="宋体" w:hAnsi="宋体"/>
        </w:rPr>
      </w:pPr>
    </w:p>
    <w:p w14:paraId="3FC233FF">
      <w:pPr>
        <w:tabs>
          <w:tab w:val="left" w:pos="1680"/>
          <w:tab w:val="left" w:pos="4215"/>
          <w:tab w:val="left" w:pos="4305"/>
          <w:tab w:val="left" w:pos="8000"/>
        </w:tabs>
        <w:autoSpaceDE w:val="0"/>
        <w:autoSpaceDN w:val="0"/>
        <w:adjustRightInd w:val="0"/>
        <w:snapToGrid w:val="0"/>
        <w:spacing w:line="360" w:lineRule="auto"/>
        <w:jc w:val="center"/>
        <w:rPr>
          <w:rFonts w:ascii="宋体" w:hAnsi="宋体"/>
          <w:kern w:val="0"/>
          <w:sz w:val="28"/>
          <w:szCs w:val="28"/>
        </w:rPr>
      </w:pPr>
      <w:r>
        <w:rPr>
          <w:rFonts w:ascii="宋体" w:hAnsi="宋体"/>
          <w:kern w:val="0"/>
        </w:rPr>
        <w:br w:type="page"/>
      </w:r>
      <w:r>
        <w:rPr>
          <w:rFonts w:ascii="宋体" w:hAnsi="宋体"/>
          <w:snapToGrid w:val="0"/>
          <w:kern w:val="0"/>
          <w:sz w:val="32"/>
          <w:szCs w:val="32"/>
        </w:rPr>
        <w:t>授权委托书</w:t>
      </w:r>
    </w:p>
    <w:p w14:paraId="5582FFAF">
      <w:pPr>
        <w:tabs>
          <w:tab w:val="left" w:pos="1680"/>
          <w:tab w:val="left" w:pos="4215"/>
          <w:tab w:val="left" w:pos="4305"/>
          <w:tab w:val="left" w:pos="8000"/>
        </w:tabs>
        <w:autoSpaceDE w:val="0"/>
        <w:autoSpaceDN w:val="0"/>
        <w:adjustRightInd w:val="0"/>
        <w:snapToGrid w:val="0"/>
        <w:spacing w:line="480" w:lineRule="auto"/>
        <w:ind w:firstLine="420"/>
        <w:jc w:val="left"/>
        <w:rPr>
          <w:rFonts w:ascii="宋体" w:hAnsi="宋体"/>
          <w:kern w:val="0"/>
          <w:szCs w:val="21"/>
        </w:rPr>
      </w:pPr>
    </w:p>
    <w:p w14:paraId="4D7BCAB3">
      <w:pPr>
        <w:tabs>
          <w:tab w:val="left" w:pos="1680"/>
          <w:tab w:val="left" w:pos="4215"/>
          <w:tab w:val="left" w:pos="4305"/>
          <w:tab w:val="left" w:pos="8000"/>
        </w:tabs>
        <w:autoSpaceDE w:val="0"/>
        <w:autoSpaceDN w:val="0"/>
        <w:adjustRightInd w:val="0"/>
        <w:snapToGrid w:val="0"/>
        <w:spacing w:line="480" w:lineRule="auto"/>
        <w:ind w:firstLine="420"/>
        <w:jc w:val="left"/>
        <w:rPr>
          <w:rFonts w:ascii="宋体" w:hAnsi="宋体"/>
          <w:kern w:val="0"/>
          <w:szCs w:val="21"/>
        </w:rPr>
      </w:pPr>
      <w:r>
        <w:rPr>
          <w:rFonts w:ascii="宋体" w:hAnsi="宋体"/>
          <w:kern w:val="0"/>
          <w:szCs w:val="21"/>
        </w:rPr>
        <w:t>本人</w:t>
      </w:r>
      <w:r>
        <w:rPr>
          <w:rFonts w:hint="eastAsia" w:ascii="宋体" w:hAnsi="宋体"/>
          <w:w w:val="200"/>
          <w:kern w:val="0"/>
          <w:szCs w:val="21"/>
          <w:u w:val="single"/>
        </w:rPr>
        <w:t xml:space="preserve">    </w:t>
      </w:r>
      <w:r>
        <w:rPr>
          <w:rFonts w:ascii="宋体" w:hAnsi="宋体"/>
          <w:kern w:val="0"/>
          <w:szCs w:val="21"/>
          <w:u w:val="single"/>
        </w:rPr>
        <w:t>（姓名）</w:t>
      </w:r>
      <w:r>
        <w:rPr>
          <w:rFonts w:ascii="宋体" w:hAnsi="宋体"/>
          <w:kern w:val="0"/>
          <w:szCs w:val="21"/>
        </w:rPr>
        <w:t>系</w:t>
      </w:r>
      <w:r>
        <w:rPr>
          <w:rFonts w:hint="eastAsia" w:ascii="宋体" w:hAnsi="宋体"/>
          <w:w w:val="200"/>
          <w:kern w:val="0"/>
          <w:szCs w:val="21"/>
          <w:u w:val="single"/>
        </w:rPr>
        <w:t xml:space="preserve">        </w:t>
      </w:r>
      <w:r>
        <w:rPr>
          <w:rFonts w:ascii="宋体" w:hAnsi="宋体"/>
          <w:kern w:val="0"/>
          <w:szCs w:val="21"/>
          <w:u w:val="single"/>
        </w:rPr>
        <w:t>（</w:t>
      </w:r>
      <w:r>
        <w:rPr>
          <w:rFonts w:hint="eastAsia" w:ascii="宋体" w:hAnsi="宋体"/>
          <w:spacing w:val="-1"/>
          <w:kern w:val="0"/>
          <w:szCs w:val="21"/>
          <w:u w:val="single"/>
          <w:lang w:eastAsia="zh-CN"/>
        </w:rPr>
        <w:t>竞选</w:t>
      </w:r>
      <w:r>
        <w:rPr>
          <w:rFonts w:ascii="宋体" w:hAnsi="宋体"/>
          <w:kern w:val="0"/>
          <w:szCs w:val="21"/>
          <w:u w:val="single"/>
        </w:rPr>
        <w:t>人名称</w:t>
      </w:r>
      <w:r>
        <w:rPr>
          <w:rFonts w:ascii="宋体" w:hAnsi="宋体"/>
          <w:spacing w:val="1"/>
          <w:kern w:val="0"/>
          <w:szCs w:val="21"/>
          <w:u w:val="single"/>
        </w:rPr>
        <w:t>）</w:t>
      </w:r>
      <w:r>
        <w:rPr>
          <w:rFonts w:ascii="宋体" w:hAnsi="宋体"/>
          <w:kern w:val="0"/>
          <w:szCs w:val="21"/>
        </w:rPr>
        <w:t>的法定代</w:t>
      </w:r>
      <w:r>
        <w:rPr>
          <w:rFonts w:ascii="宋体" w:hAnsi="宋体"/>
          <w:spacing w:val="1"/>
          <w:kern w:val="0"/>
          <w:szCs w:val="21"/>
        </w:rPr>
        <w:t>表</w:t>
      </w:r>
      <w:r>
        <w:rPr>
          <w:rFonts w:ascii="宋体" w:hAnsi="宋体"/>
          <w:kern w:val="0"/>
          <w:szCs w:val="21"/>
        </w:rPr>
        <w:t>人，现委托</w:t>
      </w:r>
      <w:r>
        <w:rPr>
          <w:rFonts w:hint="eastAsia" w:ascii="宋体" w:hAnsi="宋体"/>
          <w:w w:val="200"/>
          <w:kern w:val="0"/>
          <w:szCs w:val="21"/>
          <w:u w:val="single"/>
        </w:rPr>
        <w:t xml:space="preserve">    </w:t>
      </w:r>
      <w:r>
        <w:rPr>
          <w:rFonts w:ascii="宋体" w:hAnsi="宋体"/>
          <w:kern w:val="0"/>
          <w:szCs w:val="21"/>
          <w:u w:val="single"/>
        </w:rPr>
        <w:t>（姓名）</w:t>
      </w:r>
      <w:r>
        <w:rPr>
          <w:rFonts w:ascii="宋体" w:hAnsi="宋体"/>
          <w:kern w:val="0"/>
          <w:szCs w:val="21"/>
        </w:rPr>
        <w:t>为我方代理人。代理人根据授权，</w:t>
      </w:r>
      <w:r>
        <w:rPr>
          <w:rFonts w:hint="eastAsia" w:ascii="宋体" w:hAnsi="宋体"/>
          <w:kern w:val="0"/>
          <w:szCs w:val="21"/>
          <w:lang w:val="en-US" w:eastAsia="zh-CN"/>
        </w:rPr>
        <w:t>代表我方</w:t>
      </w:r>
      <w:r>
        <w:rPr>
          <w:rFonts w:ascii="宋体" w:hAnsi="宋体"/>
          <w:kern w:val="0"/>
          <w:szCs w:val="21"/>
        </w:rPr>
        <w:t>签署、澄清、说明、补正、递交、撤回、 修改</w:t>
      </w:r>
      <w:r>
        <w:rPr>
          <w:rFonts w:hint="eastAsia" w:ascii="宋体" w:hAnsi="宋体"/>
          <w:w w:val="200"/>
          <w:kern w:val="0"/>
          <w:szCs w:val="21"/>
          <w:u w:val="single"/>
        </w:rPr>
        <w:t xml:space="preserve">        </w:t>
      </w:r>
      <w:r>
        <w:rPr>
          <w:rFonts w:ascii="宋体" w:hAnsi="宋体"/>
          <w:kern w:val="0"/>
          <w:szCs w:val="21"/>
          <w:u w:val="single"/>
        </w:rPr>
        <w:t>（项</w:t>
      </w:r>
      <w:r>
        <w:rPr>
          <w:rFonts w:ascii="宋体" w:hAnsi="宋体"/>
          <w:spacing w:val="-1"/>
          <w:kern w:val="0"/>
          <w:szCs w:val="21"/>
          <w:u w:val="single"/>
        </w:rPr>
        <w:t>目</w:t>
      </w:r>
      <w:r>
        <w:rPr>
          <w:rFonts w:ascii="宋体" w:hAnsi="宋体"/>
          <w:kern w:val="0"/>
          <w:szCs w:val="21"/>
          <w:u w:val="single"/>
        </w:rPr>
        <w:t>名称）</w:t>
      </w:r>
      <w:r>
        <w:rPr>
          <w:rFonts w:hint="eastAsia" w:ascii="宋体" w:hAnsi="宋体"/>
          <w:kern w:val="0"/>
          <w:szCs w:val="21"/>
          <w:lang w:eastAsia="zh-CN"/>
        </w:rPr>
        <w:t>竞选</w:t>
      </w:r>
      <w:r>
        <w:rPr>
          <w:rFonts w:ascii="宋体" w:hAnsi="宋体"/>
          <w:kern w:val="0"/>
          <w:szCs w:val="21"/>
        </w:rPr>
        <w:t>文件、签订合同和处理有关事宜， 其法律后果由我方承担。</w:t>
      </w:r>
    </w:p>
    <w:p w14:paraId="749BA723">
      <w:pPr>
        <w:tabs>
          <w:tab w:val="left" w:pos="1680"/>
          <w:tab w:val="left" w:pos="4200"/>
          <w:tab w:val="left" w:pos="4305"/>
          <w:tab w:val="left" w:pos="8000"/>
        </w:tabs>
        <w:autoSpaceDE w:val="0"/>
        <w:autoSpaceDN w:val="0"/>
        <w:adjustRightInd w:val="0"/>
        <w:snapToGrid w:val="0"/>
        <w:spacing w:line="480" w:lineRule="auto"/>
        <w:ind w:firstLine="420"/>
        <w:rPr>
          <w:rFonts w:ascii="宋体" w:hAnsi="宋体"/>
          <w:kern w:val="0"/>
          <w:szCs w:val="21"/>
        </w:rPr>
      </w:pPr>
      <w:r>
        <w:rPr>
          <w:rFonts w:ascii="宋体" w:hAnsi="宋体"/>
          <w:kern w:val="0"/>
          <w:szCs w:val="21"/>
        </w:rPr>
        <w:t>委托</w:t>
      </w:r>
      <w:r>
        <w:rPr>
          <w:rFonts w:ascii="宋体" w:hAnsi="宋体"/>
          <w:spacing w:val="-1"/>
          <w:kern w:val="0"/>
          <w:szCs w:val="21"/>
        </w:rPr>
        <w:t>期</w:t>
      </w:r>
      <w:r>
        <w:rPr>
          <w:rFonts w:ascii="宋体" w:hAnsi="宋体"/>
          <w:kern w:val="0"/>
          <w:szCs w:val="21"/>
        </w:rPr>
        <w:t>限：</w:t>
      </w:r>
      <w:r>
        <w:rPr>
          <w:rFonts w:hint="eastAsia" w:ascii="宋体" w:hAnsi="宋体"/>
          <w:w w:val="200"/>
          <w:kern w:val="0"/>
          <w:szCs w:val="21"/>
          <w:u w:val="single"/>
        </w:rPr>
        <w:t xml:space="preserve">        </w:t>
      </w:r>
      <w:r>
        <w:rPr>
          <w:rFonts w:ascii="宋体" w:hAnsi="宋体"/>
          <w:kern w:val="0"/>
          <w:szCs w:val="21"/>
        </w:rPr>
        <w:t xml:space="preserve">。 </w:t>
      </w:r>
    </w:p>
    <w:p w14:paraId="00C4D415">
      <w:pPr>
        <w:tabs>
          <w:tab w:val="left" w:pos="1680"/>
          <w:tab w:val="left" w:pos="4200"/>
          <w:tab w:val="left" w:pos="4305"/>
          <w:tab w:val="left" w:pos="8000"/>
        </w:tabs>
        <w:autoSpaceDE w:val="0"/>
        <w:autoSpaceDN w:val="0"/>
        <w:adjustRightInd w:val="0"/>
        <w:snapToGrid w:val="0"/>
        <w:spacing w:line="480" w:lineRule="auto"/>
        <w:ind w:firstLine="420"/>
        <w:rPr>
          <w:rFonts w:ascii="宋体" w:hAnsi="宋体"/>
          <w:kern w:val="0"/>
          <w:szCs w:val="21"/>
        </w:rPr>
      </w:pPr>
      <w:r>
        <w:rPr>
          <w:rFonts w:ascii="宋体" w:hAnsi="宋体"/>
          <w:kern w:val="0"/>
          <w:szCs w:val="21"/>
        </w:rPr>
        <w:t>代理人无转委托权。</w:t>
      </w:r>
    </w:p>
    <w:p w14:paraId="307D68D6">
      <w:pPr>
        <w:tabs>
          <w:tab w:val="left" w:pos="1680"/>
          <w:tab w:val="left" w:pos="4200"/>
          <w:tab w:val="left" w:pos="4305"/>
          <w:tab w:val="left" w:pos="8000"/>
        </w:tabs>
        <w:autoSpaceDE w:val="0"/>
        <w:autoSpaceDN w:val="0"/>
        <w:adjustRightInd w:val="0"/>
        <w:snapToGrid w:val="0"/>
        <w:spacing w:line="480" w:lineRule="auto"/>
        <w:ind w:firstLine="420"/>
        <w:rPr>
          <w:rFonts w:ascii="宋体" w:hAnsi="宋体"/>
          <w:kern w:val="0"/>
          <w:szCs w:val="21"/>
        </w:rPr>
      </w:pPr>
    </w:p>
    <w:p w14:paraId="340C5ADB">
      <w:pPr>
        <w:tabs>
          <w:tab w:val="left" w:pos="1680"/>
          <w:tab w:val="left" w:pos="4200"/>
          <w:tab w:val="left" w:pos="4305"/>
          <w:tab w:val="left" w:pos="8000"/>
        </w:tabs>
        <w:autoSpaceDE w:val="0"/>
        <w:autoSpaceDN w:val="0"/>
        <w:adjustRightInd w:val="0"/>
        <w:snapToGrid w:val="0"/>
        <w:spacing w:line="480" w:lineRule="auto"/>
        <w:ind w:firstLine="420"/>
        <w:rPr>
          <w:rFonts w:ascii="宋体" w:hAnsi="宋体"/>
          <w:kern w:val="0"/>
          <w:szCs w:val="21"/>
        </w:rPr>
      </w:pPr>
      <w:r>
        <w:rPr>
          <w:rFonts w:hint="eastAsia" w:ascii="宋体" w:hAnsi="宋体"/>
          <w:kern w:val="0"/>
          <w:szCs w:val="21"/>
          <w:lang w:val="en-US" w:eastAsia="zh-CN"/>
        </w:rPr>
        <w:t>竞</w:t>
      </w:r>
      <w:r>
        <w:rPr>
          <w:rFonts w:ascii="宋体" w:hAnsi="宋体"/>
          <w:kern w:val="0"/>
          <w:szCs w:val="21"/>
        </w:rPr>
        <w:t xml:space="preserve">  </w:t>
      </w:r>
      <w:r>
        <w:rPr>
          <w:rFonts w:hint="eastAsia" w:ascii="宋体" w:hAnsi="宋体"/>
          <w:kern w:val="0"/>
          <w:szCs w:val="21"/>
          <w:lang w:val="en-US" w:eastAsia="zh-CN"/>
        </w:rPr>
        <w:t>选</w:t>
      </w:r>
      <w:r>
        <w:rPr>
          <w:rFonts w:ascii="宋体" w:hAnsi="宋体"/>
          <w:kern w:val="0"/>
          <w:szCs w:val="21"/>
        </w:rPr>
        <w:t xml:space="preserve">  人：</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ascii="宋体" w:hAnsi="宋体"/>
          <w:kern w:val="0"/>
          <w:szCs w:val="21"/>
        </w:rPr>
        <w:t>（</w:t>
      </w:r>
      <w:r>
        <w:rPr>
          <w:rFonts w:ascii="宋体" w:hAnsi="宋体"/>
          <w:spacing w:val="-1"/>
          <w:kern w:val="0"/>
          <w:szCs w:val="21"/>
        </w:rPr>
        <w:t>盖单位法人章</w:t>
      </w:r>
      <w:r>
        <w:rPr>
          <w:rFonts w:ascii="宋体" w:hAnsi="宋体"/>
          <w:kern w:val="0"/>
          <w:szCs w:val="21"/>
        </w:rPr>
        <w:t>）</w:t>
      </w:r>
    </w:p>
    <w:p w14:paraId="7F102908">
      <w:pPr>
        <w:tabs>
          <w:tab w:val="left" w:pos="6300"/>
        </w:tabs>
        <w:autoSpaceDE w:val="0"/>
        <w:autoSpaceDN w:val="0"/>
        <w:adjustRightInd w:val="0"/>
        <w:snapToGrid w:val="0"/>
        <w:spacing w:line="480" w:lineRule="auto"/>
        <w:ind w:firstLine="420" w:firstLineChars="200"/>
        <w:jc w:val="left"/>
        <w:rPr>
          <w:rFonts w:ascii="宋体" w:hAnsi="宋体"/>
          <w:kern w:val="0"/>
          <w:szCs w:val="21"/>
        </w:rPr>
      </w:pPr>
      <w:r>
        <w:rPr>
          <w:rFonts w:ascii="宋体" w:hAnsi="宋体"/>
          <w:kern w:val="0"/>
          <w:szCs w:val="21"/>
        </w:rPr>
        <w:t>法定代表人：</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kern w:val="0"/>
          <w:szCs w:val="21"/>
        </w:rPr>
        <w:t>（</w:t>
      </w:r>
      <w:r>
        <w:rPr>
          <w:rFonts w:hint="eastAsia" w:ascii="宋体" w:hAnsi="宋体"/>
          <w:b/>
          <w:bCs/>
          <w:kern w:val="0"/>
          <w:szCs w:val="21"/>
        </w:rPr>
        <w:t>签名</w:t>
      </w:r>
      <w:r>
        <w:rPr>
          <w:rFonts w:ascii="宋体" w:hAnsi="宋体"/>
          <w:b/>
          <w:bCs/>
          <w:kern w:val="0"/>
          <w:szCs w:val="21"/>
        </w:rPr>
        <w:t>或盖章</w:t>
      </w:r>
      <w:r>
        <w:rPr>
          <w:rFonts w:ascii="宋体" w:hAnsi="宋体"/>
          <w:kern w:val="0"/>
          <w:szCs w:val="21"/>
        </w:rPr>
        <w:t>）</w:t>
      </w:r>
    </w:p>
    <w:p w14:paraId="053D0D52">
      <w:pPr>
        <w:tabs>
          <w:tab w:val="left" w:pos="5260"/>
        </w:tabs>
        <w:autoSpaceDE w:val="0"/>
        <w:autoSpaceDN w:val="0"/>
        <w:adjustRightInd w:val="0"/>
        <w:snapToGrid w:val="0"/>
        <w:spacing w:line="480" w:lineRule="auto"/>
        <w:ind w:firstLine="420" w:firstLineChars="200"/>
        <w:jc w:val="left"/>
        <w:rPr>
          <w:rFonts w:ascii="宋体" w:hAnsi="宋体"/>
          <w:kern w:val="0"/>
          <w:szCs w:val="21"/>
          <w:u w:val="single"/>
        </w:rPr>
      </w:pPr>
      <w:r>
        <w:rPr>
          <w:rFonts w:ascii="宋体" w:hAnsi="宋体"/>
          <w:kern w:val="0"/>
          <w:szCs w:val="21"/>
        </w:rPr>
        <w:t>身份证号码：</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p>
    <w:p w14:paraId="45A566F2">
      <w:pPr>
        <w:tabs>
          <w:tab w:val="left" w:pos="5260"/>
        </w:tabs>
        <w:autoSpaceDE w:val="0"/>
        <w:autoSpaceDN w:val="0"/>
        <w:adjustRightInd w:val="0"/>
        <w:snapToGrid w:val="0"/>
        <w:spacing w:line="480" w:lineRule="auto"/>
        <w:ind w:firstLine="420" w:firstLineChars="200"/>
        <w:jc w:val="left"/>
        <w:rPr>
          <w:rFonts w:ascii="宋体" w:hAnsi="宋体"/>
          <w:kern w:val="0"/>
          <w:szCs w:val="21"/>
        </w:rPr>
      </w:pPr>
      <w:r>
        <w:rPr>
          <w:rFonts w:ascii="宋体" w:hAnsi="宋体"/>
          <w:kern w:val="0"/>
          <w:szCs w:val="21"/>
        </w:rPr>
        <w:t>委托代理人：</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ascii="宋体" w:hAnsi="宋体"/>
          <w:kern w:val="0"/>
          <w:szCs w:val="21"/>
        </w:rPr>
        <w:t>（</w:t>
      </w:r>
      <w:r>
        <w:rPr>
          <w:rFonts w:hint="eastAsia" w:ascii="宋体" w:hAnsi="宋体"/>
          <w:b/>
          <w:bCs/>
          <w:kern w:val="0"/>
          <w:szCs w:val="21"/>
        </w:rPr>
        <w:t>签名</w:t>
      </w:r>
      <w:r>
        <w:rPr>
          <w:rFonts w:ascii="宋体" w:hAnsi="宋体"/>
          <w:kern w:val="0"/>
          <w:szCs w:val="21"/>
        </w:rPr>
        <w:t>）</w:t>
      </w:r>
    </w:p>
    <w:p w14:paraId="3E9E92CC">
      <w:pPr>
        <w:tabs>
          <w:tab w:val="left" w:pos="6825"/>
        </w:tabs>
        <w:autoSpaceDE w:val="0"/>
        <w:autoSpaceDN w:val="0"/>
        <w:adjustRightInd w:val="0"/>
        <w:snapToGrid w:val="0"/>
        <w:spacing w:line="480" w:lineRule="auto"/>
        <w:ind w:firstLine="420" w:firstLineChars="200"/>
        <w:jc w:val="left"/>
        <w:rPr>
          <w:rFonts w:ascii="宋体" w:hAnsi="宋体"/>
          <w:w w:val="200"/>
          <w:kern w:val="0"/>
          <w:szCs w:val="21"/>
          <w:u w:val="single"/>
        </w:rPr>
      </w:pPr>
      <w:r>
        <w:rPr>
          <w:rFonts w:ascii="宋体" w:hAnsi="宋体"/>
          <w:kern w:val="0"/>
          <w:szCs w:val="21"/>
        </w:rPr>
        <w:t>身份证号码：</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p>
    <w:p w14:paraId="66B0BBA6">
      <w:pPr>
        <w:tabs>
          <w:tab w:val="left" w:pos="6825"/>
        </w:tabs>
        <w:autoSpaceDE w:val="0"/>
        <w:autoSpaceDN w:val="0"/>
        <w:adjustRightInd w:val="0"/>
        <w:snapToGrid w:val="0"/>
        <w:spacing w:line="480" w:lineRule="auto"/>
        <w:ind w:firstLine="420" w:firstLineChars="200"/>
        <w:jc w:val="left"/>
        <w:rPr>
          <w:rFonts w:ascii="宋体" w:hAnsi="宋体"/>
          <w:kern w:val="0"/>
          <w:szCs w:val="21"/>
          <w:u w:val="single"/>
        </w:rPr>
      </w:pPr>
      <w:r>
        <w:rPr>
          <w:rFonts w:hint="eastAsia" w:ascii="宋体" w:hAnsi="宋体"/>
          <w:kern w:val="0"/>
          <w:szCs w:val="21"/>
        </w:rPr>
        <w:t>单位电话（座机）：</w:t>
      </w:r>
      <w:r>
        <w:rPr>
          <w:rFonts w:hint="eastAsia" w:ascii="宋体" w:hAnsi="宋体"/>
          <w:kern w:val="0"/>
          <w:szCs w:val="21"/>
          <w:u w:val="single"/>
        </w:rPr>
        <w:t xml:space="preserve">                              </w:t>
      </w:r>
    </w:p>
    <w:p w14:paraId="414B2C48">
      <w:pPr>
        <w:tabs>
          <w:tab w:val="left" w:pos="5260"/>
        </w:tabs>
        <w:autoSpaceDE w:val="0"/>
        <w:autoSpaceDN w:val="0"/>
        <w:adjustRightInd w:val="0"/>
        <w:snapToGrid w:val="0"/>
        <w:spacing w:line="480" w:lineRule="auto"/>
        <w:ind w:firstLine="420" w:firstLineChars="200"/>
        <w:jc w:val="left"/>
        <w:rPr>
          <w:rFonts w:ascii="宋体" w:hAnsi="宋体"/>
          <w:kern w:val="0"/>
          <w:szCs w:val="21"/>
        </w:rPr>
      </w:pPr>
      <w:r>
        <w:rPr>
          <w:rFonts w:hint="eastAsia" w:ascii="宋体" w:hAnsi="宋体"/>
          <w:kern w:val="0"/>
          <w:szCs w:val="21"/>
        </w:rPr>
        <w:t xml:space="preserve">委托代理人电话（手机）：                                          </w:t>
      </w:r>
    </w:p>
    <w:p w14:paraId="47852443">
      <w:pPr>
        <w:autoSpaceDE w:val="0"/>
        <w:autoSpaceDN w:val="0"/>
        <w:adjustRightInd w:val="0"/>
        <w:snapToGrid w:val="0"/>
        <w:spacing w:line="480" w:lineRule="auto"/>
        <w:ind w:firstLine="810" w:firstLineChars="386"/>
        <w:jc w:val="left"/>
        <w:rPr>
          <w:rFonts w:ascii="宋体" w:hAnsi="宋体"/>
          <w:kern w:val="0"/>
          <w:szCs w:val="21"/>
        </w:rPr>
      </w:pPr>
      <w:r>
        <w:rPr>
          <w:rFonts w:hint="eastAsia" w:ascii="宋体" w:hAnsi="宋体"/>
          <w:kern w:val="0"/>
          <w:szCs w:val="21"/>
        </w:rPr>
        <w:t>附：法定代表人和委托代理人身份证明扫描件（双面）</w:t>
      </w:r>
    </w:p>
    <w:p w14:paraId="6744E506">
      <w:pPr>
        <w:tabs>
          <w:tab w:val="left" w:pos="4005"/>
          <w:tab w:val="left" w:pos="4100"/>
          <w:tab w:val="left" w:pos="5040"/>
        </w:tabs>
        <w:wordWrap w:val="0"/>
        <w:autoSpaceDE w:val="0"/>
        <w:autoSpaceDN w:val="0"/>
        <w:adjustRightInd w:val="0"/>
        <w:snapToGrid w:val="0"/>
        <w:spacing w:line="360" w:lineRule="auto"/>
        <w:ind w:firstLine="3780"/>
        <w:jc w:val="right"/>
        <w:rPr>
          <w:rFonts w:ascii="宋体" w:hAnsi="宋体"/>
          <w:w w:val="200"/>
          <w:kern w:val="0"/>
          <w:szCs w:val="21"/>
          <w:u w:val="single"/>
        </w:rPr>
      </w:pPr>
    </w:p>
    <w:p w14:paraId="0997F29C">
      <w:pPr>
        <w:tabs>
          <w:tab w:val="left" w:pos="4005"/>
          <w:tab w:val="left" w:pos="4100"/>
          <w:tab w:val="left" w:pos="5040"/>
        </w:tabs>
        <w:autoSpaceDE w:val="0"/>
        <w:autoSpaceDN w:val="0"/>
        <w:adjustRightInd w:val="0"/>
        <w:snapToGrid w:val="0"/>
        <w:spacing w:line="360" w:lineRule="auto"/>
        <w:ind w:firstLine="3780"/>
        <w:jc w:val="right"/>
        <w:rPr>
          <w:rFonts w:ascii="宋体" w:hAnsi="宋体"/>
          <w:w w:val="200"/>
          <w:kern w:val="0"/>
          <w:szCs w:val="21"/>
          <w:u w:val="single"/>
        </w:rPr>
      </w:pPr>
    </w:p>
    <w:p w14:paraId="0C83040A">
      <w:pPr>
        <w:tabs>
          <w:tab w:val="left" w:pos="4005"/>
          <w:tab w:val="left" w:pos="4100"/>
          <w:tab w:val="left" w:pos="5040"/>
        </w:tabs>
        <w:autoSpaceDE w:val="0"/>
        <w:autoSpaceDN w:val="0"/>
        <w:adjustRightInd w:val="0"/>
        <w:snapToGrid w:val="0"/>
        <w:spacing w:line="360" w:lineRule="auto"/>
        <w:ind w:firstLine="3780"/>
        <w:jc w:val="right"/>
        <w:rPr>
          <w:rFonts w:ascii="宋体" w:hAnsi="宋体"/>
          <w:w w:val="200"/>
          <w:kern w:val="0"/>
          <w:szCs w:val="21"/>
          <w:u w:val="single"/>
        </w:rPr>
      </w:pPr>
    </w:p>
    <w:p w14:paraId="660E4AA0">
      <w:pPr>
        <w:tabs>
          <w:tab w:val="left" w:pos="4005"/>
          <w:tab w:val="left" w:pos="4100"/>
          <w:tab w:val="left" w:pos="5040"/>
        </w:tabs>
        <w:autoSpaceDE w:val="0"/>
        <w:autoSpaceDN w:val="0"/>
        <w:adjustRightInd w:val="0"/>
        <w:snapToGrid w:val="0"/>
        <w:spacing w:line="360" w:lineRule="auto"/>
        <w:ind w:firstLine="3780"/>
        <w:jc w:val="right"/>
        <w:rPr>
          <w:rFonts w:ascii="宋体" w:hAnsi="宋体"/>
          <w:w w:val="200"/>
          <w:kern w:val="0"/>
          <w:szCs w:val="21"/>
          <w:u w:val="single"/>
        </w:rPr>
      </w:pPr>
    </w:p>
    <w:p w14:paraId="54AC2DBA">
      <w:pPr>
        <w:tabs>
          <w:tab w:val="left" w:pos="4005"/>
          <w:tab w:val="left" w:pos="4100"/>
          <w:tab w:val="left" w:pos="5040"/>
        </w:tabs>
        <w:autoSpaceDE w:val="0"/>
        <w:autoSpaceDN w:val="0"/>
        <w:adjustRightInd w:val="0"/>
        <w:snapToGrid w:val="0"/>
        <w:spacing w:line="360" w:lineRule="auto"/>
        <w:ind w:firstLine="3780"/>
        <w:jc w:val="right"/>
        <w:rPr>
          <w:rFonts w:ascii="宋体" w:hAnsi="宋体"/>
          <w:w w:val="200"/>
          <w:kern w:val="0"/>
          <w:szCs w:val="21"/>
          <w:u w:val="single"/>
        </w:rPr>
      </w:pPr>
    </w:p>
    <w:p w14:paraId="656ACC69">
      <w:pPr>
        <w:tabs>
          <w:tab w:val="left" w:pos="4005"/>
          <w:tab w:val="left" w:pos="4100"/>
          <w:tab w:val="left" w:pos="5040"/>
        </w:tabs>
        <w:autoSpaceDE w:val="0"/>
        <w:autoSpaceDN w:val="0"/>
        <w:adjustRightInd w:val="0"/>
        <w:snapToGrid w:val="0"/>
        <w:spacing w:line="360" w:lineRule="auto"/>
        <w:ind w:firstLine="3780"/>
        <w:jc w:val="right"/>
        <w:rPr>
          <w:rFonts w:ascii="宋体" w:hAnsi="宋体"/>
          <w:w w:val="200"/>
          <w:kern w:val="0"/>
          <w:szCs w:val="21"/>
          <w:u w:val="single"/>
        </w:rPr>
      </w:pPr>
    </w:p>
    <w:p w14:paraId="46B375D0">
      <w:pPr>
        <w:tabs>
          <w:tab w:val="left" w:pos="4005"/>
          <w:tab w:val="left" w:pos="4100"/>
          <w:tab w:val="left" w:pos="5040"/>
        </w:tabs>
        <w:wordWrap w:val="0"/>
        <w:autoSpaceDE w:val="0"/>
        <w:autoSpaceDN w:val="0"/>
        <w:adjustRightInd w:val="0"/>
        <w:snapToGrid w:val="0"/>
        <w:spacing w:line="360" w:lineRule="auto"/>
        <w:ind w:firstLine="3780"/>
        <w:jc w:val="right"/>
        <w:rPr>
          <w:rFonts w:ascii="宋体" w:hAnsi="宋体"/>
          <w:kern w:val="0"/>
          <w:szCs w:val="21"/>
        </w:rPr>
      </w:pPr>
      <w:r>
        <w:rPr>
          <w:rFonts w:hint="eastAsia" w:ascii="宋体" w:hAnsi="宋体"/>
          <w:w w:val="200"/>
          <w:kern w:val="0"/>
          <w:szCs w:val="21"/>
          <w:u w:val="single"/>
        </w:rPr>
        <w:t xml:space="preserve">  </w:t>
      </w:r>
      <w:r>
        <w:rPr>
          <w:rFonts w:ascii="宋体" w:hAnsi="宋体"/>
          <w:kern w:val="0"/>
          <w:szCs w:val="21"/>
        </w:rPr>
        <w:t>年</w:t>
      </w:r>
      <w:r>
        <w:rPr>
          <w:rFonts w:hint="eastAsia" w:ascii="宋体" w:hAnsi="宋体"/>
          <w:w w:val="200"/>
          <w:kern w:val="0"/>
          <w:szCs w:val="21"/>
          <w:u w:val="single"/>
        </w:rPr>
        <w:t xml:space="preserve">  </w:t>
      </w:r>
      <w:r>
        <w:rPr>
          <w:rFonts w:ascii="宋体" w:hAnsi="宋体"/>
          <w:kern w:val="0"/>
          <w:szCs w:val="21"/>
        </w:rPr>
        <w:t>月</w:t>
      </w:r>
      <w:r>
        <w:rPr>
          <w:rFonts w:hint="eastAsia" w:ascii="宋体" w:hAnsi="宋体"/>
          <w:w w:val="200"/>
          <w:kern w:val="0"/>
          <w:szCs w:val="21"/>
          <w:u w:val="single"/>
        </w:rPr>
        <w:t xml:space="preserve">  </w:t>
      </w:r>
      <w:r>
        <w:rPr>
          <w:rFonts w:ascii="宋体" w:hAnsi="宋体"/>
          <w:kern w:val="0"/>
          <w:szCs w:val="21"/>
        </w:rPr>
        <w:t>日</w:t>
      </w:r>
      <w:r>
        <w:rPr>
          <w:rFonts w:hint="eastAsia" w:ascii="宋体" w:hAnsi="宋体"/>
          <w:kern w:val="0"/>
          <w:szCs w:val="21"/>
        </w:rPr>
        <w:t xml:space="preserve"> </w:t>
      </w:r>
    </w:p>
    <w:p w14:paraId="05F4D279">
      <w:pPr>
        <w:tabs>
          <w:tab w:val="left" w:pos="4005"/>
          <w:tab w:val="left" w:pos="4100"/>
          <w:tab w:val="left" w:pos="5040"/>
        </w:tabs>
        <w:autoSpaceDE w:val="0"/>
        <w:autoSpaceDN w:val="0"/>
        <w:adjustRightInd w:val="0"/>
        <w:snapToGrid w:val="0"/>
        <w:spacing w:line="360" w:lineRule="auto"/>
        <w:ind w:firstLine="3780"/>
        <w:jc w:val="right"/>
        <w:rPr>
          <w:rFonts w:ascii="宋体" w:hAnsi="宋体"/>
          <w:kern w:val="0"/>
          <w:szCs w:val="21"/>
        </w:rPr>
      </w:pPr>
    </w:p>
    <w:p w14:paraId="7A7A58CD">
      <w:pPr>
        <w:tabs>
          <w:tab w:val="left" w:pos="5760"/>
        </w:tabs>
        <w:autoSpaceDE w:val="0"/>
        <w:autoSpaceDN w:val="0"/>
        <w:adjustRightInd w:val="0"/>
        <w:spacing w:line="360" w:lineRule="auto"/>
        <w:ind w:firstLine="420" w:firstLineChars="200"/>
        <w:rPr>
          <w:rFonts w:ascii="宋体" w:hAnsi="宋体"/>
          <w:kern w:val="0"/>
        </w:rPr>
      </w:pPr>
    </w:p>
    <w:p w14:paraId="7A2FD2F0">
      <w:pPr>
        <w:tabs>
          <w:tab w:val="left" w:pos="1680"/>
          <w:tab w:val="left" w:pos="4215"/>
          <w:tab w:val="left" w:pos="4305"/>
          <w:tab w:val="left" w:pos="8000"/>
        </w:tabs>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注：1、法定代表人参加</w:t>
      </w:r>
      <w:r>
        <w:rPr>
          <w:rFonts w:hint="eastAsia" w:ascii="宋体" w:hAnsi="宋体"/>
          <w:kern w:val="0"/>
          <w:szCs w:val="21"/>
          <w:lang w:eastAsia="zh-CN"/>
        </w:rPr>
        <w:t>竞选</w:t>
      </w:r>
      <w:r>
        <w:rPr>
          <w:rFonts w:ascii="宋体" w:hAnsi="宋体"/>
          <w:kern w:val="0"/>
          <w:szCs w:val="21"/>
        </w:rPr>
        <w:t>活动并签署文件的不需要授权委托书，只需提供法定代表人身份证明；非法定代表人参加</w:t>
      </w:r>
      <w:r>
        <w:rPr>
          <w:rFonts w:hint="eastAsia" w:ascii="宋体" w:hAnsi="宋体"/>
          <w:kern w:val="0"/>
          <w:szCs w:val="21"/>
          <w:lang w:eastAsia="zh-CN"/>
        </w:rPr>
        <w:t>竞选</w:t>
      </w:r>
      <w:r>
        <w:rPr>
          <w:rFonts w:ascii="宋体" w:hAnsi="宋体"/>
          <w:kern w:val="0"/>
          <w:szCs w:val="21"/>
        </w:rPr>
        <w:t>活动及签署文件的除提供法定代表人身份证明外还须提供授权委托书。</w:t>
      </w:r>
    </w:p>
    <w:p w14:paraId="45BB1B2F">
      <w:pPr>
        <w:tabs>
          <w:tab w:val="left" w:pos="1680"/>
          <w:tab w:val="left" w:pos="4215"/>
          <w:tab w:val="left" w:pos="4305"/>
          <w:tab w:val="left" w:pos="8000"/>
        </w:tabs>
        <w:autoSpaceDE w:val="0"/>
        <w:autoSpaceDN w:val="0"/>
        <w:adjustRightInd w:val="0"/>
        <w:snapToGrid w:val="0"/>
        <w:spacing w:line="360" w:lineRule="auto"/>
        <w:ind w:firstLine="420" w:firstLineChars="200"/>
        <w:rPr>
          <w:rFonts w:ascii="宋体" w:hAnsi="宋体"/>
        </w:rPr>
      </w:pPr>
      <w:r>
        <w:rPr>
          <w:rFonts w:hint="eastAsia" w:ascii="宋体" w:hAnsi="宋体"/>
          <w:kern w:val="0"/>
          <w:szCs w:val="21"/>
        </w:rPr>
        <w:t>2.</w:t>
      </w:r>
      <w:r>
        <w:rPr>
          <w:rFonts w:hint="eastAsia" w:ascii="宋体" w:hAnsi="宋体"/>
        </w:rPr>
        <w:t>授权委托书</w:t>
      </w:r>
      <w:r>
        <w:rPr>
          <w:rFonts w:ascii="宋体" w:hAnsi="宋体"/>
        </w:rPr>
        <w:t>需按上述格式填写完整，不可缺少内容。在此基础上增加内容的不影响其有效性。</w:t>
      </w:r>
    </w:p>
    <w:p w14:paraId="1178ED91">
      <w:r>
        <w:br w:type="page"/>
      </w:r>
    </w:p>
    <w:p w14:paraId="0D2A43CF">
      <w:pPr>
        <w:tabs>
          <w:tab w:val="left" w:pos="2580"/>
          <w:tab w:val="left" w:pos="5940"/>
        </w:tabs>
        <w:autoSpaceDE w:val="0"/>
        <w:autoSpaceDN w:val="0"/>
        <w:adjustRightInd w:val="0"/>
        <w:snapToGrid w:val="0"/>
        <w:spacing w:line="360" w:lineRule="auto"/>
        <w:jc w:val="left"/>
        <w:rPr>
          <w:rFonts w:ascii="宋体" w:hAnsi="宋体"/>
        </w:rPr>
      </w:pPr>
      <w:bookmarkStart w:id="654" w:name="_Toc430530534"/>
      <w:bookmarkStart w:id="655" w:name="_Toc224103500"/>
      <w:bookmarkStart w:id="656" w:name="_Toc287607872"/>
      <w:bookmarkStart w:id="657" w:name="_Toc287620819"/>
    </w:p>
    <w:bookmarkEnd w:id="654"/>
    <w:bookmarkEnd w:id="655"/>
    <w:bookmarkEnd w:id="656"/>
    <w:bookmarkEnd w:id="657"/>
    <w:p w14:paraId="453C02E8">
      <w:pPr>
        <w:pStyle w:val="3"/>
        <w:spacing w:line="360" w:lineRule="auto"/>
        <w:jc w:val="center"/>
        <w:rPr>
          <w:rFonts w:hint="default" w:ascii="宋体" w:hAnsi="宋体" w:eastAsia="宋体"/>
          <w:b w:val="0"/>
          <w:bCs w:val="0"/>
          <w:sz w:val="44"/>
          <w:szCs w:val="44"/>
          <w:lang w:val="en-US" w:eastAsia="zh-CN"/>
        </w:rPr>
      </w:pPr>
      <w:bookmarkStart w:id="658" w:name="_Toc224103502"/>
      <w:bookmarkStart w:id="659" w:name="_Toc31015"/>
      <w:bookmarkStart w:id="660" w:name="_Toc430530536"/>
      <w:bookmarkStart w:id="661" w:name="_Toc287607874"/>
      <w:bookmarkStart w:id="662" w:name="_Toc287620821"/>
      <w:r>
        <w:rPr>
          <w:rFonts w:hint="eastAsia" w:ascii="宋体" w:hAnsi="宋体"/>
          <w:b w:val="0"/>
          <w:bCs w:val="0"/>
          <w:sz w:val="44"/>
          <w:szCs w:val="44"/>
          <w:lang w:val="en-US" w:eastAsia="zh-CN"/>
        </w:rPr>
        <w:t>二</w:t>
      </w:r>
      <w:r>
        <w:rPr>
          <w:rFonts w:hint="eastAsia" w:ascii="宋体" w:hAnsi="宋体"/>
          <w:b w:val="0"/>
          <w:bCs w:val="0"/>
          <w:sz w:val="44"/>
          <w:szCs w:val="44"/>
        </w:rPr>
        <w:t>、</w:t>
      </w:r>
      <w:bookmarkEnd w:id="658"/>
      <w:bookmarkEnd w:id="659"/>
      <w:bookmarkEnd w:id="660"/>
      <w:r>
        <w:rPr>
          <w:rFonts w:hint="eastAsia" w:ascii="宋体" w:hAnsi="宋体"/>
          <w:b w:val="0"/>
          <w:bCs w:val="0"/>
          <w:sz w:val="44"/>
          <w:szCs w:val="44"/>
          <w:lang w:val="en-US" w:eastAsia="zh-CN"/>
        </w:rPr>
        <w:t>商务部分</w:t>
      </w:r>
    </w:p>
    <w:bookmarkEnd w:id="661"/>
    <w:bookmarkEnd w:id="662"/>
    <w:p w14:paraId="144FBA94">
      <w:pPr>
        <w:pStyle w:val="17"/>
        <w:jc w:val="center"/>
      </w:pPr>
      <w:r>
        <w:rPr>
          <w:rFonts w:hint="eastAsia"/>
        </w:rPr>
        <w:t>（注：</w:t>
      </w:r>
      <w:r>
        <w:rPr>
          <w:rFonts w:hint="eastAsia" w:ascii="宋体" w:hAnsi="宋体"/>
          <w:i w:val="0"/>
          <w:iCs w:val="0"/>
          <w:szCs w:val="21"/>
          <w:lang w:eastAsia="zh-CN"/>
        </w:rPr>
        <w:t>竞选</w:t>
      </w:r>
      <w:r>
        <w:rPr>
          <w:rFonts w:hint="eastAsia" w:ascii="宋体" w:hAnsi="宋体"/>
          <w:i w:val="0"/>
          <w:iCs w:val="0"/>
          <w:szCs w:val="21"/>
        </w:rPr>
        <w:t>人应根据</w:t>
      </w:r>
      <w:r>
        <w:rPr>
          <w:rFonts w:hint="eastAsia" w:ascii="宋体" w:hAnsi="宋体"/>
          <w:i w:val="0"/>
          <w:iCs w:val="0"/>
          <w:szCs w:val="21"/>
          <w:lang w:val="en-US" w:eastAsia="zh-CN"/>
        </w:rPr>
        <w:t>本项目的需求</w:t>
      </w:r>
      <w:r>
        <w:rPr>
          <w:rFonts w:hint="eastAsia" w:ascii="宋体" w:hAnsi="宋体"/>
          <w:i w:val="0"/>
          <w:iCs w:val="0"/>
          <w:szCs w:val="21"/>
        </w:rPr>
        <w:t>编制</w:t>
      </w:r>
      <w:r>
        <w:rPr>
          <w:rFonts w:hint="eastAsia" w:ascii="宋体" w:hAnsi="宋体"/>
          <w:i w:val="0"/>
          <w:iCs w:val="0"/>
          <w:szCs w:val="21"/>
          <w:lang w:eastAsia="zh-CN"/>
        </w:rPr>
        <w:t>，</w:t>
      </w:r>
      <w:r>
        <w:rPr>
          <w:rFonts w:hint="eastAsia" w:ascii="宋体" w:hAnsi="宋体"/>
          <w:i w:val="0"/>
          <w:iCs w:val="0"/>
          <w:szCs w:val="21"/>
          <w:lang w:val="en-US" w:eastAsia="zh-CN"/>
        </w:rPr>
        <w:t>格式自拟</w:t>
      </w:r>
      <w:r>
        <w:rPr>
          <w:rFonts w:hint="eastAsia" w:ascii="宋体" w:hAnsi="宋体"/>
          <w:i w:val="0"/>
          <w:iCs w:val="0"/>
          <w:szCs w:val="21"/>
          <w:lang w:eastAsia="zh-CN"/>
        </w:rPr>
        <w:t>。</w:t>
      </w:r>
      <w:r>
        <w:rPr>
          <w:rFonts w:hint="eastAsia"/>
        </w:rPr>
        <w:t>）</w:t>
      </w:r>
    </w:p>
    <w:p w14:paraId="7D9561BB">
      <w:pPr>
        <w:autoSpaceDE w:val="0"/>
        <w:autoSpaceDN w:val="0"/>
        <w:adjustRightInd w:val="0"/>
        <w:snapToGrid w:val="0"/>
        <w:spacing w:line="360" w:lineRule="auto"/>
        <w:ind w:firstLine="411" w:firstLineChars="196"/>
        <w:rPr>
          <w:rFonts w:ascii="宋体" w:hAnsi="宋体"/>
          <w:b/>
          <w:snapToGrid w:val="0"/>
          <w:kern w:val="0"/>
          <w:sz w:val="24"/>
        </w:rPr>
      </w:pPr>
      <w:r>
        <mc:AlternateContent>
          <mc:Choice Requires="wps">
            <w:drawing>
              <wp:anchor distT="0" distB="0" distL="114300" distR="114300" simplePos="0" relativeHeight="251659264" behindDoc="0" locked="0" layoutInCell="1" allowOverlap="1">
                <wp:simplePos x="0" y="0"/>
                <wp:positionH relativeFrom="column">
                  <wp:posOffset>2541270</wp:posOffset>
                </wp:positionH>
                <wp:positionV relativeFrom="paragraph">
                  <wp:posOffset>8717280</wp:posOffset>
                </wp:positionV>
                <wp:extent cx="807720" cy="693420"/>
                <wp:effectExtent l="0" t="0" r="11430" b="11430"/>
                <wp:wrapNone/>
                <wp:docPr id="3" name="矩形 113"/>
                <wp:cNvGraphicFramePr/>
                <a:graphic xmlns:a="http://schemas.openxmlformats.org/drawingml/2006/main">
                  <a:graphicData uri="http://schemas.microsoft.com/office/word/2010/wordprocessingShape">
                    <wps:wsp>
                      <wps:cNvSpPr/>
                      <wps:spPr>
                        <a:xfrm>
                          <a:off x="0" y="0"/>
                          <a:ext cx="807720" cy="693420"/>
                        </a:xfrm>
                        <a:prstGeom prst="rect">
                          <a:avLst/>
                        </a:prstGeom>
                        <a:solidFill>
                          <a:srgbClr val="FFFFFF"/>
                        </a:solidFill>
                        <a:ln>
                          <a:noFill/>
                        </a:ln>
                      </wps:spPr>
                      <wps:txbx>
                        <w:txbxContent>
                          <w:p w14:paraId="149858DF"/>
                        </w:txbxContent>
                      </wps:txbx>
                      <wps:bodyPr wrap="square" upright="1"/>
                    </wps:wsp>
                  </a:graphicData>
                </a:graphic>
              </wp:anchor>
            </w:drawing>
          </mc:Choice>
          <mc:Fallback>
            <w:pict>
              <v:rect id="矩形 113" o:spid="_x0000_s1026" o:spt="1" style="position:absolute;left:0pt;margin-left:200.1pt;margin-top:686.4pt;height:54.6pt;width:63.6pt;z-index:251659264;mso-width-relative:page;mso-height-relative:page;" fillcolor="#FFFFFF" filled="t" stroked="f" coordsize="21600,21600" o:gfxdata="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CS8a1XaAAAADQEAAA8AAAAAAAAAAQAgAAAAIgAAAGRycy9kb3ducmV2&#10;LnhtbFBLAQIUABQAAAAIAIdO4kBH/BudwQEAAHkDAAAOAAAAAAAAAAEAIAAAACkBAABkcnMvZTJv&#10;RG9jLnhtbFBLBQYAAAAABgAGAFkBAABcBQAAAAA=&#10;">
                <v:fill on="t" focussize="0,0"/>
                <v:stroke on="f"/>
                <v:imagedata o:title=""/>
                <o:lock v:ext="edit" aspectratio="f"/>
                <v:textbox>
                  <w:txbxContent>
                    <w:p w14:paraId="149858DF"/>
                  </w:txbxContent>
                </v:textbox>
              </v:rect>
            </w:pict>
          </mc:Fallback>
        </mc:AlternateContent>
      </w:r>
    </w:p>
    <w:p w14:paraId="0A257AE7">
      <w:pPr>
        <w:autoSpaceDE w:val="0"/>
        <w:autoSpaceDN w:val="0"/>
        <w:adjustRightInd w:val="0"/>
        <w:snapToGrid w:val="0"/>
        <w:spacing w:line="360" w:lineRule="auto"/>
        <w:jc w:val="center"/>
        <w:rPr>
          <w:rFonts w:ascii="宋体" w:hAnsi="宋体"/>
          <w:kern w:val="0"/>
          <w:sz w:val="24"/>
        </w:rPr>
      </w:pPr>
      <w:r>
        <w:rPr>
          <w:rFonts w:ascii="宋体" w:hAnsi="宋体"/>
          <w:kern w:val="0"/>
          <w:sz w:val="24"/>
        </w:rPr>
        <w:br w:type="page"/>
      </w:r>
    </w:p>
    <w:p w14:paraId="2D62DAB3">
      <w:pPr>
        <w:autoSpaceDE w:val="0"/>
        <w:autoSpaceDN w:val="0"/>
        <w:adjustRightInd w:val="0"/>
        <w:snapToGrid w:val="0"/>
        <w:spacing w:line="360" w:lineRule="auto"/>
        <w:jc w:val="left"/>
        <w:rPr>
          <w:rFonts w:ascii="宋体" w:hAnsi="宋体"/>
          <w:kern w:val="0"/>
          <w:sz w:val="24"/>
          <w:szCs w:val="21"/>
        </w:rPr>
      </w:pPr>
    </w:p>
    <w:p w14:paraId="212AAE7B">
      <w:pPr>
        <w:autoSpaceDE w:val="0"/>
        <w:autoSpaceDN w:val="0"/>
        <w:adjustRightInd w:val="0"/>
        <w:snapToGrid w:val="0"/>
        <w:spacing w:line="360" w:lineRule="auto"/>
        <w:jc w:val="center"/>
        <w:rPr>
          <w:rFonts w:ascii="宋体" w:hAnsi="宋体"/>
          <w:kern w:val="0"/>
          <w:sz w:val="32"/>
          <w:szCs w:val="32"/>
        </w:rPr>
      </w:pPr>
      <w:r>
        <w:rPr>
          <w:rFonts w:hint="eastAsia" w:ascii="宋体" w:hAnsi="宋体"/>
          <w:kern w:val="0"/>
          <w:sz w:val="36"/>
          <w:szCs w:val="36"/>
        </w:rPr>
        <w:t>目  录</w:t>
      </w:r>
    </w:p>
    <w:p w14:paraId="07DE5782">
      <w:pPr>
        <w:autoSpaceDE w:val="0"/>
        <w:autoSpaceDN w:val="0"/>
        <w:adjustRightInd w:val="0"/>
        <w:snapToGrid w:val="0"/>
        <w:spacing w:line="360" w:lineRule="auto"/>
        <w:jc w:val="left"/>
        <w:rPr>
          <w:rFonts w:ascii="宋体" w:hAnsi="宋体"/>
          <w:kern w:val="0"/>
          <w:sz w:val="32"/>
          <w:szCs w:val="32"/>
        </w:rPr>
      </w:pPr>
    </w:p>
    <w:p w14:paraId="29EB1263">
      <w:pPr>
        <w:autoSpaceDE w:val="0"/>
        <w:autoSpaceDN w:val="0"/>
        <w:adjustRightInd w:val="0"/>
        <w:snapToGrid w:val="0"/>
        <w:spacing w:line="360" w:lineRule="auto"/>
        <w:jc w:val="center"/>
        <w:rPr>
          <w:rFonts w:ascii="宋体" w:hAnsi="宋体"/>
          <w:kern w:val="0"/>
          <w:szCs w:val="21"/>
        </w:rPr>
      </w:pPr>
      <w:r>
        <w:rPr>
          <w:rFonts w:hint="eastAsia" w:ascii="宋体" w:hAnsi="宋体"/>
          <w:kern w:val="0"/>
          <w:szCs w:val="21"/>
          <w:lang w:eastAsia="zh-CN"/>
        </w:rPr>
        <w:t>（</w:t>
      </w:r>
      <w:r>
        <w:rPr>
          <w:rFonts w:hint="eastAsia" w:ascii="宋体" w:hAnsi="宋体"/>
          <w:kern w:val="0"/>
          <w:szCs w:val="21"/>
          <w:lang w:val="en-US" w:eastAsia="zh-CN"/>
        </w:rPr>
        <w:t>注：</w:t>
      </w:r>
      <w:r>
        <w:rPr>
          <w:rFonts w:ascii="宋体" w:hAnsi="宋体"/>
          <w:kern w:val="0"/>
          <w:szCs w:val="21"/>
        </w:rPr>
        <w:t>目录由</w:t>
      </w:r>
      <w:r>
        <w:rPr>
          <w:rFonts w:hint="eastAsia" w:ascii="宋体" w:hAnsi="宋体"/>
          <w:kern w:val="0"/>
          <w:szCs w:val="21"/>
          <w:lang w:eastAsia="zh-CN"/>
        </w:rPr>
        <w:t>竞选</w:t>
      </w:r>
      <w:r>
        <w:rPr>
          <w:rFonts w:ascii="宋体" w:hAnsi="宋体"/>
          <w:kern w:val="0"/>
          <w:szCs w:val="21"/>
        </w:rPr>
        <w:t>人自行编制</w:t>
      </w:r>
      <w:r>
        <w:rPr>
          <w:rFonts w:hint="eastAsia" w:ascii="宋体" w:hAnsi="宋体"/>
          <w:kern w:val="0"/>
          <w:szCs w:val="21"/>
          <w:lang w:eastAsia="zh-CN"/>
        </w:rPr>
        <w:t>，</w:t>
      </w:r>
      <w:r>
        <w:rPr>
          <w:rFonts w:hint="eastAsia" w:ascii="宋体" w:hAnsi="宋体"/>
          <w:kern w:val="0"/>
          <w:szCs w:val="21"/>
          <w:lang w:val="en-US" w:eastAsia="zh-CN"/>
        </w:rPr>
        <w:t>格式自拟</w:t>
      </w:r>
      <w:r>
        <w:rPr>
          <w:rFonts w:hint="eastAsia" w:ascii="宋体" w:hAnsi="宋体"/>
          <w:kern w:val="0"/>
          <w:szCs w:val="21"/>
          <w:lang w:eastAsia="zh-CN"/>
        </w:rPr>
        <w:t>）</w:t>
      </w:r>
    </w:p>
    <w:p w14:paraId="0547D402">
      <w:pPr>
        <w:pStyle w:val="3"/>
        <w:spacing w:line="360" w:lineRule="auto"/>
        <w:jc w:val="center"/>
        <w:rPr>
          <w:rFonts w:hint="default" w:ascii="宋体" w:hAnsi="宋体" w:eastAsia="宋体"/>
          <w:b w:val="0"/>
          <w:bCs w:val="0"/>
          <w:sz w:val="44"/>
          <w:szCs w:val="44"/>
          <w:lang w:val="en-US" w:eastAsia="zh-CN"/>
        </w:rPr>
      </w:pPr>
      <w:r>
        <w:br w:type="page"/>
      </w:r>
      <w:r>
        <w:rPr>
          <w:rFonts w:hint="eastAsia" w:ascii="宋体" w:hAnsi="宋体" w:eastAsia="宋体" w:cs="宋体"/>
          <w:kern w:val="0"/>
          <w:sz w:val="44"/>
          <w:szCs w:val="44"/>
        </w:rPr>
        <w:t xml:space="preserve"> </w:t>
      </w:r>
      <w:r>
        <w:rPr>
          <w:rFonts w:hint="eastAsia" w:ascii="宋体" w:hAnsi="宋体" w:eastAsia="宋体" w:cs="宋体"/>
          <w:kern w:val="0"/>
          <w:sz w:val="44"/>
          <w:szCs w:val="44"/>
          <w:lang w:val="en-US" w:eastAsia="zh-CN"/>
        </w:rPr>
        <w:t>三</w:t>
      </w:r>
      <w:r>
        <w:rPr>
          <w:rFonts w:hint="eastAsia" w:ascii="宋体" w:hAnsi="宋体" w:eastAsia="宋体" w:cs="宋体"/>
          <w:b w:val="0"/>
          <w:bCs w:val="0"/>
          <w:sz w:val="44"/>
          <w:szCs w:val="44"/>
        </w:rPr>
        <w:t>、</w:t>
      </w:r>
      <w:r>
        <w:rPr>
          <w:rFonts w:hint="eastAsia" w:ascii="宋体" w:hAnsi="宋体" w:eastAsia="宋体" w:cs="宋体"/>
          <w:b w:val="0"/>
          <w:bCs w:val="0"/>
          <w:sz w:val="44"/>
          <w:szCs w:val="44"/>
          <w:lang w:val="en-US" w:eastAsia="zh-CN"/>
        </w:rPr>
        <w:t>技术部分</w:t>
      </w:r>
    </w:p>
    <w:p w14:paraId="78E0CC2D">
      <w:pPr>
        <w:pStyle w:val="17"/>
        <w:jc w:val="center"/>
      </w:pPr>
      <w:r>
        <w:rPr>
          <w:rFonts w:hint="eastAsia"/>
        </w:rPr>
        <w:t>（注：</w:t>
      </w:r>
      <w:r>
        <w:rPr>
          <w:rFonts w:hint="eastAsia" w:ascii="宋体" w:hAnsi="宋体"/>
          <w:i w:val="0"/>
          <w:iCs w:val="0"/>
          <w:szCs w:val="21"/>
          <w:lang w:eastAsia="zh-CN"/>
        </w:rPr>
        <w:t>竞选</w:t>
      </w:r>
      <w:r>
        <w:rPr>
          <w:rFonts w:hint="eastAsia" w:ascii="宋体" w:hAnsi="宋体"/>
          <w:i w:val="0"/>
          <w:iCs w:val="0"/>
          <w:szCs w:val="21"/>
        </w:rPr>
        <w:t>人应根据</w:t>
      </w:r>
      <w:r>
        <w:rPr>
          <w:rFonts w:hint="eastAsia" w:ascii="宋体" w:hAnsi="宋体"/>
          <w:i w:val="0"/>
          <w:iCs w:val="0"/>
          <w:szCs w:val="21"/>
          <w:lang w:val="en-US" w:eastAsia="zh-CN"/>
        </w:rPr>
        <w:t>本项目的需求</w:t>
      </w:r>
      <w:r>
        <w:rPr>
          <w:rFonts w:hint="eastAsia" w:ascii="宋体" w:hAnsi="宋体"/>
          <w:i w:val="0"/>
          <w:iCs w:val="0"/>
          <w:szCs w:val="21"/>
        </w:rPr>
        <w:t>编制</w:t>
      </w:r>
      <w:r>
        <w:rPr>
          <w:rFonts w:hint="eastAsia" w:ascii="宋体" w:hAnsi="宋体"/>
          <w:i w:val="0"/>
          <w:iCs w:val="0"/>
          <w:szCs w:val="21"/>
          <w:lang w:eastAsia="zh-CN"/>
        </w:rPr>
        <w:t>，</w:t>
      </w:r>
      <w:r>
        <w:rPr>
          <w:rFonts w:hint="eastAsia" w:ascii="宋体" w:hAnsi="宋体"/>
          <w:i w:val="0"/>
          <w:iCs w:val="0"/>
          <w:szCs w:val="21"/>
          <w:lang w:val="en-US" w:eastAsia="zh-CN"/>
        </w:rPr>
        <w:t>格式自拟</w:t>
      </w:r>
      <w:r>
        <w:rPr>
          <w:rFonts w:hint="eastAsia" w:ascii="宋体" w:hAnsi="宋体"/>
          <w:i w:val="0"/>
          <w:iCs w:val="0"/>
          <w:szCs w:val="21"/>
          <w:lang w:eastAsia="zh-CN"/>
        </w:rPr>
        <w:t>。</w:t>
      </w:r>
      <w:r>
        <w:rPr>
          <w:rFonts w:hint="eastAsia"/>
        </w:rPr>
        <w:t>）</w:t>
      </w:r>
    </w:p>
    <w:p w14:paraId="63F9E480">
      <w:pPr>
        <w:autoSpaceDE w:val="0"/>
        <w:autoSpaceDN w:val="0"/>
        <w:adjustRightInd w:val="0"/>
        <w:snapToGrid w:val="0"/>
        <w:spacing w:line="360" w:lineRule="auto"/>
        <w:ind w:firstLine="411" w:firstLineChars="196"/>
        <w:rPr>
          <w:rFonts w:ascii="宋体" w:hAnsi="宋体"/>
          <w:b/>
          <w:snapToGrid w:val="0"/>
          <w:kern w:val="0"/>
          <w:sz w:val="24"/>
        </w:rPr>
      </w:pPr>
      <w:r>
        <mc:AlternateContent>
          <mc:Choice Requires="wps">
            <w:drawing>
              <wp:anchor distT="0" distB="0" distL="114300" distR="114300" simplePos="0" relativeHeight="251660288" behindDoc="0" locked="0" layoutInCell="1" allowOverlap="1">
                <wp:simplePos x="0" y="0"/>
                <wp:positionH relativeFrom="column">
                  <wp:posOffset>2541270</wp:posOffset>
                </wp:positionH>
                <wp:positionV relativeFrom="paragraph">
                  <wp:posOffset>8717280</wp:posOffset>
                </wp:positionV>
                <wp:extent cx="807720" cy="693420"/>
                <wp:effectExtent l="0" t="0" r="11430" b="11430"/>
                <wp:wrapNone/>
                <wp:docPr id="1" name="矩形 113"/>
                <wp:cNvGraphicFramePr/>
                <a:graphic xmlns:a="http://schemas.openxmlformats.org/drawingml/2006/main">
                  <a:graphicData uri="http://schemas.microsoft.com/office/word/2010/wordprocessingShape">
                    <wps:wsp>
                      <wps:cNvSpPr/>
                      <wps:spPr>
                        <a:xfrm>
                          <a:off x="0" y="0"/>
                          <a:ext cx="807720" cy="693420"/>
                        </a:xfrm>
                        <a:prstGeom prst="rect">
                          <a:avLst/>
                        </a:prstGeom>
                        <a:solidFill>
                          <a:srgbClr val="FFFFFF"/>
                        </a:solidFill>
                        <a:ln>
                          <a:noFill/>
                        </a:ln>
                      </wps:spPr>
                      <wps:txbx>
                        <w:txbxContent>
                          <w:p w14:paraId="4BA71ED1"/>
                        </w:txbxContent>
                      </wps:txbx>
                      <wps:bodyPr wrap="square" upright="1"/>
                    </wps:wsp>
                  </a:graphicData>
                </a:graphic>
              </wp:anchor>
            </w:drawing>
          </mc:Choice>
          <mc:Fallback>
            <w:pict>
              <v:rect id="矩形 113" o:spid="_x0000_s1026" o:spt="1" style="position:absolute;left:0pt;margin-left:200.1pt;margin-top:686.4pt;height:54.6pt;width:63.6pt;z-index:251660288;mso-width-relative:page;mso-height-relative:page;" fillcolor="#FFFFFF" filled="t" stroked="f" coordsize="21600,21600" o:gfxdata="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CS8a1XaAAAADQEAAA8AAAAAAAAAAQAgAAAAIgAAAGRycy9kb3ducmV2&#10;LnhtbFBLAQIUABQAAAAIAIdO4kDA3V3MwQEAAHkDAAAOAAAAAAAAAAEAIAAAACkBAABkcnMvZTJv&#10;RG9jLnhtbFBLBQYAAAAABgAGAFkBAABcBQAAAAA=&#10;">
                <v:fill on="t" focussize="0,0"/>
                <v:stroke on="f"/>
                <v:imagedata o:title=""/>
                <o:lock v:ext="edit" aspectratio="f"/>
                <v:textbox>
                  <w:txbxContent>
                    <w:p w14:paraId="4BA71ED1"/>
                  </w:txbxContent>
                </v:textbox>
              </v:rect>
            </w:pict>
          </mc:Fallback>
        </mc:AlternateContent>
      </w:r>
    </w:p>
    <w:p w14:paraId="5E7A021B">
      <w:pPr>
        <w:autoSpaceDE w:val="0"/>
        <w:autoSpaceDN w:val="0"/>
        <w:adjustRightInd w:val="0"/>
        <w:snapToGrid w:val="0"/>
        <w:spacing w:line="360" w:lineRule="auto"/>
        <w:jc w:val="center"/>
        <w:rPr>
          <w:rFonts w:ascii="宋体" w:hAnsi="宋体"/>
          <w:kern w:val="0"/>
          <w:sz w:val="24"/>
        </w:rPr>
      </w:pPr>
      <w:r>
        <w:rPr>
          <w:rFonts w:ascii="宋体" w:hAnsi="宋体"/>
          <w:kern w:val="0"/>
          <w:sz w:val="24"/>
        </w:rPr>
        <w:br w:type="page"/>
      </w:r>
    </w:p>
    <w:p w14:paraId="54FE5ECF">
      <w:pPr>
        <w:autoSpaceDE w:val="0"/>
        <w:autoSpaceDN w:val="0"/>
        <w:adjustRightInd w:val="0"/>
        <w:snapToGrid w:val="0"/>
        <w:spacing w:line="360" w:lineRule="auto"/>
        <w:jc w:val="left"/>
        <w:rPr>
          <w:rFonts w:ascii="宋体" w:hAnsi="宋体"/>
          <w:kern w:val="0"/>
          <w:sz w:val="24"/>
          <w:szCs w:val="21"/>
        </w:rPr>
      </w:pPr>
    </w:p>
    <w:p w14:paraId="50C5DB6B">
      <w:pPr>
        <w:autoSpaceDE w:val="0"/>
        <w:autoSpaceDN w:val="0"/>
        <w:adjustRightInd w:val="0"/>
        <w:snapToGrid w:val="0"/>
        <w:spacing w:line="360" w:lineRule="auto"/>
        <w:jc w:val="center"/>
        <w:rPr>
          <w:rFonts w:ascii="宋体" w:hAnsi="宋体"/>
          <w:kern w:val="0"/>
          <w:sz w:val="32"/>
          <w:szCs w:val="32"/>
        </w:rPr>
      </w:pPr>
      <w:r>
        <w:rPr>
          <w:rFonts w:hint="eastAsia" w:ascii="宋体" w:hAnsi="宋体"/>
          <w:kern w:val="0"/>
          <w:sz w:val="36"/>
          <w:szCs w:val="36"/>
        </w:rPr>
        <w:t>目  录</w:t>
      </w:r>
    </w:p>
    <w:p w14:paraId="0BDEAFFF">
      <w:pPr>
        <w:autoSpaceDE w:val="0"/>
        <w:autoSpaceDN w:val="0"/>
        <w:adjustRightInd w:val="0"/>
        <w:snapToGrid w:val="0"/>
        <w:spacing w:line="360" w:lineRule="auto"/>
        <w:jc w:val="left"/>
        <w:rPr>
          <w:rFonts w:ascii="宋体" w:hAnsi="宋体"/>
          <w:kern w:val="0"/>
          <w:sz w:val="32"/>
          <w:szCs w:val="32"/>
        </w:rPr>
      </w:pPr>
    </w:p>
    <w:p w14:paraId="79F1223B">
      <w:pPr>
        <w:autoSpaceDE w:val="0"/>
        <w:autoSpaceDN w:val="0"/>
        <w:adjustRightInd w:val="0"/>
        <w:snapToGrid w:val="0"/>
        <w:spacing w:line="360" w:lineRule="auto"/>
        <w:jc w:val="center"/>
        <w:rPr>
          <w:rFonts w:ascii="宋体" w:hAnsi="宋体"/>
          <w:kern w:val="0"/>
          <w:szCs w:val="21"/>
        </w:rPr>
      </w:pPr>
      <w:r>
        <w:rPr>
          <w:rFonts w:hint="eastAsia" w:ascii="宋体" w:hAnsi="宋体"/>
          <w:kern w:val="0"/>
          <w:szCs w:val="21"/>
          <w:lang w:eastAsia="zh-CN"/>
        </w:rPr>
        <w:t>（</w:t>
      </w:r>
      <w:r>
        <w:rPr>
          <w:rFonts w:hint="eastAsia" w:ascii="宋体" w:hAnsi="宋体"/>
          <w:kern w:val="0"/>
          <w:szCs w:val="21"/>
          <w:lang w:val="en-US" w:eastAsia="zh-CN"/>
        </w:rPr>
        <w:t>注：</w:t>
      </w:r>
      <w:r>
        <w:rPr>
          <w:rFonts w:ascii="宋体" w:hAnsi="宋体"/>
          <w:kern w:val="0"/>
          <w:szCs w:val="21"/>
        </w:rPr>
        <w:t>目录由</w:t>
      </w:r>
      <w:r>
        <w:rPr>
          <w:rFonts w:hint="eastAsia" w:ascii="宋体" w:hAnsi="宋体"/>
          <w:kern w:val="0"/>
          <w:szCs w:val="21"/>
          <w:lang w:eastAsia="zh-CN"/>
        </w:rPr>
        <w:t>竞选</w:t>
      </w:r>
      <w:r>
        <w:rPr>
          <w:rFonts w:ascii="宋体" w:hAnsi="宋体"/>
          <w:kern w:val="0"/>
          <w:szCs w:val="21"/>
        </w:rPr>
        <w:t>人自行编制</w:t>
      </w:r>
      <w:r>
        <w:rPr>
          <w:rFonts w:hint="eastAsia" w:ascii="宋体" w:hAnsi="宋体"/>
          <w:kern w:val="0"/>
          <w:szCs w:val="21"/>
          <w:lang w:eastAsia="zh-CN"/>
        </w:rPr>
        <w:t>，</w:t>
      </w:r>
      <w:r>
        <w:rPr>
          <w:rFonts w:hint="eastAsia" w:ascii="宋体" w:hAnsi="宋体"/>
          <w:kern w:val="0"/>
          <w:szCs w:val="21"/>
          <w:lang w:val="en-US" w:eastAsia="zh-CN"/>
        </w:rPr>
        <w:t>格式自拟</w:t>
      </w:r>
      <w:r>
        <w:rPr>
          <w:rFonts w:hint="eastAsia" w:ascii="宋体" w:hAnsi="宋体"/>
          <w:kern w:val="0"/>
          <w:szCs w:val="21"/>
          <w:lang w:eastAsia="zh-CN"/>
        </w:rPr>
        <w:t>）</w:t>
      </w:r>
    </w:p>
    <w:p w14:paraId="63D2F628">
      <w:pPr>
        <w:tabs>
          <w:tab w:val="left" w:pos="1700"/>
        </w:tabs>
        <w:autoSpaceDE w:val="0"/>
        <w:autoSpaceDN w:val="0"/>
        <w:adjustRightInd w:val="0"/>
        <w:snapToGrid w:val="0"/>
        <w:spacing w:line="360" w:lineRule="auto"/>
        <w:ind w:firstLine="1440" w:firstLineChars="400"/>
        <w:jc w:val="left"/>
        <w:rPr>
          <w:rFonts w:ascii="宋体" w:hAnsi="宋体"/>
          <w:sz w:val="36"/>
          <w:szCs w:val="36"/>
        </w:rPr>
      </w:pPr>
    </w:p>
    <w:p w14:paraId="1935ACE2">
      <w:pPr>
        <w:pStyle w:val="3"/>
        <w:spacing w:line="360" w:lineRule="auto"/>
        <w:jc w:val="center"/>
        <w:rPr>
          <w:rFonts w:hint="eastAsia" w:ascii="宋体" w:hAnsi="宋体"/>
          <w:b w:val="0"/>
          <w:bCs w:val="0"/>
          <w:sz w:val="44"/>
          <w:szCs w:val="44"/>
          <w:lang w:val="en-US" w:eastAsia="zh-CN"/>
        </w:rPr>
      </w:pPr>
      <w:bookmarkStart w:id="663" w:name="_Toc277082656"/>
      <w:bookmarkStart w:id="664" w:name="_Toc287620829"/>
      <w:bookmarkStart w:id="665" w:name="_Toc224103510"/>
      <w:bookmarkStart w:id="666" w:name="_Toc430530545"/>
      <w:bookmarkStart w:id="667" w:name="_Toc287607882"/>
      <w:bookmarkStart w:id="668" w:name="_Toc3175"/>
    </w:p>
    <w:p w14:paraId="0B86ECB2">
      <w:pPr>
        <w:rPr>
          <w:rFonts w:hint="eastAsia" w:ascii="宋体" w:hAnsi="宋体"/>
          <w:b w:val="0"/>
          <w:bCs w:val="0"/>
          <w:sz w:val="44"/>
          <w:szCs w:val="44"/>
          <w:lang w:val="en-US" w:eastAsia="zh-CN"/>
        </w:rPr>
      </w:pPr>
    </w:p>
    <w:p w14:paraId="4B2A8FD0">
      <w:pPr>
        <w:pStyle w:val="17"/>
        <w:rPr>
          <w:rFonts w:hint="eastAsia" w:ascii="宋体" w:hAnsi="宋体"/>
          <w:b w:val="0"/>
          <w:bCs w:val="0"/>
          <w:sz w:val="44"/>
          <w:szCs w:val="44"/>
          <w:lang w:val="en-US" w:eastAsia="zh-CN"/>
        </w:rPr>
      </w:pPr>
    </w:p>
    <w:p w14:paraId="020BB6DC">
      <w:pPr>
        <w:rPr>
          <w:rFonts w:hint="eastAsia" w:ascii="宋体" w:hAnsi="宋体"/>
          <w:b w:val="0"/>
          <w:bCs w:val="0"/>
          <w:sz w:val="44"/>
          <w:szCs w:val="44"/>
          <w:lang w:val="en-US" w:eastAsia="zh-CN"/>
        </w:rPr>
      </w:pPr>
    </w:p>
    <w:p w14:paraId="278F9405">
      <w:pPr>
        <w:pStyle w:val="17"/>
        <w:rPr>
          <w:rFonts w:hint="eastAsia" w:ascii="宋体" w:hAnsi="宋体"/>
          <w:b w:val="0"/>
          <w:bCs w:val="0"/>
          <w:sz w:val="44"/>
          <w:szCs w:val="44"/>
          <w:lang w:val="en-US" w:eastAsia="zh-CN"/>
        </w:rPr>
      </w:pPr>
    </w:p>
    <w:p w14:paraId="0EF333C4">
      <w:pPr>
        <w:rPr>
          <w:rFonts w:hint="eastAsia"/>
          <w:lang w:val="en-US" w:eastAsia="zh-CN"/>
        </w:rPr>
      </w:pPr>
    </w:p>
    <w:p w14:paraId="21A317CB">
      <w:pPr>
        <w:pStyle w:val="3"/>
        <w:spacing w:line="360" w:lineRule="auto"/>
        <w:jc w:val="center"/>
        <w:rPr>
          <w:rFonts w:hint="eastAsia" w:ascii="宋体" w:hAnsi="宋体"/>
          <w:b w:val="0"/>
          <w:bCs w:val="0"/>
          <w:sz w:val="44"/>
          <w:szCs w:val="44"/>
          <w:lang w:val="en-US" w:eastAsia="zh-CN"/>
        </w:rPr>
      </w:pPr>
    </w:p>
    <w:p w14:paraId="51233720">
      <w:pPr>
        <w:pStyle w:val="3"/>
        <w:spacing w:line="360" w:lineRule="auto"/>
        <w:jc w:val="center"/>
        <w:rPr>
          <w:rFonts w:hint="eastAsia" w:ascii="宋体" w:hAnsi="宋体"/>
          <w:b w:val="0"/>
          <w:bCs w:val="0"/>
          <w:sz w:val="44"/>
          <w:szCs w:val="44"/>
          <w:lang w:val="en-US" w:eastAsia="zh-CN"/>
        </w:rPr>
      </w:pPr>
    </w:p>
    <w:p w14:paraId="5BBC362D">
      <w:pPr>
        <w:pStyle w:val="3"/>
        <w:spacing w:line="360" w:lineRule="auto"/>
        <w:jc w:val="center"/>
        <w:rPr>
          <w:rFonts w:hint="eastAsia" w:ascii="宋体" w:hAnsi="宋体"/>
          <w:b w:val="0"/>
          <w:bCs w:val="0"/>
          <w:sz w:val="44"/>
          <w:szCs w:val="44"/>
          <w:lang w:val="en-US" w:eastAsia="zh-CN"/>
        </w:rPr>
      </w:pPr>
    </w:p>
    <w:p w14:paraId="5BD559A3">
      <w:pPr>
        <w:rPr>
          <w:rFonts w:hint="eastAsia" w:ascii="宋体" w:hAnsi="宋体"/>
          <w:b w:val="0"/>
          <w:bCs w:val="0"/>
          <w:sz w:val="44"/>
          <w:szCs w:val="44"/>
          <w:lang w:val="en-US" w:eastAsia="zh-CN"/>
        </w:rPr>
      </w:pPr>
    </w:p>
    <w:p w14:paraId="4B3111D3">
      <w:pPr>
        <w:pStyle w:val="17"/>
        <w:rPr>
          <w:rFonts w:hint="eastAsia" w:ascii="宋体" w:hAnsi="宋体"/>
          <w:b w:val="0"/>
          <w:bCs w:val="0"/>
          <w:sz w:val="44"/>
          <w:szCs w:val="44"/>
          <w:lang w:val="en-US" w:eastAsia="zh-CN"/>
        </w:rPr>
      </w:pPr>
    </w:p>
    <w:p w14:paraId="01895778">
      <w:pPr>
        <w:rPr>
          <w:rFonts w:hint="eastAsia"/>
          <w:lang w:val="en-US" w:eastAsia="zh-CN"/>
        </w:rPr>
      </w:pPr>
    </w:p>
    <w:p w14:paraId="51C4A1C3">
      <w:pPr>
        <w:pStyle w:val="3"/>
        <w:keepNext/>
        <w:keepLines/>
        <w:pageBreakBefore w:val="0"/>
        <w:widowControl w:val="0"/>
        <w:kinsoku/>
        <w:wordWrap/>
        <w:overflowPunct/>
        <w:topLinePunct w:val="0"/>
        <w:autoSpaceDE/>
        <w:autoSpaceDN/>
        <w:bidi w:val="0"/>
        <w:adjustRightInd/>
        <w:snapToGrid/>
        <w:spacing w:before="0" w:line="360" w:lineRule="auto"/>
        <w:jc w:val="center"/>
        <w:textAlignment w:val="auto"/>
        <w:rPr>
          <w:rFonts w:hint="eastAsia" w:ascii="宋体" w:hAnsi="宋体"/>
          <w:b w:val="0"/>
          <w:bCs w:val="0"/>
          <w:sz w:val="44"/>
          <w:szCs w:val="44"/>
          <w:lang w:val="en-US" w:eastAsia="zh-CN"/>
        </w:rPr>
      </w:pPr>
    </w:p>
    <w:p w14:paraId="1048FA43">
      <w:pPr>
        <w:rPr>
          <w:rFonts w:hint="eastAsia"/>
          <w:lang w:val="en-US" w:eastAsia="zh-CN"/>
        </w:rPr>
      </w:pPr>
    </w:p>
    <w:p w14:paraId="77E24AFB">
      <w:pPr>
        <w:pStyle w:val="3"/>
        <w:keepNext/>
        <w:keepLines/>
        <w:pageBreakBefore w:val="0"/>
        <w:widowControl w:val="0"/>
        <w:kinsoku/>
        <w:wordWrap/>
        <w:overflowPunct/>
        <w:topLinePunct w:val="0"/>
        <w:autoSpaceDE/>
        <w:autoSpaceDN/>
        <w:bidi w:val="0"/>
        <w:adjustRightInd/>
        <w:snapToGrid/>
        <w:spacing w:before="0" w:line="360" w:lineRule="auto"/>
        <w:jc w:val="center"/>
        <w:textAlignment w:val="auto"/>
        <w:rPr>
          <w:rFonts w:ascii="宋体" w:hAnsi="宋体"/>
          <w:b w:val="0"/>
          <w:bCs w:val="0"/>
          <w:sz w:val="44"/>
          <w:szCs w:val="44"/>
        </w:rPr>
      </w:pPr>
      <w:r>
        <w:rPr>
          <w:rFonts w:hint="eastAsia" w:ascii="宋体" w:hAnsi="宋体"/>
          <w:b w:val="0"/>
          <w:bCs w:val="0"/>
          <w:sz w:val="44"/>
          <w:szCs w:val="44"/>
          <w:lang w:val="en-US" w:eastAsia="zh-CN"/>
        </w:rPr>
        <w:t>三</w:t>
      </w:r>
      <w:r>
        <w:rPr>
          <w:rFonts w:hint="eastAsia" w:ascii="宋体" w:hAnsi="宋体"/>
          <w:b w:val="0"/>
          <w:bCs w:val="0"/>
          <w:sz w:val="44"/>
          <w:szCs w:val="44"/>
        </w:rPr>
        <w:t>、</w:t>
      </w:r>
      <w:bookmarkEnd w:id="663"/>
      <w:bookmarkEnd w:id="664"/>
      <w:bookmarkEnd w:id="665"/>
      <w:bookmarkEnd w:id="666"/>
      <w:bookmarkEnd w:id="667"/>
      <w:r>
        <w:rPr>
          <w:rFonts w:hint="eastAsia" w:ascii="宋体" w:hAnsi="宋体"/>
          <w:b w:val="0"/>
          <w:bCs w:val="0"/>
          <w:sz w:val="44"/>
          <w:szCs w:val="44"/>
        </w:rPr>
        <w:t>资格审查部分</w:t>
      </w:r>
      <w:bookmarkEnd w:id="668"/>
    </w:p>
    <w:p w14:paraId="6DC5CB9F">
      <w:pPr>
        <w:spacing w:line="360" w:lineRule="auto"/>
        <w:jc w:val="center"/>
        <w:rPr>
          <w:rFonts w:ascii="宋体" w:hAnsi="宋体"/>
          <w:kern w:val="0"/>
          <w:sz w:val="32"/>
          <w:szCs w:val="32"/>
        </w:rPr>
      </w:pPr>
      <w:r>
        <w:rPr>
          <w:rFonts w:ascii="宋体" w:hAnsi="宋体"/>
          <w:sz w:val="32"/>
          <w:szCs w:val="32"/>
        </w:rPr>
        <w:br w:type="page"/>
      </w:r>
      <w:r>
        <w:rPr>
          <w:rFonts w:hint="eastAsia" w:ascii="宋体" w:hAnsi="宋体"/>
          <w:kern w:val="0"/>
          <w:sz w:val="32"/>
          <w:szCs w:val="32"/>
          <w:u w:val="single"/>
        </w:rPr>
        <w:t xml:space="preserve">                   （项目名称）</w:t>
      </w:r>
    </w:p>
    <w:p w14:paraId="05849A9E">
      <w:pPr>
        <w:tabs>
          <w:tab w:val="left" w:pos="3600"/>
          <w:tab w:val="left" w:pos="4480"/>
          <w:tab w:val="left" w:pos="5360"/>
        </w:tabs>
        <w:autoSpaceDE w:val="0"/>
        <w:autoSpaceDN w:val="0"/>
        <w:adjustRightInd w:val="0"/>
        <w:snapToGrid w:val="0"/>
        <w:spacing w:line="360" w:lineRule="auto"/>
        <w:jc w:val="left"/>
        <w:rPr>
          <w:rFonts w:ascii="宋体" w:hAnsi="宋体" w:cs="MingLiU"/>
          <w:kern w:val="0"/>
          <w:sz w:val="44"/>
          <w:szCs w:val="44"/>
        </w:rPr>
      </w:pPr>
    </w:p>
    <w:p w14:paraId="78ECF4FC">
      <w:pPr>
        <w:tabs>
          <w:tab w:val="left" w:pos="3600"/>
          <w:tab w:val="left" w:pos="4480"/>
          <w:tab w:val="left" w:pos="5360"/>
        </w:tabs>
        <w:autoSpaceDE w:val="0"/>
        <w:autoSpaceDN w:val="0"/>
        <w:adjustRightInd w:val="0"/>
        <w:snapToGrid w:val="0"/>
        <w:spacing w:line="360" w:lineRule="auto"/>
        <w:jc w:val="left"/>
        <w:rPr>
          <w:rFonts w:ascii="宋体" w:hAnsi="宋体" w:cs="MingLiU"/>
          <w:kern w:val="0"/>
          <w:sz w:val="44"/>
          <w:szCs w:val="44"/>
        </w:rPr>
      </w:pPr>
    </w:p>
    <w:p w14:paraId="40E24DF0">
      <w:pPr>
        <w:tabs>
          <w:tab w:val="left" w:pos="3600"/>
          <w:tab w:val="left" w:pos="4480"/>
          <w:tab w:val="left" w:pos="5360"/>
        </w:tabs>
        <w:autoSpaceDE w:val="0"/>
        <w:autoSpaceDN w:val="0"/>
        <w:adjustRightInd w:val="0"/>
        <w:snapToGrid w:val="0"/>
        <w:spacing w:line="360" w:lineRule="auto"/>
        <w:jc w:val="left"/>
        <w:rPr>
          <w:rFonts w:ascii="宋体" w:hAnsi="宋体" w:cs="MingLiU"/>
          <w:kern w:val="0"/>
          <w:sz w:val="44"/>
          <w:szCs w:val="44"/>
        </w:rPr>
      </w:pPr>
    </w:p>
    <w:p w14:paraId="6024D932">
      <w:pPr>
        <w:tabs>
          <w:tab w:val="left" w:pos="3600"/>
          <w:tab w:val="left" w:pos="4480"/>
          <w:tab w:val="left" w:pos="5360"/>
        </w:tabs>
        <w:autoSpaceDE w:val="0"/>
        <w:autoSpaceDN w:val="0"/>
        <w:adjustRightInd w:val="0"/>
        <w:snapToGrid w:val="0"/>
        <w:spacing w:line="360" w:lineRule="auto"/>
        <w:jc w:val="center"/>
        <w:rPr>
          <w:rFonts w:ascii="宋体" w:hAnsi="宋体"/>
          <w:kern w:val="0"/>
          <w:sz w:val="72"/>
          <w:szCs w:val="72"/>
        </w:rPr>
      </w:pPr>
      <w:r>
        <w:rPr>
          <w:rFonts w:hint="eastAsia" w:ascii="宋体" w:hAnsi="宋体"/>
          <w:kern w:val="0"/>
          <w:sz w:val="72"/>
          <w:szCs w:val="72"/>
          <w:lang w:val="en-US" w:eastAsia="zh-CN"/>
        </w:rPr>
        <w:t>竞选</w:t>
      </w:r>
      <w:r>
        <w:rPr>
          <w:rFonts w:hint="eastAsia" w:ascii="宋体" w:hAnsi="宋体"/>
          <w:kern w:val="0"/>
          <w:sz w:val="72"/>
          <w:szCs w:val="72"/>
        </w:rPr>
        <w:t>文件</w:t>
      </w:r>
    </w:p>
    <w:p w14:paraId="7BB8B545">
      <w:pPr>
        <w:autoSpaceDE w:val="0"/>
        <w:autoSpaceDN w:val="0"/>
        <w:adjustRightInd w:val="0"/>
        <w:snapToGrid w:val="0"/>
        <w:spacing w:line="360" w:lineRule="auto"/>
        <w:jc w:val="left"/>
        <w:rPr>
          <w:rFonts w:ascii="宋体" w:hAnsi="宋体"/>
          <w:kern w:val="0"/>
          <w:sz w:val="16"/>
          <w:szCs w:val="16"/>
        </w:rPr>
      </w:pPr>
    </w:p>
    <w:p w14:paraId="5C1928DA">
      <w:pPr>
        <w:autoSpaceDE w:val="0"/>
        <w:autoSpaceDN w:val="0"/>
        <w:adjustRightInd w:val="0"/>
        <w:snapToGrid w:val="0"/>
        <w:spacing w:line="360" w:lineRule="auto"/>
        <w:jc w:val="center"/>
        <w:rPr>
          <w:rFonts w:ascii="宋体" w:hAnsi="宋体"/>
          <w:kern w:val="0"/>
          <w:sz w:val="36"/>
          <w:szCs w:val="36"/>
        </w:rPr>
      </w:pPr>
      <w:r>
        <w:rPr>
          <w:rFonts w:hint="eastAsia" w:ascii="宋体" w:hAnsi="宋体"/>
          <w:kern w:val="0"/>
          <w:sz w:val="36"/>
          <w:szCs w:val="36"/>
        </w:rPr>
        <w:t>资格审查部分</w:t>
      </w:r>
    </w:p>
    <w:p w14:paraId="590767D2">
      <w:pPr>
        <w:autoSpaceDE w:val="0"/>
        <w:autoSpaceDN w:val="0"/>
        <w:adjustRightInd w:val="0"/>
        <w:snapToGrid w:val="0"/>
        <w:spacing w:line="360" w:lineRule="auto"/>
        <w:jc w:val="left"/>
        <w:rPr>
          <w:rFonts w:ascii="宋体" w:hAnsi="宋体" w:cs="MingLiU"/>
          <w:kern w:val="0"/>
          <w:sz w:val="20"/>
          <w:szCs w:val="20"/>
        </w:rPr>
      </w:pPr>
    </w:p>
    <w:p w14:paraId="0FD40816">
      <w:pPr>
        <w:adjustRightInd w:val="0"/>
        <w:snapToGrid w:val="0"/>
        <w:spacing w:line="264" w:lineRule="auto"/>
        <w:rPr>
          <w:rFonts w:ascii="宋体" w:hAnsi="宋体"/>
          <w:szCs w:val="21"/>
        </w:rPr>
      </w:pPr>
    </w:p>
    <w:p w14:paraId="2F8B23A8">
      <w:pPr>
        <w:autoSpaceDE w:val="0"/>
        <w:autoSpaceDN w:val="0"/>
        <w:adjustRightInd w:val="0"/>
        <w:snapToGrid w:val="0"/>
        <w:spacing w:line="360" w:lineRule="auto"/>
        <w:jc w:val="left"/>
        <w:rPr>
          <w:rFonts w:ascii="宋体" w:hAnsi="宋体" w:cs="MingLiU"/>
          <w:kern w:val="0"/>
          <w:sz w:val="20"/>
          <w:szCs w:val="20"/>
        </w:rPr>
      </w:pPr>
    </w:p>
    <w:p w14:paraId="12844593">
      <w:pPr>
        <w:autoSpaceDE w:val="0"/>
        <w:autoSpaceDN w:val="0"/>
        <w:adjustRightInd w:val="0"/>
        <w:snapToGrid w:val="0"/>
        <w:spacing w:line="360" w:lineRule="auto"/>
        <w:jc w:val="left"/>
        <w:rPr>
          <w:rFonts w:ascii="宋体" w:hAnsi="宋体" w:cs="MingLiU"/>
          <w:kern w:val="0"/>
          <w:sz w:val="20"/>
          <w:szCs w:val="20"/>
        </w:rPr>
      </w:pPr>
    </w:p>
    <w:p w14:paraId="7F89C351">
      <w:pPr>
        <w:autoSpaceDE w:val="0"/>
        <w:autoSpaceDN w:val="0"/>
        <w:adjustRightInd w:val="0"/>
        <w:snapToGrid w:val="0"/>
        <w:spacing w:line="360" w:lineRule="auto"/>
        <w:jc w:val="left"/>
        <w:rPr>
          <w:rFonts w:ascii="宋体" w:hAnsi="宋体" w:cs="MingLiU"/>
          <w:kern w:val="0"/>
          <w:sz w:val="20"/>
          <w:szCs w:val="20"/>
        </w:rPr>
      </w:pPr>
    </w:p>
    <w:p w14:paraId="7DE4D0CB">
      <w:pPr>
        <w:autoSpaceDE w:val="0"/>
        <w:autoSpaceDN w:val="0"/>
        <w:adjustRightInd w:val="0"/>
        <w:snapToGrid w:val="0"/>
        <w:spacing w:line="360" w:lineRule="auto"/>
        <w:jc w:val="left"/>
        <w:rPr>
          <w:rFonts w:ascii="宋体" w:hAnsi="宋体" w:cs="MingLiU"/>
          <w:kern w:val="0"/>
          <w:sz w:val="20"/>
          <w:szCs w:val="20"/>
        </w:rPr>
      </w:pPr>
    </w:p>
    <w:p w14:paraId="631654D2">
      <w:pPr>
        <w:autoSpaceDE w:val="0"/>
        <w:autoSpaceDN w:val="0"/>
        <w:adjustRightInd w:val="0"/>
        <w:snapToGrid w:val="0"/>
        <w:spacing w:line="360" w:lineRule="auto"/>
        <w:jc w:val="left"/>
        <w:rPr>
          <w:rFonts w:ascii="宋体" w:hAnsi="宋体" w:cs="MingLiU"/>
          <w:kern w:val="0"/>
          <w:sz w:val="20"/>
          <w:szCs w:val="20"/>
        </w:rPr>
      </w:pPr>
    </w:p>
    <w:p w14:paraId="3FB7196A">
      <w:pPr>
        <w:autoSpaceDE w:val="0"/>
        <w:autoSpaceDN w:val="0"/>
        <w:adjustRightInd w:val="0"/>
        <w:snapToGrid w:val="0"/>
        <w:spacing w:line="360" w:lineRule="auto"/>
        <w:jc w:val="left"/>
        <w:rPr>
          <w:rFonts w:ascii="宋体" w:hAnsi="宋体" w:cs="MingLiU"/>
          <w:kern w:val="0"/>
          <w:sz w:val="20"/>
          <w:szCs w:val="20"/>
        </w:rPr>
      </w:pPr>
    </w:p>
    <w:p w14:paraId="08A12A2A">
      <w:pPr>
        <w:autoSpaceDE w:val="0"/>
        <w:autoSpaceDN w:val="0"/>
        <w:adjustRightInd w:val="0"/>
        <w:snapToGrid w:val="0"/>
        <w:spacing w:line="360" w:lineRule="auto"/>
        <w:jc w:val="left"/>
        <w:rPr>
          <w:rFonts w:ascii="宋体" w:hAnsi="宋体" w:cs="MingLiU"/>
          <w:kern w:val="0"/>
          <w:sz w:val="20"/>
          <w:szCs w:val="20"/>
        </w:rPr>
      </w:pPr>
    </w:p>
    <w:p w14:paraId="7297C83A">
      <w:pPr>
        <w:autoSpaceDE w:val="0"/>
        <w:autoSpaceDN w:val="0"/>
        <w:adjustRightInd w:val="0"/>
        <w:snapToGrid w:val="0"/>
        <w:spacing w:line="360" w:lineRule="auto"/>
        <w:jc w:val="left"/>
        <w:rPr>
          <w:rFonts w:ascii="宋体" w:hAnsi="宋体" w:cs="MingLiU"/>
          <w:kern w:val="0"/>
          <w:sz w:val="20"/>
          <w:szCs w:val="20"/>
        </w:rPr>
      </w:pPr>
    </w:p>
    <w:p w14:paraId="5EFD217F">
      <w:pPr>
        <w:autoSpaceDE w:val="0"/>
        <w:autoSpaceDN w:val="0"/>
        <w:adjustRightInd w:val="0"/>
        <w:snapToGrid w:val="0"/>
        <w:spacing w:line="360" w:lineRule="auto"/>
        <w:jc w:val="left"/>
        <w:rPr>
          <w:rFonts w:ascii="宋体" w:hAnsi="宋体" w:cs="MingLiU"/>
          <w:kern w:val="0"/>
          <w:sz w:val="20"/>
          <w:szCs w:val="20"/>
        </w:rPr>
      </w:pPr>
    </w:p>
    <w:p w14:paraId="60AB4701">
      <w:pPr>
        <w:autoSpaceDE w:val="0"/>
        <w:autoSpaceDN w:val="0"/>
        <w:adjustRightInd w:val="0"/>
        <w:snapToGrid w:val="0"/>
        <w:spacing w:line="360" w:lineRule="auto"/>
        <w:jc w:val="left"/>
        <w:rPr>
          <w:rFonts w:ascii="宋体" w:hAnsi="宋体" w:cs="MingLiU"/>
          <w:kern w:val="0"/>
          <w:sz w:val="20"/>
          <w:szCs w:val="20"/>
        </w:rPr>
      </w:pPr>
    </w:p>
    <w:p w14:paraId="4085140C">
      <w:pPr>
        <w:autoSpaceDE w:val="0"/>
        <w:autoSpaceDN w:val="0"/>
        <w:adjustRightInd w:val="0"/>
        <w:snapToGrid w:val="0"/>
        <w:spacing w:line="360" w:lineRule="auto"/>
        <w:jc w:val="left"/>
        <w:rPr>
          <w:rFonts w:ascii="宋体" w:hAnsi="宋体" w:cs="MingLiU"/>
          <w:kern w:val="0"/>
          <w:sz w:val="20"/>
          <w:szCs w:val="20"/>
        </w:rPr>
      </w:pPr>
    </w:p>
    <w:p w14:paraId="6F21AD28">
      <w:pPr>
        <w:autoSpaceDE w:val="0"/>
        <w:autoSpaceDN w:val="0"/>
        <w:adjustRightInd w:val="0"/>
        <w:snapToGrid w:val="0"/>
        <w:spacing w:line="360" w:lineRule="auto"/>
        <w:jc w:val="left"/>
        <w:rPr>
          <w:rFonts w:ascii="宋体" w:hAnsi="宋体" w:cs="MingLiU"/>
          <w:kern w:val="0"/>
          <w:sz w:val="20"/>
          <w:szCs w:val="20"/>
        </w:rPr>
      </w:pPr>
    </w:p>
    <w:p w14:paraId="6073A876">
      <w:pPr>
        <w:autoSpaceDE w:val="0"/>
        <w:autoSpaceDN w:val="0"/>
        <w:adjustRightInd w:val="0"/>
        <w:snapToGrid w:val="0"/>
        <w:spacing w:line="360" w:lineRule="auto"/>
        <w:jc w:val="left"/>
        <w:rPr>
          <w:rFonts w:ascii="宋体" w:hAnsi="宋体" w:cs="MingLiU"/>
          <w:kern w:val="0"/>
          <w:sz w:val="20"/>
          <w:szCs w:val="20"/>
        </w:rPr>
      </w:pPr>
    </w:p>
    <w:p w14:paraId="5F25600F">
      <w:pPr>
        <w:tabs>
          <w:tab w:val="left" w:pos="6080"/>
          <w:tab w:val="left" w:pos="6640"/>
        </w:tabs>
        <w:autoSpaceDE w:val="0"/>
        <w:autoSpaceDN w:val="0"/>
        <w:adjustRightInd w:val="0"/>
        <w:snapToGrid w:val="0"/>
        <w:spacing w:line="480" w:lineRule="auto"/>
        <w:jc w:val="center"/>
        <w:rPr>
          <w:rFonts w:ascii="宋体" w:hAnsi="宋体"/>
          <w:w w:val="99"/>
          <w:kern w:val="0"/>
          <w:sz w:val="28"/>
          <w:szCs w:val="28"/>
        </w:rPr>
      </w:pPr>
      <w:r>
        <w:rPr>
          <w:rFonts w:hint="eastAsia" w:ascii="宋体" w:hAnsi="宋体"/>
          <w:w w:val="99"/>
          <w:kern w:val="0"/>
          <w:sz w:val="28"/>
          <w:szCs w:val="28"/>
          <w:lang w:eastAsia="zh-CN"/>
        </w:rPr>
        <w:t>竞选</w:t>
      </w:r>
      <w:r>
        <w:rPr>
          <w:rFonts w:ascii="宋体" w:hAnsi="宋体"/>
          <w:w w:val="99"/>
          <w:kern w:val="0"/>
          <w:sz w:val="28"/>
          <w:szCs w:val="28"/>
        </w:rPr>
        <w:t>人</w:t>
      </w:r>
      <w:r>
        <w:rPr>
          <w:rFonts w:ascii="宋体" w:hAnsi="宋体"/>
          <w:spacing w:val="1"/>
          <w:w w:val="99"/>
          <w:kern w:val="0"/>
          <w:sz w:val="28"/>
          <w:szCs w:val="28"/>
        </w:rPr>
        <w:t>：</w:t>
      </w:r>
      <w:r>
        <w:rPr>
          <w:rFonts w:ascii="宋体" w:hAnsi="宋体"/>
          <w:w w:val="198"/>
          <w:kern w:val="0"/>
          <w:sz w:val="28"/>
          <w:szCs w:val="28"/>
          <w:u w:val="single"/>
        </w:rPr>
        <w:t xml:space="preserve"> 　　 　　 　　</w:t>
      </w:r>
      <w:r>
        <w:rPr>
          <w:rFonts w:ascii="宋体" w:hAnsi="宋体"/>
          <w:w w:val="99"/>
          <w:kern w:val="0"/>
          <w:sz w:val="28"/>
          <w:szCs w:val="28"/>
        </w:rPr>
        <w:t>（盖单位法人章）</w:t>
      </w:r>
    </w:p>
    <w:p w14:paraId="77C91A89">
      <w:pPr>
        <w:tabs>
          <w:tab w:val="left" w:pos="6080"/>
          <w:tab w:val="left" w:pos="6640"/>
        </w:tabs>
        <w:autoSpaceDE w:val="0"/>
        <w:autoSpaceDN w:val="0"/>
        <w:adjustRightInd w:val="0"/>
        <w:snapToGrid w:val="0"/>
        <w:spacing w:line="480" w:lineRule="auto"/>
        <w:jc w:val="center"/>
        <w:rPr>
          <w:rFonts w:ascii="宋体" w:hAnsi="宋体"/>
          <w:kern w:val="0"/>
          <w:sz w:val="28"/>
          <w:szCs w:val="28"/>
        </w:rPr>
      </w:pPr>
      <w:r>
        <w:rPr>
          <w:rFonts w:ascii="宋体" w:hAnsi="宋体"/>
          <w:w w:val="99"/>
          <w:kern w:val="0"/>
          <w:sz w:val="28"/>
          <w:szCs w:val="28"/>
        </w:rPr>
        <w:t>法定代表人或其委托代理人：</w:t>
      </w:r>
      <w:r>
        <w:rPr>
          <w:rFonts w:ascii="宋体" w:hAnsi="宋体"/>
          <w:w w:val="198"/>
          <w:kern w:val="0"/>
          <w:sz w:val="28"/>
          <w:szCs w:val="28"/>
          <w:u w:val="single"/>
        </w:rPr>
        <w:t xml:space="preserve"> 　 　</w:t>
      </w:r>
      <w:r>
        <w:rPr>
          <w:rFonts w:ascii="宋体" w:hAnsi="宋体"/>
          <w:w w:val="99"/>
          <w:kern w:val="0"/>
          <w:sz w:val="28"/>
          <w:szCs w:val="28"/>
        </w:rPr>
        <w:t>（</w:t>
      </w:r>
      <w:r>
        <w:rPr>
          <w:rFonts w:hint="eastAsia" w:ascii="宋体" w:hAnsi="宋体"/>
          <w:w w:val="99"/>
          <w:kern w:val="0"/>
          <w:sz w:val="28"/>
          <w:szCs w:val="28"/>
        </w:rPr>
        <w:t>签名</w:t>
      </w:r>
      <w:r>
        <w:rPr>
          <w:rFonts w:ascii="宋体" w:hAnsi="宋体"/>
          <w:w w:val="99"/>
          <w:kern w:val="0"/>
          <w:sz w:val="28"/>
          <w:szCs w:val="28"/>
        </w:rPr>
        <w:t>或盖章）</w:t>
      </w:r>
    </w:p>
    <w:p w14:paraId="5FB2B0FC">
      <w:pPr>
        <w:tabs>
          <w:tab w:val="left" w:pos="3280"/>
          <w:tab w:val="left" w:pos="4680"/>
          <w:tab w:val="left" w:pos="6080"/>
        </w:tabs>
        <w:autoSpaceDE w:val="0"/>
        <w:autoSpaceDN w:val="0"/>
        <w:adjustRightInd w:val="0"/>
        <w:snapToGrid w:val="0"/>
        <w:spacing w:line="480" w:lineRule="auto"/>
        <w:jc w:val="center"/>
        <w:rPr>
          <w:rFonts w:ascii="宋体" w:hAnsi="宋体"/>
          <w:w w:val="99"/>
          <w:kern w:val="0"/>
          <w:sz w:val="28"/>
          <w:szCs w:val="28"/>
        </w:rPr>
      </w:pPr>
      <w:r>
        <w:rPr>
          <w:rFonts w:ascii="宋体" w:hAnsi="宋体"/>
          <w:w w:val="198"/>
          <w:kern w:val="0"/>
          <w:sz w:val="28"/>
          <w:szCs w:val="28"/>
          <w:u w:val="single"/>
        </w:rPr>
        <w:t xml:space="preserve"> </w:t>
      </w:r>
      <w:r>
        <w:rPr>
          <w:rFonts w:hint="eastAsia" w:ascii="宋体" w:hAnsi="宋体"/>
          <w:w w:val="198"/>
          <w:kern w:val="0"/>
          <w:sz w:val="28"/>
          <w:szCs w:val="28"/>
          <w:u w:val="single"/>
        </w:rPr>
        <w:t xml:space="preserve"> </w:t>
      </w:r>
      <w:r>
        <w:rPr>
          <w:rFonts w:ascii="宋体" w:hAnsi="宋体"/>
          <w:w w:val="198"/>
          <w:kern w:val="0"/>
          <w:sz w:val="28"/>
          <w:szCs w:val="28"/>
          <w:u w:val="single"/>
        </w:rPr>
        <w:t xml:space="preserve"> </w:t>
      </w:r>
      <w:r>
        <w:rPr>
          <w:rFonts w:hint="eastAsia" w:ascii="宋体" w:hAnsi="宋体"/>
          <w:w w:val="198"/>
          <w:kern w:val="0"/>
          <w:sz w:val="28"/>
          <w:szCs w:val="28"/>
          <w:u w:val="single"/>
        </w:rPr>
        <w:t xml:space="preserve"> </w:t>
      </w:r>
      <w:r>
        <w:rPr>
          <w:rFonts w:ascii="宋体" w:hAnsi="宋体"/>
          <w:w w:val="99"/>
          <w:kern w:val="0"/>
          <w:sz w:val="28"/>
          <w:szCs w:val="28"/>
        </w:rPr>
        <w:t>年</w:t>
      </w:r>
      <w:r>
        <w:rPr>
          <w:rFonts w:ascii="宋体" w:hAnsi="宋体"/>
          <w:w w:val="198"/>
          <w:kern w:val="0"/>
          <w:sz w:val="28"/>
          <w:szCs w:val="28"/>
          <w:u w:val="single"/>
        </w:rPr>
        <w:t xml:space="preserve"> </w:t>
      </w:r>
      <w:r>
        <w:rPr>
          <w:rFonts w:hint="eastAsia" w:ascii="宋体" w:hAnsi="宋体"/>
          <w:w w:val="198"/>
          <w:kern w:val="0"/>
          <w:sz w:val="28"/>
          <w:szCs w:val="28"/>
          <w:u w:val="single"/>
        </w:rPr>
        <w:t xml:space="preserve"> </w:t>
      </w:r>
      <w:r>
        <w:rPr>
          <w:rFonts w:ascii="宋体" w:hAnsi="宋体"/>
          <w:w w:val="198"/>
          <w:kern w:val="0"/>
          <w:sz w:val="28"/>
          <w:szCs w:val="28"/>
          <w:u w:val="single"/>
        </w:rPr>
        <w:t xml:space="preserve"> </w:t>
      </w:r>
      <w:r>
        <w:rPr>
          <w:rFonts w:hint="eastAsia" w:ascii="宋体" w:hAnsi="宋体"/>
          <w:w w:val="198"/>
          <w:kern w:val="0"/>
          <w:sz w:val="28"/>
          <w:szCs w:val="28"/>
          <w:u w:val="single"/>
        </w:rPr>
        <w:t xml:space="preserve"> </w:t>
      </w:r>
      <w:r>
        <w:rPr>
          <w:rFonts w:ascii="宋体" w:hAnsi="宋体"/>
          <w:w w:val="99"/>
          <w:kern w:val="0"/>
          <w:sz w:val="28"/>
          <w:szCs w:val="28"/>
        </w:rPr>
        <w:t>月</w:t>
      </w:r>
      <w:r>
        <w:rPr>
          <w:rFonts w:ascii="宋体" w:hAnsi="宋体"/>
          <w:w w:val="198"/>
          <w:kern w:val="0"/>
          <w:sz w:val="28"/>
          <w:szCs w:val="28"/>
          <w:u w:val="single"/>
        </w:rPr>
        <w:t xml:space="preserve"> </w:t>
      </w:r>
      <w:r>
        <w:rPr>
          <w:rFonts w:hint="eastAsia" w:ascii="宋体" w:hAnsi="宋体"/>
          <w:w w:val="198"/>
          <w:kern w:val="0"/>
          <w:sz w:val="28"/>
          <w:szCs w:val="28"/>
          <w:u w:val="single"/>
        </w:rPr>
        <w:t xml:space="preserve"> </w:t>
      </w:r>
      <w:r>
        <w:rPr>
          <w:rFonts w:ascii="宋体" w:hAnsi="宋体"/>
          <w:w w:val="198"/>
          <w:kern w:val="0"/>
          <w:sz w:val="28"/>
          <w:szCs w:val="28"/>
          <w:u w:val="single"/>
        </w:rPr>
        <w:t xml:space="preserve"> </w:t>
      </w:r>
      <w:r>
        <w:rPr>
          <w:rFonts w:hint="eastAsia" w:ascii="宋体" w:hAnsi="宋体"/>
          <w:w w:val="198"/>
          <w:kern w:val="0"/>
          <w:sz w:val="28"/>
          <w:szCs w:val="28"/>
          <w:u w:val="single"/>
        </w:rPr>
        <w:t xml:space="preserve"> </w:t>
      </w:r>
      <w:r>
        <w:rPr>
          <w:rFonts w:ascii="宋体" w:hAnsi="宋体"/>
          <w:w w:val="99"/>
          <w:kern w:val="0"/>
          <w:sz w:val="28"/>
          <w:szCs w:val="28"/>
        </w:rPr>
        <w:t>日</w:t>
      </w:r>
    </w:p>
    <w:p w14:paraId="5336D595">
      <w:pPr>
        <w:tabs>
          <w:tab w:val="left" w:pos="3280"/>
          <w:tab w:val="left" w:pos="4680"/>
          <w:tab w:val="left" w:pos="6080"/>
        </w:tabs>
        <w:autoSpaceDE w:val="0"/>
        <w:autoSpaceDN w:val="0"/>
        <w:adjustRightInd w:val="0"/>
        <w:snapToGrid w:val="0"/>
        <w:spacing w:line="480" w:lineRule="auto"/>
        <w:jc w:val="center"/>
        <w:rPr>
          <w:rFonts w:ascii="宋体" w:hAnsi="宋体"/>
          <w:b/>
          <w:kern w:val="0"/>
          <w:sz w:val="28"/>
          <w:szCs w:val="28"/>
        </w:rPr>
      </w:pPr>
      <w:r>
        <w:rPr>
          <w:rFonts w:ascii="宋体" w:hAnsi="宋体"/>
          <w:w w:val="99"/>
          <w:kern w:val="0"/>
          <w:sz w:val="28"/>
          <w:szCs w:val="28"/>
        </w:rPr>
        <w:br w:type="page"/>
      </w:r>
    </w:p>
    <w:p w14:paraId="5644BD35">
      <w:pPr>
        <w:autoSpaceDE w:val="0"/>
        <w:autoSpaceDN w:val="0"/>
        <w:adjustRightInd w:val="0"/>
        <w:snapToGrid w:val="0"/>
        <w:jc w:val="center"/>
        <w:rPr>
          <w:rFonts w:ascii="宋体" w:hAnsi="宋体"/>
          <w:kern w:val="0"/>
          <w:sz w:val="36"/>
          <w:szCs w:val="36"/>
        </w:rPr>
      </w:pPr>
      <w:r>
        <w:rPr>
          <w:rFonts w:hint="eastAsia" w:ascii="宋体" w:hAnsi="宋体"/>
          <w:kern w:val="0"/>
          <w:sz w:val="36"/>
          <w:szCs w:val="36"/>
        </w:rPr>
        <w:t>目  录</w:t>
      </w:r>
    </w:p>
    <w:p w14:paraId="6E37639D">
      <w:pPr>
        <w:spacing w:line="360" w:lineRule="auto"/>
        <w:jc w:val="center"/>
        <w:rPr>
          <w:rFonts w:ascii="宋体" w:hAnsi="宋体"/>
          <w:b/>
          <w:kern w:val="0"/>
          <w:sz w:val="32"/>
          <w:szCs w:val="32"/>
        </w:rPr>
      </w:pPr>
    </w:p>
    <w:p w14:paraId="5E4ABD7A">
      <w:pPr>
        <w:autoSpaceDE w:val="0"/>
        <w:autoSpaceDN w:val="0"/>
        <w:adjustRightInd w:val="0"/>
        <w:snapToGrid w:val="0"/>
        <w:spacing w:line="360" w:lineRule="auto"/>
        <w:ind w:firstLine="420"/>
        <w:rPr>
          <w:rFonts w:ascii="宋体" w:hAnsi="宋体"/>
          <w:snapToGrid w:val="0"/>
        </w:rPr>
      </w:pPr>
      <w:r>
        <w:rPr>
          <w:rFonts w:hint="eastAsia" w:ascii="宋体" w:hAnsi="宋体"/>
          <w:snapToGrid w:val="0"/>
        </w:rPr>
        <w:t>（一）法定代表人身份证明或授权委托书</w:t>
      </w:r>
    </w:p>
    <w:p w14:paraId="55388A6F">
      <w:pPr>
        <w:autoSpaceDE w:val="0"/>
        <w:autoSpaceDN w:val="0"/>
        <w:adjustRightInd w:val="0"/>
        <w:snapToGrid w:val="0"/>
        <w:spacing w:line="360" w:lineRule="auto"/>
        <w:ind w:firstLine="420"/>
        <w:rPr>
          <w:rFonts w:ascii="宋体" w:hAnsi="宋体"/>
          <w:snapToGrid w:val="0"/>
        </w:rPr>
      </w:pPr>
      <w:r>
        <w:rPr>
          <w:rFonts w:hint="eastAsia" w:ascii="宋体" w:hAnsi="宋体"/>
          <w:snapToGrid w:val="0"/>
        </w:rPr>
        <w:t>（二）承诺</w:t>
      </w:r>
    </w:p>
    <w:p w14:paraId="40144A29">
      <w:pPr>
        <w:autoSpaceDE w:val="0"/>
        <w:autoSpaceDN w:val="0"/>
        <w:adjustRightInd w:val="0"/>
        <w:snapToGrid w:val="0"/>
        <w:spacing w:line="360" w:lineRule="auto"/>
        <w:ind w:firstLine="420"/>
        <w:rPr>
          <w:rFonts w:ascii="宋体" w:hAnsi="宋体"/>
          <w:szCs w:val="21"/>
        </w:rPr>
      </w:pPr>
      <w:r>
        <w:rPr>
          <w:rFonts w:hint="eastAsia" w:ascii="宋体" w:hAnsi="宋体"/>
          <w:snapToGrid w:val="0"/>
        </w:rPr>
        <w:t>（</w:t>
      </w:r>
      <w:r>
        <w:rPr>
          <w:rFonts w:hint="eastAsia" w:ascii="宋体" w:hAnsi="宋体"/>
          <w:snapToGrid w:val="0"/>
          <w:lang w:val="en-US" w:eastAsia="zh-CN"/>
        </w:rPr>
        <w:t>三</w:t>
      </w:r>
      <w:r>
        <w:rPr>
          <w:rFonts w:hint="eastAsia" w:ascii="宋体" w:hAnsi="宋体"/>
          <w:snapToGrid w:val="0"/>
        </w:rPr>
        <w:t>）其他资料</w:t>
      </w:r>
    </w:p>
    <w:p w14:paraId="2C435B39">
      <w:pPr>
        <w:spacing w:line="360" w:lineRule="auto"/>
        <w:ind w:firstLine="420" w:firstLineChars="200"/>
      </w:pPr>
    </w:p>
    <w:p w14:paraId="539D58EA">
      <w:pPr>
        <w:spacing w:line="360" w:lineRule="auto"/>
        <w:jc w:val="center"/>
        <w:rPr>
          <w:rFonts w:ascii="宋体" w:hAnsi="宋体"/>
          <w:b/>
          <w:kern w:val="0"/>
          <w:sz w:val="32"/>
          <w:szCs w:val="32"/>
        </w:rPr>
      </w:pPr>
    </w:p>
    <w:p w14:paraId="7EAC0621">
      <w:pPr>
        <w:spacing w:line="360" w:lineRule="auto"/>
        <w:jc w:val="center"/>
        <w:rPr>
          <w:rFonts w:ascii="宋体" w:hAnsi="宋体"/>
          <w:b/>
          <w:kern w:val="0"/>
          <w:sz w:val="32"/>
          <w:szCs w:val="32"/>
        </w:rPr>
      </w:pPr>
    </w:p>
    <w:p w14:paraId="192E1AA6">
      <w:pPr>
        <w:pStyle w:val="4"/>
        <w:spacing w:before="0" w:after="0" w:line="240" w:lineRule="auto"/>
        <w:jc w:val="center"/>
        <w:rPr>
          <w:rFonts w:ascii="宋体" w:hAnsi="宋体"/>
          <w:sz w:val="30"/>
          <w:szCs w:val="30"/>
        </w:rPr>
      </w:pPr>
      <w:r>
        <w:rPr>
          <w:rFonts w:ascii="宋体" w:hAnsi="宋体"/>
        </w:rPr>
        <w:br w:type="page"/>
      </w:r>
      <w:bookmarkStart w:id="669" w:name="_Toc287607883"/>
      <w:bookmarkStart w:id="670" w:name="_Toc277082657"/>
      <w:bookmarkStart w:id="671" w:name="_Toc287620830"/>
      <w:bookmarkStart w:id="672" w:name="_Toc430530546"/>
      <w:bookmarkStart w:id="673" w:name="_Toc224103511"/>
      <w:bookmarkStart w:id="674" w:name="_Toc27217"/>
      <w:r>
        <w:rPr>
          <w:rFonts w:hint="eastAsia" w:ascii="宋体" w:hAnsi="宋体"/>
          <w:b w:val="0"/>
          <w:bCs w:val="0"/>
          <w:sz w:val="30"/>
          <w:szCs w:val="30"/>
        </w:rPr>
        <w:t>（一）法定代表人身份证明或授权委托书</w:t>
      </w:r>
      <w:bookmarkEnd w:id="669"/>
      <w:bookmarkEnd w:id="670"/>
      <w:bookmarkEnd w:id="671"/>
      <w:bookmarkEnd w:id="672"/>
      <w:bookmarkEnd w:id="673"/>
      <w:bookmarkEnd w:id="674"/>
    </w:p>
    <w:p w14:paraId="70A08186">
      <w:pPr>
        <w:spacing w:line="480" w:lineRule="auto"/>
        <w:jc w:val="center"/>
        <w:rPr>
          <w:rFonts w:ascii="宋体" w:hAnsi="宋体"/>
          <w:sz w:val="28"/>
        </w:rPr>
      </w:pPr>
    </w:p>
    <w:p w14:paraId="0F75DEDF">
      <w:pPr>
        <w:spacing w:line="480" w:lineRule="auto"/>
        <w:jc w:val="center"/>
        <w:rPr>
          <w:rFonts w:ascii="宋体" w:hAnsi="宋体"/>
          <w:sz w:val="28"/>
        </w:rPr>
      </w:pPr>
      <w:r>
        <w:rPr>
          <w:rFonts w:hint="eastAsia" w:ascii="宋体" w:hAnsi="宋体"/>
          <w:sz w:val="28"/>
        </w:rPr>
        <w:t>法定代表人身份证明</w:t>
      </w:r>
    </w:p>
    <w:p w14:paraId="0FBB43B1">
      <w:pPr>
        <w:spacing w:line="480" w:lineRule="auto"/>
        <w:jc w:val="center"/>
        <w:rPr>
          <w:rFonts w:ascii="宋体" w:hAnsi="宋体"/>
        </w:rPr>
      </w:pPr>
    </w:p>
    <w:p w14:paraId="63EC1E19">
      <w:pPr>
        <w:tabs>
          <w:tab w:val="left" w:pos="5565"/>
        </w:tabs>
        <w:autoSpaceDE w:val="0"/>
        <w:autoSpaceDN w:val="0"/>
        <w:adjustRightInd w:val="0"/>
        <w:snapToGrid w:val="0"/>
        <w:spacing w:line="480" w:lineRule="auto"/>
        <w:ind w:firstLine="390" w:firstLineChars="186"/>
        <w:jc w:val="left"/>
        <w:rPr>
          <w:rFonts w:ascii="宋体" w:hAnsi="宋体"/>
          <w:kern w:val="0"/>
          <w:szCs w:val="21"/>
        </w:rPr>
      </w:pPr>
      <w:r>
        <w:rPr>
          <w:rFonts w:hint="eastAsia" w:ascii="宋体" w:hAnsi="宋体"/>
          <w:kern w:val="0"/>
          <w:szCs w:val="21"/>
          <w:lang w:eastAsia="zh-CN"/>
        </w:rPr>
        <w:t>竞选</w:t>
      </w:r>
      <w:r>
        <w:rPr>
          <w:rFonts w:ascii="宋体" w:hAnsi="宋体"/>
          <w:kern w:val="0"/>
          <w:szCs w:val="21"/>
        </w:rPr>
        <w:t>人名称：</w:t>
      </w:r>
      <w:r>
        <w:rPr>
          <w:rFonts w:ascii="宋体" w:hAnsi="宋体"/>
          <w:w w:val="200"/>
          <w:kern w:val="0"/>
          <w:szCs w:val="21"/>
          <w:u w:val="single"/>
        </w:rPr>
        <w:t xml:space="preserve"> </w:t>
      </w:r>
      <w:r>
        <w:rPr>
          <w:rFonts w:hint="eastAsia" w:ascii="宋体" w:hAnsi="宋体"/>
          <w:w w:val="200"/>
          <w:kern w:val="0"/>
          <w:szCs w:val="21"/>
          <w:u w:val="single"/>
        </w:rPr>
        <w:t xml:space="preserve">                                    </w:t>
      </w:r>
    </w:p>
    <w:p w14:paraId="27564B73">
      <w:pPr>
        <w:tabs>
          <w:tab w:val="left" w:pos="5475"/>
        </w:tabs>
        <w:autoSpaceDE w:val="0"/>
        <w:autoSpaceDN w:val="0"/>
        <w:adjustRightInd w:val="0"/>
        <w:snapToGrid w:val="0"/>
        <w:spacing w:line="480" w:lineRule="auto"/>
        <w:ind w:firstLine="390" w:firstLineChars="186"/>
        <w:jc w:val="left"/>
        <w:rPr>
          <w:rFonts w:ascii="宋体" w:hAnsi="宋体"/>
          <w:kern w:val="0"/>
          <w:szCs w:val="21"/>
        </w:rPr>
      </w:pPr>
      <w:r>
        <w:rPr>
          <w:rFonts w:ascii="宋体" w:hAnsi="宋体"/>
          <w:kern w:val="0"/>
          <w:szCs w:val="21"/>
        </w:rPr>
        <w:t>单位性质：</w:t>
      </w:r>
      <w:r>
        <w:rPr>
          <w:rFonts w:ascii="宋体" w:hAnsi="宋体"/>
          <w:w w:val="200"/>
          <w:kern w:val="0"/>
          <w:szCs w:val="21"/>
          <w:u w:val="single"/>
        </w:rPr>
        <w:t xml:space="preserve"> </w:t>
      </w:r>
      <w:r>
        <w:rPr>
          <w:rFonts w:hint="eastAsia" w:ascii="宋体" w:hAnsi="宋体"/>
          <w:w w:val="200"/>
          <w:kern w:val="0"/>
          <w:szCs w:val="21"/>
          <w:u w:val="single"/>
        </w:rPr>
        <w:t xml:space="preserve">                                    </w:t>
      </w:r>
    </w:p>
    <w:p w14:paraId="20A71ACC">
      <w:pPr>
        <w:tabs>
          <w:tab w:val="left" w:pos="5475"/>
        </w:tabs>
        <w:autoSpaceDE w:val="0"/>
        <w:autoSpaceDN w:val="0"/>
        <w:adjustRightInd w:val="0"/>
        <w:snapToGrid w:val="0"/>
        <w:spacing w:line="480" w:lineRule="auto"/>
        <w:ind w:firstLine="390" w:firstLineChars="186"/>
        <w:jc w:val="left"/>
        <w:rPr>
          <w:rFonts w:ascii="宋体" w:hAnsi="宋体"/>
          <w:kern w:val="0"/>
          <w:szCs w:val="21"/>
        </w:rPr>
      </w:pPr>
      <w:r>
        <w:rPr>
          <w:rFonts w:ascii="宋体" w:hAnsi="宋体"/>
          <w:kern w:val="0"/>
          <w:szCs w:val="21"/>
        </w:rPr>
        <w:t>地</w:t>
      </w:r>
      <w:r>
        <w:rPr>
          <w:rFonts w:hint="eastAsia" w:ascii="宋体" w:hAnsi="宋体"/>
          <w:kern w:val="0"/>
          <w:szCs w:val="21"/>
        </w:rPr>
        <w:t xml:space="preserve">    </w:t>
      </w:r>
      <w:r>
        <w:rPr>
          <w:rFonts w:ascii="宋体" w:hAnsi="宋体"/>
          <w:kern w:val="0"/>
          <w:szCs w:val="21"/>
        </w:rPr>
        <w:t>址：</w:t>
      </w:r>
      <w:r>
        <w:rPr>
          <w:rFonts w:ascii="宋体" w:hAnsi="宋体"/>
          <w:w w:val="200"/>
          <w:kern w:val="0"/>
          <w:szCs w:val="21"/>
          <w:u w:val="single"/>
        </w:rPr>
        <w:t xml:space="preserve"> </w:t>
      </w:r>
      <w:r>
        <w:rPr>
          <w:rFonts w:hint="eastAsia" w:ascii="宋体" w:hAnsi="宋体"/>
          <w:w w:val="200"/>
          <w:kern w:val="0"/>
          <w:szCs w:val="21"/>
          <w:u w:val="single"/>
        </w:rPr>
        <w:t xml:space="preserve">                                    </w:t>
      </w:r>
    </w:p>
    <w:p w14:paraId="7F771F52">
      <w:pPr>
        <w:tabs>
          <w:tab w:val="left" w:pos="2520"/>
          <w:tab w:val="left" w:pos="3836"/>
        </w:tabs>
        <w:autoSpaceDE w:val="0"/>
        <w:autoSpaceDN w:val="0"/>
        <w:adjustRightInd w:val="0"/>
        <w:snapToGrid w:val="0"/>
        <w:spacing w:line="480" w:lineRule="auto"/>
        <w:ind w:firstLine="390" w:firstLineChars="186"/>
        <w:jc w:val="left"/>
        <w:rPr>
          <w:rFonts w:ascii="宋体" w:hAnsi="宋体"/>
          <w:kern w:val="0"/>
          <w:sz w:val="10"/>
          <w:szCs w:val="10"/>
        </w:rPr>
      </w:pPr>
      <w:r>
        <w:rPr>
          <w:rFonts w:ascii="宋体" w:hAnsi="宋体"/>
          <w:kern w:val="0"/>
          <w:szCs w:val="21"/>
        </w:rPr>
        <w:t>成立时间：</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kern w:val="0"/>
          <w:szCs w:val="21"/>
        </w:rPr>
        <w:t>年</w:t>
      </w:r>
      <w:r>
        <w:rPr>
          <w:rFonts w:ascii="宋体" w:hAnsi="宋体"/>
          <w:w w:val="200"/>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月</w:t>
      </w:r>
      <w:r>
        <w:rPr>
          <w:rFonts w:ascii="宋体" w:hAnsi="宋体"/>
          <w:w w:val="200"/>
          <w:kern w:val="0"/>
          <w:szCs w:val="21"/>
          <w:u w:val="single"/>
        </w:rPr>
        <w:t xml:space="preserve"> </w:t>
      </w:r>
      <w:r>
        <w:rPr>
          <w:rFonts w:ascii="宋体" w:hAnsi="宋体"/>
          <w:kern w:val="0"/>
          <w:szCs w:val="21"/>
          <w:u w:val="single"/>
        </w:rPr>
        <w:t xml:space="preserve">       </w:t>
      </w:r>
      <w:r>
        <w:rPr>
          <w:rFonts w:ascii="宋体" w:hAnsi="宋体"/>
          <w:kern w:val="0"/>
          <w:szCs w:val="21"/>
        </w:rPr>
        <w:t>日</w:t>
      </w:r>
    </w:p>
    <w:p w14:paraId="045D7535">
      <w:pPr>
        <w:tabs>
          <w:tab w:val="left" w:pos="1580"/>
          <w:tab w:val="left" w:pos="3260"/>
          <w:tab w:val="left" w:pos="4840"/>
          <w:tab w:val="left" w:pos="6300"/>
        </w:tabs>
        <w:autoSpaceDE w:val="0"/>
        <w:autoSpaceDN w:val="0"/>
        <w:adjustRightInd w:val="0"/>
        <w:snapToGrid w:val="0"/>
        <w:spacing w:line="480" w:lineRule="auto"/>
        <w:ind w:firstLine="390" w:firstLineChars="186"/>
        <w:jc w:val="left"/>
        <w:rPr>
          <w:rFonts w:ascii="宋体" w:hAnsi="宋体"/>
          <w:kern w:val="0"/>
          <w:szCs w:val="21"/>
        </w:rPr>
      </w:pPr>
      <w:r>
        <w:rPr>
          <w:rFonts w:ascii="宋体" w:hAnsi="宋体"/>
          <w:kern w:val="0"/>
          <w:szCs w:val="21"/>
        </w:rPr>
        <w:t>姓名：</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kern w:val="0"/>
          <w:szCs w:val="21"/>
        </w:rPr>
        <w:t>性别</w:t>
      </w:r>
      <w:r>
        <w:rPr>
          <w:rFonts w:ascii="宋体" w:hAnsi="宋体"/>
          <w:spacing w:val="-1"/>
          <w:kern w:val="0"/>
          <w:szCs w:val="21"/>
        </w:rPr>
        <w:t>：</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spacing w:val="-1"/>
          <w:kern w:val="0"/>
          <w:szCs w:val="21"/>
        </w:rPr>
        <w:t>年</w:t>
      </w:r>
      <w:r>
        <w:rPr>
          <w:rFonts w:ascii="宋体" w:hAnsi="宋体"/>
          <w:kern w:val="0"/>
          <w:szCs w:val="21"/>
        </w:rPr>
        <w:t>龄：</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职务：</w:t>
      </w:r>
      <w:r>
        <w:rPr>
          <w:rFonts w:hint="eastAsia" w:ascii="宋体" w:hAnsi="宋体"/>
          <w:kern w:val="0"/>
          <w:szCs w:val="21"/>
          <w:u w:val="single"/>
        </w:rPr>
        <w:t xml:space="preserve">              </w:t>
      </w:r>
      <w:r>
        <w:rPr>
          <w:rFonts w:ascii="宋体" w:hAnsi="宋体"/>
          <w:kern w:val="0"/>
          <w:szCs w:val="21"/>
          <w:u w:val="single"/>
        </w:rPr>
        <w:t xml:space="preserve"> </w:t>
      </w:r>
    </w:p>
    <w:p w14:paraId="2081542E">
      <w:pPr>
        <w:tabs>
          <w:tab w:val="left" w:pos="3360"/>
        </w:tabs>
        <w:autoSpaceDE w:val="0"/>
        <w:autoSpaceDN w:val="0"/>
        <w:adjustRightInd w:val="0"/>
        <w:snapToGrid w:val="0"/>
        <w:spacing w:line="480" w:lineRule="auto"/>
        <w:ind w:firstLine="390" w:firstLineChars="186"/>
        <w:jc w:val="left"/>
        <w:rPr>
          <w:rFonts w:ascii="宋体" w:hAnsi="宋体"/>
          <w:kern w:val="0"/>
          <w:szCs w:val="21"/>
        </w:rPr>
      </w:pPr>
      <w:r>
        <w:rPr>
          <w:rFonts w:ascii="宋体" w:hAnsi="宋体"/>
          <w:kern w:val="0"/>
          <w:szCs w:val="21"/>
        </w:rPr>
        <w:t>系</w:t>
      </w:r>
      <w:r>
        <w:rPr>
          <w:rFonts w:hint="eastAsia" w:ascii="宋体" w:hAnsi="宋体"/>
          <w:kern w:val="0"/>
          <w:szCs w:val="21"/>
          <w:u w:val="single"/>
        </w:rPr>
        <w:t xml:space="preserve">                                                        </w:t>
      </w:r>
      <w:r>
        <w:rPr>
          <w:rFonts w:ascii="宋体" w:hAnsi="宋体"/>
          <w:kern w:val="0"/>
          <w:szCs w:val="21"/>
          <w:u w:val="single"/>
        </w:rPr>
        <w:t xml:space="preserve"> （</w:t>
      </w:r>
      <w:r>
        <w:rPr>
          <w:rFonts w:hint="eastAsia" w:ascii="宋体" w:hAnsi="宋体"/>
          <w:kern w:val="0"/>
          <w:szCs w:val="21"/>
          <w:u w:val="single"/>
          <w:lang w:eastAsia="zh-CN"/>
        </w:rPr>
        <w:t>竞选</w:t>
      </w:r>
      <w:r>
        <w:rPr>
          <w:rFonts w:ascii="宋体" w:hAnsi="宋体"/>
          <w:kern w:val="0"/>
          <w:szCs w:val="21"/>
          <w:u w:val="single"/>
        </w:rPr>
        <w:t>人名称）</w:t>
      </w:r>
      <w:r>
        <w:rPr>
          <w:rFonts w:ascii="宋体" w:hAnsi="宋体"/>
          <w:kern w:val="0"/>
          <w:szCs w:val="21"/>
        </w:rPr>
        <w:t>的法定代表人。</w:t>
      </w:r>
    </w:p>
    <w:p w14:paraId="6EF39CBB">
      <w:pPr>
        <w:tabs>
          <w:tab w:val="left" w:pos="3360"/>
        </w:tabs>
        <w:autoSpaceDE w:val="0"/>
        <w:autoSpaceDN w:val="0"/>
        <w:adjustRightInd w:val="0"/>
        <w:snapToGrid w:val="0"/>
        <w:spacing w:line="480" w:lineRule="auto"/>
        <w:ind w:firstLine="390" w:firstLineChars="186"/>
        <w:jc w:val="left"/>
        <w:rPr>
          <w:rFonts w:ascii="宋体" w:hAnsi="宋体"/>
          <w:kern w:val="0"/>
          <w:szCs w:val="21"/>
        </w:rPr>
      </w:pPr>
      <w:r>
        <w:rPr>
          <w:rFonts w:ascii="宋体" w:hAnsi="宋体"/>
          <w:kern w:val="0"/>
          <w:szCs w:val="21"/>
        </w:rPr>
        <w:t>特此证明。</w:t>
      </w:r>
    </w:p>
    <w:p w14:paraId="04F4A6CB">
      <w:pPr>
        <w:autoSpaceDE w:val="0"/>
        <w:autoSpaceDN w:val="0"/>
        <w:adjustRightInd w:val="0"/>
        <w:snapToGrid w:val="0"/>
        <w:spacing w:line="480" w:lineRule="auto"/>
        <w:ind w:firstLine="810" w:firstLineChars="386"/>
        <w:jc w:val="left"/>
        <w:rPr>
          <w:rFonts w:ascii="宋体" w:hAnsi="宋体"/>
          <w:kern w:val="0"/>
          <w:szCs w:val="21"/>
        </w:rPr>
      </w:pPr>
      <w:r>
        <w:rPr>
          <w:rFonts w:hint="eastAsia" w:ascii="宋体" w:hAnsi="宋体"/>
          <w:kern w:val="0"/>
          <w:szCs w:val="21"/>
        </w:rPr>
        <w:t>附：法定代表人身份证明扫描件（双面）</w:t>
      </w:r>
    </w:p>
    <w:p w14:paraId="13C8DD15">
      <w:pPr>
        <w:autoSpaceDE w:val="0"/>
        <w:autoSpaceDN w:val="0"/>
        <w:adjustRightInd w:val="0"/>
        <w:snapToGrid w:val="0"/>
        <w:spacing w:line="360" w:lineRule="auto"/>
        <w:jc w:val="left"/>
        <w:rPr>
          <w:rFonts w:ascii="宋体" w:hAnsi="宋体"/>
          <w:szCs w:val="21"/>
        </w:rPr>
      </w:pPr>
    </w:p>
    <w:p w14:paraId="3FCB77A7">
      <w:pPr>
        <w:pStyle w:val="17"/>
        <w:spacing w:after="0" w:line="360" w:lineRule="auto"/>
        <w:rPr>
          <w:rFonts w:ascii="宋体" w:hAnsi="宋体"/>
          <w:szCs w:val="21"/>
        </w:rPr>
      </w:pPr>
    </w:p>
    <w:p w14:paraId="31B29656">
      <w:pPr>
        <w:pStyle w:val="17"/>
        <w:spacing w:after="0" w:line="360" w:lineRule="auto"/>
        <w:rPr>
          <w:rFonts w:ascii="宋体" w:hAnsi="宋体"/>
          <w:szCs w:val="21"/>
        </w:rPr>
      </w:pPr>
    </w:p>
    <w:p w14:paraId="7A08BBFF">
      <w:pPr>
        <w:pStyle w:val="17"/>
        <w:spacing w:after="0" w:line="360" w:lineRule="auto"/>
        <w:rPr>
          <w:rFonts w:ascii="宋体" w:hAnsi="宋体"/>
          <w:szCs w:val="21"/>
        </w:rPr>
      </w:pPr>
    </w:p>
    <w:p w14:paraId="2768E347">
      <w:pPr>
        <w:pStyle w:val="17"/>
        <w:spacing w:after="0" w:line="360" w:lineRule="auto"/>
        <w:rPr>
          <w:rFonts w:ascii="宋体" w:hAnsi="宋体"/>
          <w:szCs w:val="21"/>
        </w:rPr>
      </w:pPr>
    </w:p>
    <w:p w14:paraId="791E199A">
      <w:pPr>
        <w:autoSpaceDE w:val="0"/>
        <w:autoSpaceDN w:val="0"/>
        <w:adjustRightInd w:val="0"/>
        <w:snapToGrid w:val="0"/>
        <w:spacing w:line="480" w:lineRule="auto"/>
        <w:ind w:firstLine="420" w:firstLineChars="200"/>
        <w:jc w:val="right"/>
        <w:rPr>
          <w:rFonts w:ascii="宋体" w:hAnsi="宋体"/>
          <w:kern w:val="0"/>
          <w:szCs w:val="21"/>
        </w:rPr>
      </w:pPr>
      <w:r>
        <w:rPr>
          <w:rFonts w:hint="eastAsia" w:ascii="宋体" w:hAnsi="宋体"/>
          <w:kern w:val="0"/>
          <w:szCs w:val="21"/>
          <w:lang w:eastAsia="zh-CN"/>
        </w:rPr>
        <w:t>竞选</w:t>
      </w:r>
      <w:r>
        <w:rPr>
          <w:rFonts w:ascii="宋体" w:hAnsi="宋体"/>
          <w:spacing w:val="-1"/>
          <w:kern w:val="0"/>
          <w:szCs w:val="21"/>
        </w:rPr>
        <w:t>人</w:t>
      </w:r>
      <w:r>
        <w:rPr>
          <w:rFonts w:ascii="宋体" w:hAnsi="宋体"/>
          <w:kern w:val="0"/>
          <w:szCs w:val="21"/>
        </w:rPr>
        <w:t>：</w:t>
      </w:r>
      <w:r>
        <w:rPr>
          <w:rFonts w:ascii="宋体" w:hAnsi="宋体"/>
          <w:w w:val="200"/>
          <w:kern w:val="0"/>
          <w:szCs w:val="21"/>
          <w:u w:val="single"/>
        </w:rPr>
        <w:t xml:space="preserve">              </w:t>
      </w:r>
      <w:r>
        <w:rPr>
          <w:rFonts w:ascii="宋体" w:hAnsi="宋体"/>
          <w:kern w:val="0"/>
          <w:szCs w:val="21"/>
          <w:u w:val="single"/>
        </w:rPr>
        <w:tab/>
      </w:r>
      <w:r>
        <w:rPr>
          <w:rFonts w:ascii="宋体" w:hAnsi="宋体"/>
          <w:spacing w:val="-1"/>
          <w:kern w:val="0"/>
          <w:szCs w:val="21"/>
        </w:rPr>
        <w:t>（</w:t>
      </w:r>
      <w:r>
        <w:rPr>
          <w:rFonts w:ascii="宋体" w:hAnsi="宋体"/>
          <w:kern w:val="0"/>
          <w:szCs w:val="21"/>
        </w:rPr>
        <w:t>盖单位法人章）</w:t>
      </w:r>
    </w:p>
    <w:p w14:paraId="0E48DC93">
      <w:pPr>
        <w:autoSpaceDE w:val="0"/>
        <w:autoSpaceDN w:val="0"/>
        <w:adjustRightInd w:val="0"/>
        <w:snapToGrid w:val="0"/>
        <w:spacing w:line="480" w:lineRule="auto"/>
        <w:jc w:val="left"/>
        <w:rPr>
          <w:rFonts w:ascii="宋体" w:hAnsi="宋体"/>
          <w:kern w:val="0"/>
          <w:sz w:val="20"/>
          <w:szCs w:val="20"/>
        </w:rPr>
      </w:pPr>
    </w:p>
    <w:p w14:paraId="2C1F1032">
      <w:pPr>
        <w:tabs>
          <w:tab w:val="left" w:pos="4935"/>
          <w:tab w:val="left" w:pos="5460"/>
          <w:tab w:val="left" w:pos="6400"/>
        </w:tabs>
        <w:wordWrap w:val="0"/>
        <w:autoSpaceDE w:val="0"/>
        <w:autoSpaceDN w:val="0"/>
        <w:adjustRightInd w:val="0"/>
        <w:snapToGrid w:val="0"/>
        <w:spacing w:line="480" w:lineRule="auto"/>
        <w:ind w:firstLine="3780"/>
        <w:jc w:val="right"/>
        <w:rPr>
          <w:rFonts w:ascii="宋体" w:hAnsi="宋体"/>
          <w:kern w:val="0"/>
          <w:szCs w:val="21"/>
        </w:rPr>
      </w:pPr>
      <w:r>
        <w:rPr>
          <w:rFonts w:hint="eastAsia" w:ascii="宋体" w:hAnsi="宋体"/>
          <w:w w:val="200"/>
          <w:kern w:val="0"/>
          <w:szCs w:val="21"/>
          <w:u w:val="single"/>
        </w:rPr>
        <w:t xml:space="preserve">      </w:t>
      </w:r>
      <w:r>
        <w:rPr>
          <w:rFonts w:ascii="宋体" w:hAnsi="宋体"/>
          <w:kern w:val="0"/>
          <w:szCs w:val="21"/>
        </w:rPr>
        <w:t>年</w:t>
      </w:r>
      <w:r>
        <w:rPr>
          <w:rFonts w:ascii="宋体" w:hAnsi="宋体"/>
          <w:w w:val="200"/>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月</w:t>
      </w:r>
      <w:r>
        <w:rPr>
          <w:rFonts w:ascii="宋体" w:hAnsi="宋体"/>
          <w:w w:val="200"/>
          <w:kern w:val="0"/>
          <w:szCs w:val="21"/>
          <w:u w:val="single"/>
        </w:rPr>
        <w:t xml:space="preserve"> </w:t>
      </w:r>
      <w:r>
        <w:rPr>
          <w:rFonts w:ascii="宋体" w:hAnsi="宋体"/>
          <w:kern w:val="0"/>
          <w:szCs w:val="21"/>
          <w:u w:val="single"/>
        </w:rPr>
        <w:t xml:space="preserve">     </w:t>
      </w:r>
      <w:r>
        <w:rPr>
          <w:rFonts w:ascii="宋体" w:hAnsi="宋体"/>
          <w:kern w:val="0"/>
          <w:szCs w:val="21"/>
        </w:rPr>
        <w:t>日</w:t>
      </w:r>
      <w:r>
        <w:rPr>
          <w:rFonts w:hint="eastAsia" w:ascii="宋体" w:hAnsi="宋体"/>
          <w:kern w:val="0"/>
          <w:szCs w:val="21"/>
        </w:rPr>
        <w:t xml:space="preserve">  </w:t>
      </w:r>
    </w:p>
    <w:p w14:paraId="4A9D090B">
      <w:pPr>
        <w:autoSpaceDE w:val="0"/>
        <w:autoSpaceDN w:val="0"/>
        <w:adjustRightInd w:val="0"/>
        <w:snapToGrid w:val="0"/>
        <w:spacing w:line="360" w:lineRule="auto"/>
        <w:jc w:val="left"/>
        <w:rPr>
          <w:rFonts w:ascii="宋体" w:hAnsi="宋体"/>
          <w:kern w:val="0"/>
        </w:rPr>
      </w:pPr>
    </w:p>
    <w:p w14:paraId="48C70F9A">
      <w:pPr>
        <w:autoSpaceDE w:val="0"/>
        <w:autoSpaceDN w:val="0"/>
        <w:adjustRightInd w:val="0"/>
        <w:snapToGrid w:val="0"/>
        <w:spacing w:line="360" w:lineRule="auto"/>
        <w:jc w:val="left"/>
        <w:rPr>
          <w:rFonts w:ascii="宋体" w:hAnsi="宋体"/>
          <w:kern w:val="0"/>
        </w:rPr>
      </w:pPr>
    </w:p>
    <w:p w14:paraId="4B5A7AA5">
      <w:pPr>
        <w:tabs>
          <w:tab w:val="left" w:pos="1680"/>
          <w:tab w:val="left" w:pos="4215"/>
          <w:tab w:val="left" w:pos="4305"/>
          <w:tab w:val="left" w:pos="8000"/>
        </w:tabs>
        <w:autoSpaceDE w:val="0"/>
        <w:autoSpaceDN w:val="0"/>
        <w:adjustRightInd w:val="0"/>
        <w:snapToGrid w:val="0"/>
        <w:spacing w:line="360" w:lineRule="auto"/>
        <w:ind w:firstLine="411" w:firstLineChars="196"/>
        <w:jc w:val="left"/>
        <w:rPr>
          <w:rFonts w:ascii="宋体" w:hAnsi="宋体"/>
          <w:kern w:val="0"/>
          <w:szCs w:val="21"/>
        </w:rPr>
      </w:pPr>
      <w:r>
        <w:rPr>
          <w:rFonts w:ascii="宋体" w:hAnsi="宋体"/>
        </w:rPr>
        <w:t>注：法定代表人身份证明需按上述格式填写完整，不可缺少内容。在此基础上增加内容的不影响其有效性</w:t>
      </w:r>
      <w:r>
        <w:rPr>
          <w:rFonts w:hint="eastAsia" w:ascii="宋体" w:hAnsi="宋体"/>
          <w:kern w:val="0"/>
          <w:szCs w:val="21"/>
        </w:rPr>
        <w:t>。</w:t>
      </w:r>
    </w:p>
    <w:p w14:paraId="587CBA1B">
      <w:pPr>
        <w:tabs>
          <w:tab w:val="left" w:pos="1680"/>
          <w:tab w:val="left" w:pos="4215"/>
          <w:tab w:val="left" w:pos="4305"/>
          <w:tab w:val="left" w:pos="8000"/>
        </w:tabs>
        <w:autoSpaceDE w:val="0"/>
        <w:autoSpaceDN w:val="0"/>
        <w:adjustRightInd w:val="0"/>
        <w:snapToGrid w:val="0"/>
        <w:spacing w:line="360" w:lineRule="auto"/>
        <w:ind w:firstLine="411" w:firstLineChars="196"/>
        <w:jc w:val="left"/>
        <w:rPr>
          <w:rFonts w:ascii="宋体" w:hAnsi="宋体"/>
          <w:kern w:val="0"/>
          <w:szCs w:val="21"/>
        </w:rPr>
      </w:pPr>
    </w:p>
    <w:p w14:paraId="343B2625">
      <w:pPr>
        <w:tabs>
          <w:tab w:val="left" w:pos="1680"/>
          <w:tab w:val="left" w:pos="4215"/>
          <w:tab w:val="left" w:pos="4305"/>
          <w:tab w:val="left" w:pos="8000"/>
        </w:tabs>
        <w:autoSpaceDE w:val="0"/>
        <w:autoSpaceDN w:val="0"/>
        <w:adjustRightInd w:val="0"/>
        <w:snapToGrid w:val="0"/>
        <w:spacing w:line="360" w:lineRule="auto"/>
        <w:jc w:val="center"/>
        <w:rPr>
          <w:rFonts w:ascii="宋体" w:hAnsi="宋体"/>
          <w:kern w:val="0"/>
          <w:sz w:val="28"/>
          <w:szCs w:val="28"/>
        </w:rPr>
      </w:pPr>
      <w:r>
        <w:rPr>
          <w:rFonts w:ascii="宋体" w:hAnsi="宋体"/>
          <w:b/>
          <w:kern w:val="0"/>
          <w:sz w:val="28"/>
          <w:szCs w:val="28"/>
        </w:rPr>
        <w:br w:type="page"/>
      </w:r>
      <w:r>
        <w:rPr>
          <w:rFonts w:ascii="宋体" w:hAnsi="宋体"/>
          <w:snapToGrid w:val="0"/>
          <w:kern w:val="0"/>
          <w:sz w:val="32"/>
          <w:szCs w:val="32"/>
        </w:rPr>
        <w:t>授权委托书</w:t>
      </w:r>
    </w:p>
    <w:p w14:paraId="514A6EE5">
      <w:pPr>
        <w:tabs>
          <w:tab w:val="left" w:pos="1680"/>
          <w:tab w:val="left" w:pos="4215"/>
          <w:tab w:val="left" w:pos="4305"/>
          <w:tab w:val="left" w:pos="8000"/>
        </w:tabs>
        <w:autoSpaceDE w:val="0"/>
        <w:autoSpaceDN w:val="0"/>
        <w:adjustRightInd w:val="0"/>
        <w:snapToGrid w:val="0"/>
        <w:spacing w:line="480" w:lineRule="auto"/>
        <w:ind w:firstLine="420"/>
        <w:jc w:val="left"/>
        <w:rPr>
          <w:rFonts w:ascii="宋体" w:hAnsi="宋体"/>
          <w:kern w:val="0"/>
          <w:szCs w:val="21"/>
        </w:rPr>
      </w:pPr>
    </w:p>
    <w:p w14:paraId="2EFE86CD">
      <w:pPr>
        <w:tabs>
          <w:tab w:val="left" w:pos="1680"/>
          <w:tab w:val="left" w:pos="4215"/>
          <w:tab w:val="left" w:pos="4305"/>
          <w:tab w:val="left" w:pos="8000"/>
        </w:tabs>
        <w:autoSpaceDE w:val="0"/>
        <w:autoSpaceDN w:val="0"/>
        <w:adjustRightInd w:val="0"/>
        <w:snapToGrid w:val="0"/>
        <w:spacing w:line="480" w:lineRule="auto"/>
        <w:ind w:firstLine="420"/>
        <w:jc w:val="left"/>
        <w:rPr>
          <w:rFonts w:ascii="宋体" w:hAnsi="宋体"/>
          <w:kern w:val="0"/>
          <w:szCs w:val="21"/>
        </w:rPr>
      </w:pPr>
      <w:r>
        <w:rPr>
          <w:rFonts w:ascii="宋体" w:hAnsi="宋体"/>
          <w:kern w:val="0"/>
          <w:szCs w:val="21"/>
        </w:rPr>
        <w:t>本人</w:t>
      </w:r>
      <w:r>
        <w:rPr>
          <w:rFonts w:hint="eastAsia" w:ascii="宋体" w:hAnsi="宋体"/>
          <w:w w:val="200"/>
          <w:kern w:val="0"/>
          <w:szCs w:val="21"/>
          <w:u w:val="single"/>
        </w:rPr>
        <w:t xml:space="preserve">    </w:t>
      </w:r>
      <w:r>
        <w:rPr>
          <w:rFonts w:ascii="宋体" w:hAnsi="宋体"/>
          <w:kern w:val="0"/>
          <w:szCs w:val="21"/>
          <w:u w:val="single"/>
        </w:rPr>
        <w:t>（姓名）</w:t>
      </w:r>
      <w:r>
        <w:rPr>
          <w:rFonts w:ascii="宋体" w:hAnsi="宋体"/>
          <w:kern w:val="0"/>
          <w:szCs w:val="21"/>
        </w:rPr>
        <w:t>系</w:t>
      </w:r>
      <w:r>
        <w:rPr>
          <w:rFonts w:hint="eastAsia" w:ascii="宋体" w:hAnsi="宋体"/>
          <w:w w:val="200"/>
          <w:kern w:val="0"/>
          <w:szCs w:val="21"/>
          <w:u w:val="single"/>
        </w:rPr>
        <w:t xml:space="preserve">        </w:t>
      </w:r>
      <w:r>
        <w:rPr>
          <w:rFonts w:ascii="宋体" w:hAnsi="宋体"/>
          <w:kern w:val="0"/>
          <w:szCs w:val="21"/>
          <w:u w:val="single"/>
        </w:rPr>
        <w:t>（</w:t>
      </w:r>
      <w:r>
        <w:rPr>
          <w:rFonts w:hint="eastAsia" w:ascii="宋体" w:hAnsi="宋体"/>
          <w:spacing w:val="-1"/>
          <w:kern w:val="0"/>
          <w:szCs w:val="21"/>
          <w:u w:val="single"/>
          <w:lang w:eastAsia="zh-CN"/>
        </w:rPr>
        <w:t>竞选</w:t>
      </w:r>
      <w:r>
        <w:rPr>
          <w:rFonts w:ascii="宋体" w:hAnsi="宋体"/>
          <w:kern w:val="0"/>
          <w:szCs w:val="21"/>
          <w:u w:val="single"/>
        </w:rPr>
        <w:t>人名称</w:t>
      </w:r>
      <w:r>
        <w:rPr>
          <w:rFonts w:ascii="宋体" w:hAnsi="宋体"/>
          <w:spacing w:val="1"/>
          <w:kern w:val="0"/>
          <w:szCs w:val="21"/>
          <w:u w:val="single"/>
        </w:rPr>
        <w:t>）</w:t>
      </w:r>
      <w:r>
        <w:rPr>
          <w:rFonts w:ascii="宋体" w:hAnsi="宋体"/>
          <w:kern w:val="0"/>
          <w:szCs w:val="21"/>
        </w:rPr>
        <w:t>的法定代</w:t>
      </w:r>
      <w:r>
        <w:rPr>
          <w:rFonts w:ascii="宋体" w:hAnsi="宋体"/>
          <w:spacing w:val="1"/>
          <w:kern w:val="0"/>
          <w:szCs w:val="21"/>
        </w:rPr>
        <w:t>表</w:t>
      </w:r>
      <w:r>
        <w:rPr>
          <w:rFonts w:ascii="宋体" w:hAnsi="宋体"/>
          <w:kern w:val="0"/>
          <w:szCs w:val="21"/>
        </w:rPr>
        <w:t>人，现委托</w:t>
      </w:r>
      <w:r>
        <w:rPr>
          <w:rFonts w:hint="eastAsia" w:ascii="宋体" w:hAnsi="宋体"/>
          <w:w w:val="200"/>
          <w:kern w:val="0"/>
          <w:szCs w:val="21"/>
          <w:u w:val="single"/>
        </w:rPr>
        <w:t xml:space="preserve">    </w:t>
      </w:r>
      <w:r>
        <w:rPr>
          <w:rFonts w:ascii="宋体" w:hAnsi="宋体"/>
          <w:kern w:val="0"/>
          <w:szCs w:val="21"/>
          <w:u w:val="single"/>
        </w:rPr>
        <w:t>（姓名）</w:t>
      </w:r>
      <w:r>
        <w:rPr>
          <w:rFonts w:ascii="宋体" w:hAnsi="宋体"/>
          <w:kern w:val="0"/>
          <w:szCs w:val="21"/>
        </w:rPr>
        <w:t>为我方代理人。代理人根据授权，</w:t>
      </w:r>
      <w:r>
        <w:rPr>
          <w:rFonts w:hint="eastAsia" w:ascii="宋体" w:hAnsi="宋体"/>
          <w:kern w:val="0"/>
          <w:szCs w:val="21"/>
          <w:lang w:val="en-US" w:eastAsia="zh-CN"/>
        </w:rPr>
        <w:t>代表我方</w:t>
      </w:r>
      <w:r>
        <w:rPr>
          <w:rFonts w:ascii="宋体" w:hAnsi="宋体"/>
          <w:kern w:val="0"/>
          <w:szCs w:val="21"/>
        </w:rPr>
        <w:t>签署、澄清、说明、补正、递交、撤回、 修改</w:t>
      </w:r>
      <w:r>
        <w:rPr>
          <w:rFonts w:hint="eastAsia" w:ascii="宋体" w:hAnsi="宋体"/>
          <w:w w:val="200"/>
          <w:kern w:val="0"/>
          <w:szCs w:val="21"/>
          <w:u w:val="single"/>
        </w:rPr>
        <w:t xml:space="preserve">        </w:t>
      </w:r>
      <w:r>
        <w:rPr>
          <w:rFonts w:ascii="宋体" w:hAnsi="宋体"/>
          <w:kern w:val="0"/>
          <w:szCs w:val="21"/>
          <w:u w:val="single"/>
        </w:rPr>
        <w:t>（项</w:t>
      </w:r>
      <w:r>
        <w:rPr>
          <w:rFonts w:ascii="宋体" w:hAnsi="宋体"/>
          <w:spacing w:val="-1"/>
          <w:kern w:val="0"/>
          <w:szCs w:val="21"/>
          <w:u w:val="single"/>
        </w:rPr>
        <w:t>目</w:t>
      </w:r>
      <w:r>
        <w:rPr>
          <w:rFonts w:ascii="宋体" w:hAnsi="宋体"/>
          <w:kern w:val="0"/>
          <w:szCs w:val="21"/>
          <w:u w:val="single"/>
        </w:rPr>
        <w:t>名称）</w:t>
      </w:r>
      <w:r>
        <w:rPr>
          <w:rFonts w:hint="eastAsia" w:ascii="宋体" w:hAnsi="宋体"/>
          <w:kern w:val="0"/>
          <w:szCs w:val="21"/>
          <w:lang w:eastAsia="zh-CN"/>
        </w:rPr>
        <w:t>竞选</w:t>
      </w:r>
      <w:r>
        <w:rPr>
          <w:rFonts w:ascii="宋体" w:hAnsi="宋体"/>
          <w:kern w:val="0"/>
          <w:szCs w:val="21"/>
        </w:rPr>
        <w:t>文件、签订合同和处理有关事宜， 其法律后果由我方承担。</w:t>
      </w:r>
    </w:p>
    <w:p w14:paraId="290F0707">
      <w:pPr>
        <w:tabs>
          <w:tab w:val="left" w:pos="1680"/>
          <w:tab w:val="left" w:pos="4200"/>
          <w:tab w:val="left" w:pos="4305"/>
          <w:tab w:val="left" w:pos="8000"/>
        </w:tabs>
        <w:autoSpaceDE w:val="0"/>
        <w:autoSpaceDN w:val="0"/>
        <w:adjustRightInd w:val="0"/>
        <w:snapToGrid w:val="0"/>
        <w:spacing w:line="480" w:lineRule="auto"/>
        <w:ind w:firstLine="420"/>
        <w:rPr>
          <w:rFonts w:ascii="宋体" w:hAnsi="宋体"/>
          <w:kern w:val="0"/>
          <w:szCs w:val="21"/>
        </w:rPr>
      </w:pPr>
      <w:r>
        <w:rPr>
          <w:rFonts w:ascii="宋体" w:hAnsi="宋体"/>
          <w:kern w:val="0"/>
          <w:szCs w:val="21"/>
        </w:rPr>
        <w:t>委托</w:t>
      </w:r>
      <w:r>
        <w:rPr>
          <w:rFonts w:ascii="宋体" w:hAnsi="宋体"/>
          <w:spacing w:val="-1"/>
          <w:kern w:val="0"/>
          <w:szCs w:val="21"/>
        </w:rPr>
        <w:t>期</w:t>
      </w:r>
      <w:r>
        <w:rPr>
          <w:rFonts w:ascii="宋体" w:hAnsi="宋体"/>
          <w:kern w:val="0"/>
          <w:szCs w:val="21"/>
        </w:rPr>
        <w:t>限：</w:t>
      </w:r>
      <w:r>
        <w:rPr>
          <w:rFonts w:hint="eastAsia" w:ascii="宋体" w:hAnsi="宋体"/>
          <w:w w:val="200"/>
          <w:kern w:val="0"/>
          <w:szCs w:val="21"/>
          <w:u w:val="single"/>
        </w:rPr>
        <w:t xml:space="preserve">        </w:t>
      </w:r>
      <w:r>
        <w:rPr>
          <w:rFonts w:ascii="宋体" w:hAnsi="宋体"/>
          <w:kern w:val="0"/>
          <w:szCs w:val="21"/>
        </w:rPr>
        <w:t xml:space="preserve">。 </w:t>
      </w:r>
    </w:p>
    <w:p w14:paraId="71673C06">
      <w:pPr>
        <w:tabs>
          <w:tab w:val="left" w:pos="1680"/>
          <w:tab w:val="left" w:pos="4200"/>
          <w:tab w:val="left" w:pos="4305"/>
          <w:tab w:val="left" w:pos="8000"/>
        </w:tabs>
        <w:autoSpaceDE w:val="0"/>
        <w:autoSpaceDN w:val="0"/>
        <w:adjustRightInd w:val="0"/>
        <w:snapToGrid w:val="0"/>
        <w:spacing w:line="480" w:lineRule="auto"/>
        <w:ind w:firstLine="420"/>
        <w:rPr>
          <w:rFonts w:ascii="宋体" w:hAnsi="宋体"/>
          <w:kern w:val="0"/>
          <w:szCs w:val="21"/>
        </w:rPr>
      </w:pPr>
      <w:r>
        <w:rPr>
          <w:rFonts w:ascii="宋体" w:hAnsi="宋体"/>
          <w:kern w:val="0"/>
          <w:szCs w:val="21"/>
        </w:rPr>
        <w:t>代理人无转委托权。</w:t>
      </w:r>
    </w:p>
    <w:p w14:paraId="73E53DC8">
      <w:pPr>
        <w:tabs>
          <w:tab w:val="left" w:pos="1680"/>
          <w:tab w:val="left" w:pos="4200"/>
          <w:tab w:val="left" w:pos="4305"/>
          <w:tab w:val="left" w:pos="8000"/>
        </w:tabs>
        <w:autoSpaceDE w:val="0"/>
        <w:autoSpaceDN w:val="0"/>
        <w:adjustRightInd w:val="0"/>
        <w:snapToGrid w:val="0"/>
        <w:spacing w:line="480" w:lineRule="auto"/>
        <w:ind w:firstLine="420"/>
        <w:rPr>
          <w:rFonts w:ascii="宋体" w:hAnsi="宋体"/>
          <w:kern w:val="0"/>
          <w:szCs w:val="21"/>
        </w:rPr>
      </w:pPr>
    </w:p>
    <w:p w14:paraId="62C24443">
      <w:pPr>
        <w:tabs>
          <w:tab w:val="left" w:pos="1680"/>
          <w:tab w:val="left" w:pos="4200"/>
          <w:tab w:val="left" w:pos="4305"/>
          <w:tab w:val="left" w:pos="8000"/>
        </w:tabs>
        <w:autoSpaceDE w:val="0"/>
        <w:autoSpaceDN w:val="0"/>
        <w:adjustRightInd w:val="0"/>
        <w:snapToGrid w:val="0"/>
        <w:spacing w:line="480" w:lineRule="auto"/>
        <w:ind w:firstLine="420"/>
        <w:rPr>
          <w:rFonts w:ascii="宋体" w:hAnsi="宋体"/>
          <w:kern w:val="0"/>
          <w:szCs w:val="21"/>
        </w:rPr>
      </w:pPr>
      <w:r>
        <w:rPr>
          <w:rFonts w:hint="eastAsia" w:ascii="宋体" w:hAnsi="宋体"/>
          <w:kern w:val="0"/>
          <w:szCs w:val="21"/>
          <w:lang w:val="en-US" w:eastAsia="zh-CN"/>
        </w:rPr>
        <w:t>竞</w:t>
      </w:r>
      <w:r>
        <w:rPr>
          <w:rFonts w:ascii="宋体" w:hAnsi="宋体"/>
          <w:kern w:val="0"/>
          <w:szCs w:val="21"/>
        </w:rPr>
        <w:t xml:space="preserve">  </w:t>
      </w:r>
      <w:r>
        <w:rPr>
          <w:rFonts w:hint="eastAsia" w:ascii="宋体" w:hAnsi="宋体"/>
          <w:kern w:val="0"/>
          <w:szCs w:val="21"/>
          <w:lang w:val="en-US" w:eastAsia="zh-CN"/>
        </w:rPr>
        <w:t>选</w:t>
      </w:r>
      <w:r>
        <w:rPr>
          <w:rFonts w:ascii="宋体" w:hAnsi="宋体"/>
          <w:kern w:val="0"/>
          <w:szCs w:val="21"/>
        </w:rPr>
        <w:t xml:space="preserve">  人：</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ascii="宋体" w:hAnsi="宋体"/>
          <w:kern w:val="0"/>
          <w:szCs w:val="21"/>
        </w:rPr>
        <w:t>（</w:t>
      </w:r>
      <w:r>
        <w:rPr>
          <w:rFonts w:ascii="宋体" w:hAnsi="宋体"/>
          <w:spacing w:val="-1"/>
          <w:kern w:val="0"/>
          <w:szCs w:val="21"/>
        </w:rPr>
        <w:t>盖单位法人章</w:t>
      </w:r>
      <w:r>
        <w:rPr>
          <w:rFonts w:ascii="宋体" w:hAnsi="宋体"/>
          <w:kern w:val="0"/>
          <w:szCs w:val="21"/>
        </w:rPr>
        <w:t>）</w:t>
      </w:r>
    </w:p>
    <w:p w14:paraId="7D912995">
      <w:pPr>
        <w:tabs>
          <w:tab w:val="left" w:pos="6300"/>
        </w:tabs>
        <w:autoSpaceDE w:val="0"/>
        <w:autoSpaceDN w:val="0"/>
        <w:adjustRightInd w:val="0"/>
        <w:snapToGrid w:val="0"/>
        <w:spacing w:line="480" w:lineRule="auto"/>
        <w:ind w:firstLine="420" w:firstLineChars="200"/>
        <w:jc w:val="left"/>
        <w:rPr>
          <w:rFonts w:ascii="宋体" w:hAnsi="宋体"/>
          <w:kern w:val="0"/>
          <w:szCs w:val="21"/>
        </w:rPr>
      </w:pPr>
      <w:r>
        <w:rPr>
          <w:rFonts w:ascii="宋体" w:hAnsi="宋体"/>
          <w:kern w:val="0"/>
          <w:szCs w:val="21"/>
        </w:rPr>
        <w:t>法定代表人：</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kern w:val="0"/>
          <w:szCs w:val="21"/>
        </w:rPr>
        <w:t>（</w:t>
      </w:r>
      <w:r>
        <w:rPr>
          <w:rFonts w:hint="eastAsia" w:ascii="宋体" w:hAnsi="宋体"/>
          <w:b/>
          <w:bCs/>
          <w:kern w:val="0"/>
          <w:szCs w:val="21"/>
        </w:rPr>
        <w:t>签名</w:t>
      </w:r>
      <w:r>
        <w:rPr>
          <w:rFonts w:ascii="宋体" w:hAnsi="宋体"/>
          <w:b/>
          <w:bCs/>
          <w:kern w:val="0"/>
          <w:szCs w:val="21"/>
        </w:rPr>
        <w:t>或盖章</w:t>
      </w:r>
      <w:r>
        <w:rPr>
          <w:rFonts w:ascii="宋体" w:hAnsi="宋体"/>
          <w:kern w:val="0"/>
          <w:szCs w:val="21"/>
        </w:rPr>
        <w:t>）</w:t>
      </w:r>
    </w:p>
    <w:p w14:paraId="6F0F696F">
      <w:pPr>
        <w:tabs>
          <w:tab w:val="left" w:pos="5260"/>
        </w:tabs>
        <w:autoSpaceDE w:val="0"/>
        <w:autoSpaceDN w:val="0"/>
        <w:adjustRightInd w:val="0"/>
        <w:snapToGrid w:val="0"/>
        <w:spacing w:line="480" w:lineRule="auto"/>
        <w:ind w:firstLine="420" w:firstLineChars="200"/>
        <w:jc w:val="left"/>
        <w:rPr>
          <w:rFonts w:ascii="宋体" w:hAnsi="宋体"/>
          <w:kern w:val="0"/>
          <w:szCs w:val="21"/>
          <w:u w:val="single"/>
        </w:rPr>
      </w:pPr>
      <w:r>
        <w:rPr>
          <w:rFonts w:ascii="宋体" w:hAnsi="宋体"/>
          <w:kern w:val="0"/>
          <w:szCs w:val="21"/>
        </w:rPr>
        <w:t>身份证号码：</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p>
    <w:p w14:paraId="6E97E46D">
      <w:pPr>
        <w:tabs>
          <w:tab w:val="left" w:pos="5260"/>
        </w:tabs>
        <w:autoSpaceDE w:val="0"/>
        <w:autoSpaceDN w:val="0"/>
        <w:adjustRightInd w:val="0"/>
        <w:snapToGrid w:val="0"/>
        <w:spacing w:line="480" w:lineRule="auto"/>
        <w:ind w:firstLine="420" w:firstLineChars="200"/>
        <w:jc w:val="left"/>
        <w:rPr>
          <w:rFonts w:ascii="宋体" w:hAnsi="宋体"/>
          <w:kern w:val="0"/>
          <w:szCs w:val="21"/>
        </w:rPr>
      </w:pPr>
      <w:r>
        <w:rPr>
          <w:rFonts w:ascii="宋体" w:hAnsi="宋体"/>
          <w:kern w:val="0"/>
          <w:szCs w:val="21"/>
        </w:rPr>
        <w:t>委托代理人：</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ascii="宋体" w:hAnsi="宋体"/>
          <w:kern w:val="0"/>
          <w:szCs w:val="21"/>
        </w:rPr>
        <w:t>（</w:t>
      </w:r>
      <w:r>
        <w:rPr>
          <w:rFonts w:hint="eastAsia" w:ascii="宋体" w:hAnsi="宋体"/>
          <w:b/>
          <w:bCs/>
          <w:kern w:val="0"/>
          <w:szCs w:val="21"/>
        </w:rPr>
        <w:t>签名</w:t>
      </w:r>
      <w:r>
        <w:rPr>
          <w:rFonts w:hint="eastAsia" w:ascii="宋体" w:hAnsi="宋体"/>
          <w:spacing w:val="-1"/>
          <w:kern w:val="0"/>
          <w:szCs w:val="21"/>
        </w:rPr>
        <w:t>）</w:t>
      </w:r>
    </w:p>
    <w:p w14:paraId="3AFCC8DF">
      <w:pPr>
        <w:tabs>
          <w:tab w:val="left" w:pos="6825"/>
        </w:tabs>
        <w:autoSpaceDE w:val="0"/>
        <w:autoSpaceDN w:val="0"/>
        <w:adjustRightInd w:val="0"/>
        <w:snapToGrid w:val="0"/>
        <w:spacing w:line="480" w:lineRule="auto"/>
        <w:ind w:firstLine="420" w:firstLineChars="200"/>
        <w:jc w:val="left"/>
        <w:rPr>
          <w:rFonts w:ascii="宋体" w:hAnsi="宋体"/>
          <w:w w:val="200"/>
          <w:kern w:val="0"/>
          <w:szCs w:val="21"/>
          <w:u w:val="single"/>
        </w:rPr>
      </w:pPr>
      <w:r>
        <w:rPr>
          <w:rFonts w:ascii="宋体" w:hAnsi="宋体"/>
          <w:kern w:val="0"/>
          <w:szCs w:val="21"/>
        </w:rPr>
        <w:t>身份证号码：</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p>
    <w:p w14:paraId="74C14B3D">
      <w:pPr>
        <w:tabs>
          <w:tab w:val="left" w:pos="6825"/>
        </w:tabs>
        <w:autoSpaceDE w:val="0"/>
        <w:autoSpaceDN w:val="0"/>
        <w:adjustRightInd w:val="0"/>
        <w:snapToGrid w:val="0"/>
        <w:spacing w:line="480" w:lineRule="auto"/>
        <w:ind w:firstLine="420" w:firstLineChars="200"/>
        <w:jc w:val="left"/>
        <w:rPr>
          <w:rFonts w:ascii="宋体" w:hAnsi="宋体"/>
          <w:kern w:val="0"/>
          <w:szCs w:val="21"/>
          <w:u w:val="single"/>
        </w:rPr>
      </w:pPr>
      <w:r>
        <w:rPr>
          <w:rFonts w:hint="eastAsia" w:ascii="宋体" w:hAnsi="宋体"/>
          <w:kern w:val="0"/>
          <w:szCs w:val="21"/>
        </w:rPr>
        <w:t>单位电话（座机）：</w:t>
      </w:r>
      <w:r>
        <w:rPr>
          <w:rFonts w:hint="eastAsia" w:ascii="宋体" w:hAnsi="宋体"/>
          <w:kern w:val="0"/>
          <w:szCs w:val="21"/>
          <w:u w:val="single"/>
        </w:rPr>
        <w:t xml:space="preserve">                              </w:t>
      </w:r>
    </w:p>
    <w:p w14:paraId="7DD54C58">
      <w:pPr>
        <w:tabs>
          <w:tab w:val="left" w:pos="5260"/>
        </w:tabs>
        <w:autoSpaceDE w:val="0"/>
        <w:autoSpaceDN w:val="0"/>
        <w:adjustRightInd w:val="0"/>
        <w:snapToGrid w:val="0"/>
        <w:spacing w:line="480" w:lineRule="auto"/>
        <w:ind w:firstLine="420" w:firstLineChars="200"/>
        <w:jc w:val="left"/>
        <w:rPr>
          <w:rFonts w:ascii="宋体" w:hAnsi="宋体"/>
          <w:kern w:val="0"/>
          <w:szCs w:val="21"/>
        </w:rPr>
      </w:pPr>
      <w:r>
        <w:rPr>
          <w:rFonts w:hint="eastAsia" w:ascii="宋体" w:hAnsi="宋体"/>
          <w:kern w:val="0"/>
          <w:szCs w:val="21"/>
        </w:rPr>
        <w:t xml:space="preserve">委托代理人电话（手机）：                                          </w:t>
      </w:r>
    </w:p>
    <w:p w14:paraId="3ADA6FF5">
      <w:pPr>
        <w:autoSpaceDE w:val="0"/>
        <w:autoSpaceDN w:val="0"/>
        <w:adjustRightInd w:val="0"/>
        <w:snapToGrid w:val="0"/>
        <w:spacing w:line="480" w:lineRule="auto"/>
        <w:ind w:firstLine="810" w:firstLineChars="386"/>
        <w:jc w:val="left"/>
        <w:rPr>
          <w:rFonts w:ascii="宋体" w:hAnsi="宋体"/>
          <w:kern w:val="0"/>
          <w:szCs w:val="21"/>
        </w:rPr>
      </w:pPr>
      <w:r>
        <w:rPr>
          <w:rFonts w:hint="eastAsia" w:ascii="宋体" w:hAnsi="宋体"/>
          <w:kern w:val="0"/>
          <w:szCs w:val="21"/>
        </w:rPr>
        <w:t>附：法定代表人和委托代理人身份证明扫描件（双面）</w:t>
      </w:r>
    </w:p>
    <w:p w14:paraId="15F82DB2">
      <w:pPr>
        <w:tabs>
          <w:tab w:val="left" w:pos="4005"/>
          <w:tab w:val="left" w:pos="4100"/>
          <w:tab w:val="left" w:pos="5040"/>
        </w:tabs>
        <w:wordWrap w:val="0"/>
        <w:autoSpaceDE w:val="0"/>
        <w:autoSpaceDN w:val="0"/>
        <w:adjustRightInd w:val="0"/>
        <w:snapToGrid w:val="0"/>
        <w:spacing w:line="360" w:lineRule="auto"/>
        <w:ind w:firstLine="3780"/>
        <w:jc w:val="right"/>
        <w:rPr>
          <w:rFonts w:ascii="宋体" w:hAnsi="宋体"/>
          <w:w w:val="200"/>
          <w:kern w:val="0"/>
          <w:szCs w:val="21"/>
          <w:u w:val="single"/>
        </w:rPr>
      </w:pPr>
    </w:p>
    <w:p w14:paraId="1F6F3B43">
      <w:pPr>
        <w:tabs>
          <w:tab w:val="left" w:pos="4005"/>
          <w:tab w:val="left" w:pos="4100"/>
          <w:tab w:val="left" w:pos="5040"/>
        </w:tabs>
        <w:autoSpaceDE w:val="0"/>
        <w:autoSpaceDN w:val="0"/>
        <w:adjustRightInd w:val="0"/>
        <w:snapToGrid w:val="0"/>
        <w:spacing w:line="360" w:lineRule="auto"/>
        <w:ind w:firstLine="3780"/>
        <w:jc w:val="right"/>
        <w:rPr>
          <w:rFonts w:ascii="宋体" w:hAnsi="宋体"/>
          <w:w w:val="200"/>
          <w:kern w:val="0"/>
          <w:szCs w:val="21"/>
          <w:u w:val="single"/>
        </w:rPr>
      </w:pPr>
    </w:p>
    <w:p w14:paraId="367D9DF8">
      <w:pPr>
        <w:tabs>
          <w:tab w:val="left" w:pos="4005"/>
          <w:tab w:val="left" w:pos="4100"/>
          <w:tab w:val="left" w:pos="5040"/>
        </w:tabs>
        <w:autoSpaceDE w:val="0"/>
        <w:autoSpaceDN w:val="0"/>
        <w:adjustRightInd w:val="0"/>
        <w:snapToGrid w:val="0"/>
        <w:spacing w:line="360" w:lineRule="auto"/>
        <w:ind w:firstLine="3780"/>
        <w:jc w:val="right"/>
        <w:rPr>
          <w:rFonts w:ascii="宋体" w:hAnsi="宋体"/>
          <w:w w:val="200"/>
          <w:kern w:val="0"/>
          <w:szCs w:val="21"/>
          <w:u w:val="single"/>
        </w:rPr>
      </w:pPr>
    </w:p>
    <w:p w14:paraId="291AE949">
      <w:pPr>
        <w:tabs>
          <w:tab w:val="left" w:pos="4005"/>
          <w:tab w:val="left" w:pos="4100"/>
          <w:tab w:val="left" w:pos="5040"/>
        </w:tabs>
        <w:autoSpaceDE w:val="0"/>
        <w:autoSpaceDN w:val="0"/>
        <w:adjustRightInd w:val="0"/>
        <w:snapToGrid w:val="0"/>
        <w:spacing w:line="360" w:lineRule="auto"/>
        <w:ind w:firstLine="3780"/>
        <w:jc w:val="right"/>
        <w:rPr>
          <w:rFonts w:ascii="宋体" w:hAnsi="宋体"/>
          <w:w w:val="200"/>
          <w:kern w:val="0"/>
          <w:szCs w:val="21"/>
          <w:u w:val="single"/>
        </w:rPr>
      </w:pPr>
    </w:p>
    <w:p w14:paraId="6D6B0BFC">
      <w:pPr>
        <w:tabs>
          <w:tab w:val="left" w:pos="4005"/>
          <w:tab w:val="left" w:pos="4100"/>
          <w:tab w:val="left" w:pos="5040"/>
        </w:tabs>
        <w:autoSpaceDE w:val="0"/>
        <w:autoSpaceDN w:val="0"/>
        <w:adjustRightInd w:val="0"/>
        <w:snapToGrid w:val="0"/>
        <w:spacing w:line="360" w:lineRule="auto"/>
        <w:ind w:firstLine="3780"/>
        <w:jc w:val="right"/>
        <w:rPr>
          <w:rFonts w:ascii="宋体" w:hAnsi="宋体"/>
          <w:w w:val="200"/>
          <w:kern w:val="0"/>
          <w:szCs w:val="21"/>
          <w:u w:val="single"/>
        </w:rPr>
      </w:pPr>
    </w:p>
    <w:p w14:paraId="14D89DFA">
      <w:pPr>
        <w:tabs>
          <w:tab w:val="left" w:pos="4005"/>
          <w:tab w:val="left" w:pos="4100"/>
          <w:tab w:val="left" w:pos="5040"/>
        </w:tabs>
        <w:wordWrap w:val="0"/>
        <w:autoSpaceDE w:val="0"/>
        <w:autoSpaceDN w:val="0"/>
        <w:adjustRightInd w:val="0"/>
        <w:snapToGrid w:val="0"/>
        <w:spacing w:line="360" w:lineRule="auto"/>
        <w:ind w:firstLine="3780"/>
        <w:jc w:val="right"/>
        <w:rPr>
          <w:rFonts w:ascii="宋体" w:hAnsi="宋体"/>
          <w:kern w:val="0"/>
          <w:szCs w:val="21"/>
        </w:rPr>
      </w:pPr>
      <w:r>
        <w:rPr>
          <w:rFonts w:hint="eastAsia" w:ascii="宋体" w:hAnsi="宋体"/>
          <w:w w:val="200"/>
          <w:kern w:val="0"/>
          <w:szCs w:val="21"/>
          <w:u w:val="single"/>
        </w:rPr>
        <w:t xml:space="preserve">  </w:t>
      </w:r>
      <w:r>
        <w:rPr>
          <w:rFonts w:ascii="宋体" w:hAnsi="宋体"/>
          <w:kern w:val="0"/>
          <w:szCs w:val="21"/>
        </w:rPr>
        <w:t>年</w:t>
      </w:r>
      <w:r>
        <w:rPr>
          <w:rFonts w:hint="eastAsia" w:ascii="宋体" w:hAnsi="宋体"/>
          <w:w w:val="200"/>
          <w:kern w:val="0"/>
          <w:szCs w:val="21"/>
          <w:u w:val="single"/>
        </w:rPr>
        <w:t xml:space="preserve">  </w:t>
      </w:r>
      <w:r>
        <w:rPr>
          <w:rFonts w:ascii="宋体" w:hAnsi="宋体"/>
          <w:kern w:val="0"/>
          <w:szCs w:val="21"/>
        </w:rPr>
        <w:t>月</w:t>
      </w:r>
      <w:r>
        <w:rPr>
          <w:rFonts w:hint="eastAsia" w:ascii="宋体" w:hAnsi="宋体"/>
          <w:w w:val="200"/>
          <w:kern w:val="0"/>
          <w:szCs w:val="21"/>
          <w:u w:val="single"/>
        </w:rPr>
        <w:t xml:space="preserve">  </w:t>
      </w:r>
      <w:r>
        <w:rPr>
          <w:rFonts w:ascii="宋体" w:hAnsi="宋体"/>
          <w:kern w:val="0"/>
          <w:szCs w:val="21"/>
        </w:rPr>
        <w:t>日</w:t>
      </w:r>
      <w:r>
        <w:rPr>
          <w:rFonts w:hint="eastAsia" w:ascii="宋体" w:hAnsi="宋体"/>
          <w:kern w:val="0"/>
          <w:szCs w:val="21"/>
        </w:rPr>
        <w:t xml:space="preserve"> </w:t>
      </w:r>
    </w:p>
    <w:p w14:paraId="3CADA90C">
      <w:pPr>
        <w:tabs>
          <w:tab w:val="left" w:pos="4005"/>
          <w:tab w:val="left" w:pos="4100"/>
          <w:tab w:val="left" w:pos="5040"/>
        </w:tabs>
        <w:autoSpaceDE w:val="0"/>
        <w:autoSpaceDN w:val="0"/>
        <w:adjustRightInd w:val="0"/>
        <w:snapToGrid w:val="0"/>
        <w:spacing w:line="360" w:lineRule="auto"/>
        <w:ind w:firstLine="3780"/>
        <w:jc w:val="right"/>
        <w:rPr>
          <w:rFonts w:ascii="宋体" w:hAnsi="宋体"/>
          <w:kern w:val="0"/>
          <w:szCs w:val="21"/>
        </w:rPr>
      </w:pPr>
    </w:p>
    <w:p w14:paraId="67A27858">
      <w:pPr>
        <w:tabs>
          <w:tab w:val="left" w:pos="5760"/>
        </w:tabs>
        <w:autoSpaceDE w:val="0"/>
        <w:autoSpaceDN w:val="0"/>
        <w:adjustRightInd w:val="0"/>
        <w:spacing w:line="360" w:lineRule="auto"/>
        <w:ind w:firstLine="420" w:firstLineChars="200"/>
        <w:rPr>
          <w:rFonts w:ascii="宋体" w:hAnsi="宋体"/>
          <w:kern w:val="0"/>
        </w:rPr>
      </w:pPr>
    </w:p>
    <w:p w14:paraId="62ECB7ED">
      <w:pPr>
        <w:tabs>
          <w:tab w:val="left" w:pos="1680"/>
          <w:tab w:val="left" w:pos="4215"/>
          <w:tab w:val="left" w:pos="4305"/>
          <w:tab w:val="left" w:pos="8000"/>
        </w:tabs>
        <w:autoSpaceDE w:val="0"/>
        <w:autoSpaceDN w:val="0"/>
        <w:adjustRightInd w:val="0"/>
        <w:snapToGrid w:val="0"/>
        <w:spacing w:line="360" w:lineRule="auto"/>
        <w:ind w:firstLine="420" w:firstLineChars="200"/>
        <w:rPr>
          <w:rFonts w:ascii="宋体" w:hAnsi="宋体"/>
          <w:kern w:val="0"/>
          <w:szCs w:val="21"/>
        </w:rPr>
      </w:pPr>
      <w:r>
        <w:rPr>
          <w:rFonts w:ascii="宋体" w:hAnsi="宋体"/>
          <w:kern w:val="0"/>
          <w:szCs w:val="21"/>
        </w:rPr>
        <w:t>注：1、法定代表人参加</w:t>
      </w:r>
      <w:r>
        <w:rPr>
          <w:rFonts w:hint="eastAsia" w:ascii="宋体" w:hAnsi="宋体"/>
          <w:kern w:val="0"/>
          <w:szCs w:val="21"/>
          <w:lang w:eastAsia="zh-CN"/>
        </w:rPr>
        <w:t>竞选</w:t>
      </w:r>
      <w:r>
        <w:rPr>
          <w:rFonts w:ascii="宋体" w:hAnsi="宋体"/>
          <w:kern w:val="0"/>
          <w:szCs w:val="21"/>
        </w:rPr>
        <w:t>活动并签署文件的不需要授权委托书，只需提供法定代表人身份证明；非法定代表人参加</w:t>
      </w:r>
      <w:r>
        <w:rPr>
          <w:rFonts w:hint="eastAsia" w:ascii="宋体" w:hAnsi="宋体"/>
          <w:kern w:val="0"/>
          <w:szCs w:val="21"/>
          <w:lang w:eastAsia="zh-CN"/>
        </w:rPr>
        <w:t>竞选</w:t>
      </w:r>
      <w:r>
        <w:rPr>
          <w:rFonts w:ascii="宋体" w:hAnsi="宋体"/>
          <w:kern w:val="0"/>
          <w:szCs w:val="21"/>
        </w:rPr>
        <w:t>活动及签署文件的除提供法定代表人身份证明外还须提供授权委托书。</w:t>
      </w:r>
    </w:p>
    <w:p w14:paraId="4EBD9C85">
      <w:pPr>
        <w:autoSpaceDE w:val="0"/>
        <w:autoSpaceDN w:val="0"/>
        <w:adjustRightInd w:val="0"/>
        <w:snapToGrid w:val="0"/>
        <w:spacing w:line="360" w:lineRule="auto"/>
        <w:ind w:firstLine="420" w:firstLineChars="200"/>
        <w:rPr>
          <w:rFonts w:ascii="宋体" w:hAnsi="宋体"/>
        </w:rPr>
      </w:pPr>
      <w:r>
        <w:rPr>
          <w:rFonts w:hint="eastAsia" w:ascii="宋体" w:hAnsi="宋体"/>
          <w:kern w:val="0"/>
          <w:szCs w:val="21"/>
        </w:rPr>
        <w:t>2.</w:t>
      </w:r>
      <w:r>
        <w:rPr>
          <w:rFonts w:hint="eastAsia" w:ascii="宋体" w:hAnsi="宋体"/>
        </w:rPr>
        <w:t>授权委托书</w:t>
      </w:r>
      <w:r>
        <w:rPr>
          <w:rFonts w:ascii="宋体" w:hAnsi="宋体"/>
        </w:rPr>
        <w:t>需按上述格式填写完整，不可缺少内容。在此基础上增加内容的不影响其有效性。</w:t>
      </w:r>
    </w:p>
    <w:p w14:paraId="48C917B6">
      <w:pPr>
        <w:autoSpaceDE w:val="0"/>
        <w:autoSpaceDN w:val="0"/>
        <w:adjustRightInd w:val="0"/>
        <w:snapToGrid w:val="0"/>
        <w:jc w:val="center"/>
        <w:rPr>
          <w:rFonts w:ascii="宋体" w:hAnsi="宋体"/>
        </w:rPr>
      </w:pPr>
      <w:r>
        <w:rPr>
          <w:rFonts w:ascii="宋体" w:hAnsi="宋体"/>
        </w:rPr>
        <w:br w:type="page"/>
      </w:r>
    </w:p>
    <w:p w14:paraId="786E2C30">
      <w:pPr>
        <w:pStyle w:val="4"/>
        <w:spacing w:before="0" w:line="360" w:lineRule="auto"/>
        <w:jc w:val="center"/>
        <w:rPr>
          <w:rFonts w:ascii="宋体" w:hAnsi="宋体"/>
          <w:b w:val="0"/>
        </w:rPr>
      </w:pPr>
      <w:bookmarkStart w:id="675" w:name="_Toc287607893"/>
      <w:bookmarkStart w:id="676" w:name="_Toc277082663"/>
      <w:bookmarkStart w:id="677" w:name="_Toc287620839"/>
      <w:bookmarkStart w:id="678" w:name="_Toc224103520"/>
      <w:bookmarkStart w:id="679" w:name="_Toc534185843"/>
      <w:bookmarkStart w:id="680" w:name="_Toc430530552"/>
      <w:bookmarkStart w:id="681" w:name="_Toc509218866"/>
      <w:bookmarkStart w:id="682" w:name="_Toc9603"/>
      <w:r>
        <w:rPr>
          <w:rFonts w:ascii="宋体" w:hAnsi="宋体"/>
          <w:b w:val="0"/>
        </w:rPr>
        <w:t>（</w:t>
      </w:r>
      <w:r>
        <w:rPr>
          <w:rFonts w:hint="eastAsia" w:ascii="宋体" w:hAnsi="宋体"/>
          <w:b w:val="0"/>
          <w:lang w:val="en-US" w:eastAsia="zh-CN"/>
        </w:rPr>
        <w:t>二</w:t>
      </w:r>
      <w:r>
        <w:rPr>
          <w:rFonts w:ascii="宋体" w:hAnsi="宋体"/>
          <w:b w:val="0"/>
        </w:rPr>
        <w:t>）</w:t>
      </w:r>
      <w:bookmarkEnd w:id="675"/>
      <w:bookmarkEnd w:id="676"/>
      <w:bookmarkEnd w:id="677"/>
      <w:bookmarkEnd w:id="678"/>
      <w:bookmarkEnd w:id="679"/>
      <w:bookmarkEnd w:id="680"/>
      <w:bookmarkEnd w:id="681"/>
      <w:r>
        <w:rPr>
          <w:rFonts w:hint="eastAsia" w:ascii="宋体" w:hAnsi="宋体"/>
          <w:b w:val="0"/>
        </w:rPr>
        <w:t>承诺</w:t>
      </w:r>
      <w:bookmarkEnd w:id="682"/>
    </w:p>
    <w:p w14:paraId="18463CB1">
      <w:pPr>
        <w:snapToGrid w:val="0"/>
        <w:spacing w:line="400" w:lineRule="exact"/>
        <w:rPr>
          <w:rFonts w:ascii="宋体" w:hAnsi="宋体"/>
          <w:szCs w:val="21"/>
          <w:u w:val="single"/>
        </w:rPr>
      </w:pPr>
      <w:r>
        <w:rPr>
          <w:rFonts w:hint="eastAsia" w:ascii="宋体" w:hAnsi="宋体"/>
          <w:szCs w:val="21"/>
          <w:u w:val="single"/>
        </w:rPr>
        <w:t xml:space="preserve">        （</w:t>
      </w:r>
      <w:r>
        <w:rPr>
          <w:rFonts w:hint="eastAsia" w:ascii="宋体" w:hAnsi="宋体"/>
          <w:szCs w:val="21"/>
          <w:u w:val="single"/>
          <w:lang w:eastAsia="zh-CN"/>
        </w:rPr>
        <w:t>比选</w:t>
      </w:r>
      <w:r>
        <w:rPr>
          <w:rFonts w:hint="eastAsia" w:ascii="宋体" w:hAnsi="宋体"/>
          <w:szCs w:val="21"/>
          <w:u w:val="single"/>
        </w:rPr>
        <w:t>人名称）</w:t>
      </w:r>
      <w:r>
        <w:rPr>
          <w:rFonts w:hint="eastAsia" w:ascii="宋体" w:hAnsi="宋体"/>
          <w:szCs w:val="21"/>
        </w:rPr>
        <w:t>：</w:t>
      </w:r>
    </w:p>
    <w:p w14:paraId="35017CF1">
      <w:pPr>
        <w:snapToGrid w:val="0"/>
        <w:spacing w:line="400" w:lineRule="exact"/>
        <w:ind w:firstLine="420" w:firstLineChars="200"/>
        <w:rPr>
          <w:rFonts w:ascii="宋体" w:hAnsi="宋体"/>
          <w:szCs w:val="21"/>
        </w:rPr>
      </w:pPr>
      <w:r>
        <w:rPr>
          <w:rFonts w:hint="eastAsia" w:ascii="宋体" w:hAnsi="宋体"/>
          <w:szCs w:val="21"/>
        </w:rPr>
        <w:t>我公司</w:t>
      </w:r>
      <w:r>
        <w:rPr>
          <w:rFonts w:hint="eastAsia" w:ascii="宋体" w:hAnsi="宋体"/>
          <w:szCs w:val="21"/>
          <w:u w:val="single"/>
        </w:rPr>
        <w:t xml:space="preserve">        （</w:t>
      </w:r>
      <w:r>
        <w:rPr>
          <w:rFonts w:hint="eastAsia" w:ascii="宋体" w:hAnsi="宋体"/>
          <w:szCs w:val="21"/>
          <w:u w:val="single"/>
          <w:lang w:eastAsia="zh-CN"/>
        </w:rPr>
        <w:t>竞选</w:t>
      </w:r>
      <w:r>
        <w:rPr>
          <w:rFonts w:hint="eastAsia" w:ascii="宋体" w:hAnsi="宋体"/>
          <w:szCs w:val="21"/>
          <w:u w:val="single"/>
        </w:rPr>
        <w:t>人名称）</w:t>
      </w:r>
      <w:r>
        <w:rPr>
          <w:rFonts w:hint="eastAsia" w:ascii="宋体" w:hAnsi="宋体"/>
          <w:szCs w:val="21"/>
        </w:rPr>
        <w:t>参加了贵单位</w:t>
      </w:r>
      <w:r>
        <w:rPr>
          <w:rFonts w:hint="eastAsia" w:ascii="宋体" w:hAnsi="宋体"/>
          <w:szCs w:val="21"/>
          <w:u w:val="single"/>
        </w:rPr>
        <w:t xml:space="preserve">        （项目名称）</w:t>
      </w:r>
      <w:r>
        <w:rPr>
          <w:rFonts w:hint="eastAsia" w:ascii="宋体" w:hAnsi="宋体"/>
          <w:szCs w:val="21"/>
        </w:rPr>
        <w:t>的</w:t>
      </w:r>
      <w:r>
        <w:rPr>
          <w:rFonts w:hint="eastAsia" w:ascii="宋体" w:hAnsi="宋体"/>
          <w:szCs w:val="21"/>
          <w:lang w:eastAsia="zh-CN"/>
        </w:rPr>
        <w:t>竞选</w:t>
      </w:r>
      <w:r>
        <w:rPr>
          <w:rFonts w:hint="eastAsia" w:ascii="宋体" w:hAnsi="宋体"/>
          <w:szCs w:val="21"/>
        </w:rPr>
        <w:t>，自愿作出以下承诺：</w:t>
      </w:r>
    </w:p>
    <w:p w14:paraId="5D6DC7C0">
      <w:pPr>
        <w:snapToGrid w:val="0"/>
        <w:spacing w:line="400" w:lineRule="exact"/>
        <w:ind w:firstLine="420" w:firstLineChars="200"/>
        <w:rPr>
          <w:rFonts w:ascii="宋体" w:hAnsi="宋体"/>
          <w:szCs w:val="21"/>
        </w:rPr>
      </w:pPr>
      <w:r>
        <w:rPr>
          <w:rFonts w:hint="eastAsia" w:ascii="宋体" w:hAnsi="宋体"/>
          <w:szCs w:val="21"/>
        </w:rPr>
        <w:t>1、</w:t>
      </w:r>
      <w:r>
        <w:rPr>
          <w:rFonts w:hint="eastAsia" w:ascii="宋体" w:hAnsi="宋体"/>
          <w:szCs w:val="21"/>
          <w:lang w:eastAsia="zh-CN"/>
        </w:rPr>
        <w:t>竞选</w:t>
      </w:r>
      <w:r>
        <w:rPr>
          <w:rFonts w:ascii="宋体" w:hAnsi="宋体"/>
          <w:szCs w:val="21"/>
        </w:rPr>
        <w:t>截止日</w:t>
      </w:r>
      <w:r>
        <w:rPr>
          <w:rFonts w:hint="eastAsia" w:ascii="宋体" w:hAnsi="宋体"/>
          <w:szCs w:val="21"/>
          <w:lang w:eastAsia="zh-CN"/>
        </w:rPr>
        <w:t>竞选</w:t>
      </w:r>
      <w:r>
        <w:rPr>
          <w:rFonts w:ascii="宋体" w:hAnsi="宋体"/>
          <w:szCs w:val="21"/>
        </w:rPr>
        <w:t>资格情况</w:t>
      </w:r>
      <w:r>
        <w:rPr>
          <w:rFonts w:hint="eastAsia" w:ascii="宋体" w:hAnsi="宋体"/>
          <w:szCs w:val="21"/>
        </w:rPr>
        <w:t>不存在下列情形之一：</w:t>
      </w:r>
    </w:p>
    <w:p w14:paraId="1D317065">
      <w:pPr>
        <w:snapToGrid w:val="0"/>
        <w:spacing w:line="400" w:lineRule="exact"/>
        <w:ind w:firstLine="420" w:firstLineChars="200"/>
        <w:jc w:val="left"/>
        <w:rPr>
          <w:rFonts w:ascii="宋体" w:hAnsi="宋体"/>
          <w:szCs w:val="21"/>
        </w:rPr>
      </w:pPr>
      <w:r>
        <w:rPr>
          <w:rFonts w:hint="eastAsia" w:ascii="宋体" w:hAnsi="宋体"/>
          <w:szCs w:val="21"/>
        </w:rPr>
        <w:t>（1）被人民法院列入失信被执行人名单且在被执行期内；</w:t>
      </w:r>
    </w:p>
    <w:p w14:paraId="543AEBDF">
      <w:pPr>
        <w:snapToGrid w:val="0"/>
        <w:spacing w:line="400" w:lineRule="exact"/>
        <w:ind w:firstLine="420" w:firstLineChars="200"/>
        <w:rPr>
          <w:rFonts w:ascii="宋体" w:hAnsi="宋体"/>
          <w:szCs w:val="21"/>
        </w:rPr>
      </w:pPr>
      <w:r>
        <w:rPr>
          <w:rFonts w:hint="eastAsia" w:ascii="宋体" w:hAnsi="宋体"/>
          <w:szCs w:val="21"/>
        </w:rPr>
        <w:t>（</w:t>
      </w:r>
      <w:r>
        <w:rPr>
          <w:rFonts w:hint="eastAsia" w:ascii="宋体" w:hAnsi="宋体"/>
          <w:szCs w:val="21"/>
          <w:lang w:val="en-US" w:eastAsia="zh-CN"/>
        </w:rPr>
        <w:t>2</w:t>
      </w:r>
      <w:r>
        <w:rPr>
          <w:rFonts w:hint="eastAsia" w:ascii="宋体" w:hAnsi="宋体"/>
          <w:szCs w:val="21"/>
        </w:rPr>
        <w:t>）被国家、重庆市（含市或任意区县）有关行政部门处以暂停</w:t>
      </w:r>
      <w:r>
        <w:rPr>
          <w:rFonts w:hint="eastAsia" w:ascii="宋体" w:hAnsi="宋体"/>
          <w:szCs w:val="21"/>
          <w:lang w:val="en-US" w:eastAsia="zh-CN"/>
        </w:rPr>
        <w:t>竞选</w:t>
      </w:r>
      <w:r>
        <w:rPr>
          <w:rFonts w:hint="eastAsia" w:ascii="宋体" w:hAnsi="宋体"/>
          <w:szCs w:val="21"/>
        </w:rPr>
        <w:t>资格行政处罚或暂停在渝承揽新业务，且在暂停期限内。</w:t>
      </w:r>
    </w:p>
    <w:p w14:paraId="67E99FAE">
      <w:pPr>
        <w:snapToGrid w:val="0"/>
        <w:spacing w:line="400" w:lineRule="exact"/>
        <w:ind w:firstLine="420" w:firstLineChars="200"/>
        <w:rPr>
          <w:rFonts w:hint="eastAsia" w:ascii="宋体" w:hAnsi="宋体" w:cs="宋体"/>
          <w:kern w:val="0"/>
          <w:lang w:val="en-US" w:eastAsia="zh-CN"/>
        </w:rPr>
      </w:pPr>
      <w:r>
        <w:rPr>
          <w:rFonts w:hint="eastAsia" w:ascii="宋体" w:hAnsi="宋体"/>
          <w:szCs w:val="21"/>
          <w:lang w:val="en-US" w:eastAsia="zh-CN"/>
        </w:rPr>
        <w:t>（3）</w:t>
      </w:r>
      <w:r>
        <w:rPr>
          <w:rFonts w:hint="eastAsia" w:ascii="宋体" w:hAnsi="宋体" w:eastAsia="宋体" w:cs="宋体"/>
          <w:kern w:val="0"/>
        </w:rPr>
        <w:t>第二章“</w:t>
      </w:r>
      <w:r>
        <w:rPr>
          <w:rFonts w:hint="eastAsia" w:ascii="宋体" w:hAnsi="宋体" w:cs="宋体"/>
          <w:kern w:val="0"/>
          <w:lang w:eastAsia="zh-CN"/>
        </w:rPr>
        <w:t>竞选</w:t>
      </w:r>
      <w:r>
        <w:rPr>
          <w:rFonts w:hint="eastAsia" w:ascii="宋体" w:hAnsi="宋体" w:eastAsia="宋体" w:cs="宋体"/>
          <w:kern w:val="0"/>
        </w:rPr>
        <w:t>人须知”第1.4.3项规定</w:t>
      </w:r>
      <w:r>
        <w:rPr>
          <w:rFonts w:hint="eastAsia" w:ascii="宋体" w:hAnsi="宋体" w:eastAsia="宋体" w:cs="宋体"/>
          <w:kern w:val="0"/>
          <w:lang w:val="en-US" w:eastAsia="zh-CN"/>
        </w:rPr>
        <w:t>的情形之一</w:t>
      </w:r>
      <w:r>
        <w:rPr>
          <w:rFonts w:hint="eastAsia" w:ascii="宋体" w:hAnsi="宋体" w:eastAsia="宋体" w:cs="宋体"/>
          <w:kern w:val="0"/>
          <w:lang w:eastAsia="zh-CN"/>
        </w:rPr>
        <w:t>；</w:t>
      </w:r>
      <w:r>
        <w:rPr>
          <w:rFonts w:hint="eastAsia" w:ascii="宋体" w:hAnsi="宋体" w:eastAsia="宋体" w:cs="宋体"/>
          <w:kern w:val="0"/>
          <w:lang w:val="en-US" w:eastAsia="zh-CN"/>
        </w:rPr>
        <w:t>第二章“</w:t>
      </w:r>
      <w:r>
        <w:rPr>
          <w:rFonts w:hint="eastAsia" w:ascii="宋体" w:hAnsi="宋体" w:cs="宋体"/>
          <w:kern w:val="0"/>
          <w:lang w:val="en-US" w:eastAsia="zh-CN"/>
        </w:rPr>
        <w:t>竞选</w:t>
      </w:r>
      <w:r>
        <w:rPr>
          <w:rFonts w:hint="eastAsia" w:ascii="宋体" w:hAnsi="宋体" w:eastAsia="宋体" w:cs="宋体"/>
          <w:kern w:val="0"/>
          <w:lang w:val="en-US" w:eastAsia="zh-CN"/>
        </w:rPr>
        <w:t>人须知”第9.2款规定的情形之一</w:t>
      </w:r>
      <w:r>
        <w:rPr>
          <w:rFonts w:hint="eastAsia" w:ascii="宋体" w:hAnsi="宋体" w:cs="宋体"/>
          <w:kern w:val="0"/>
          <w:lang w:val="en-US" w:eastAsia="zh-CN"/>
        </w:rPr>
        <w:t>。</w:t>
      </w:r>
    </w:p>
    <w:p w14:paraId="3E6958C9">
      <w:pPr>
        <w:pStyle w:val="17"/>
        <w:spacing w:line="360" w:lineRule="auto"/>
        <w:ind w:firstLine="420" w:firstLineChars="200"/>
        <w:rPr>
          <w:rFonts w:hint="default"/>
          <w:b/>
          <w:bCs/>
          <w:lang w:val="en-US" w:eastAsia="zh-CN"/>
        </w:rPr>
      </w:pPr>
      <w:r>
        <w:rPr>
          <w:rFonts w:hint="eastAsia" w:ascii="宋体" w:hAnsi="宋体" w:cs="宋体"/>
          <w:kern w:val="0"/>
          <w:lang w:val="en-US" w:eastAsia="zh-CN"/>
        </w:rPr>
        <w:t>（4）</w:t>
      </w:r>
      <w:r>
        <w:rPr>
          <w:rFonts w:hint="eastAsia" w:ascii="宋体" w:hAnsi="宋体" w:cs="宋体"/>
          <w:b/>
          <w:bCs/>
          <w:lang w:val="en-US" w:eastAsia="zh-CN"/>
        </w:rPr>
        <w:t>无信用中国“严重失信主体名单查询”、“失信被执行人查询”、“重大税收违法失信主体名单”记录。</w:t>
      </w:r>
    </w:p>
    <w:p w14:paraId="11AA6656">
      <w:pPr>
        <w:snapToGrid w:val="0"/>
        <w:spacing w:line="400" w:lineRule="exact"/>
        <w:ind w:firstLine="420" w:firstLineChars="200"/>
        <w:rPr>
          <w:rFonts w:ascii="宋体" w:hAnsi="宋体"/>
          <w:szCs w:val="21"/>
        </w:rPr>
      </w:pPr>
      <w:r>
        <w:rPr>
          <w:rFonts w:ascii="宋体" w:hAnsi="宋体"/>
          <w:szCs w:val="21"/>
        </w:rPr>
        <w:t>2</w:t>
      </w:r>
      <w:r>
        <w:rPr>
          <w:rFonts w:hint="eastAsia" w:ascii="宋体" w:hAnsi="宋体"/>
          <w:szCs w:val="21"/>
        </w:rPr>
        <w:t>、</w:t>
      </w:r>
      <w:r>
        <w:rPr>
          <w:rFonts w:hint="eastAsia" w:ascii="宋体" w:hAnsi="宋体"/>
          <w:szCs w:val="21"/>
          <w:lang w:val="en-US" w:eastAsia="zh-CN"/>
        </w:rPr>
        <w:t>本</w:t>
      </w:r>
      <w:r>
        <w:rPr>
          <w:rFonts w:hint="eastAsia" w:ascii="宋体" w:hAnsi="宋体" w:cs="宋体"/>
          <w:bCs/>
          <w:szCs w:val="21"/>
          <w:lang w:eastAsia="zh-CN"/>
        </w:rPr>
        <w:t>竞选</w:t>
      </w:r>
      <w:r>
        <w:rPr>
          <w:rFonts w:hint="eastAsia" w:ascii="宋体" w:hAnsi="宋体" w:cs="宋体"/>
          <w:bCs/>
          <w:szCs w:val="21"/>
        </w:rPr>
        <w:t>文件中的所有内容</w:t>
      </w:r>
      <w:r>
        <w:rPr>
          <w:rFonts w:hint="eastAsia" w:ascii="宋体" w:hAnsi="宋体"/>
          <w:szCs w:val="21"/>
        </w:rPr>
        <w:t>真实有效，不存在弄虚作假情形。</w:t>
      </w:r>
      <w:r>
        <w:rPr>
          <w:rFonts w:hint="eastAsia" w:ascii="宋体" w:hAnsi="宋体"/>
          <w:szCs w:val="21"/>
          <w:u w:val="none"/>
        </w:rPr>
        <w:t>贵单位有权对我公司提供的资料进行核实，若发现弄虚作假，</w:t>
      </w:r>
      <w:r>
        <w:rPr>
          <w:rFonts w:hint="eastAsia" w:ascii="宋体" w:hAnsi="宋体"/>
          <w:szCs w:val="21"/>
          <w:u w:val="none"/>
          <w:lang w:eastAsia="zh-CN"/>
        </w:rPr>
        <w:t>按相关规定</w:t>
      </w:r>
      <w:r>
        <w:rPr>
          <w:rFonts w:hint="eastAsia" w:ascii="宋体" w:hAnsi="宋体"/>
          <w:szCs w:val="21"/>
          <w:u w:val="none"/>
        </w:rPr>
        <w:t>取消我公司中标资格，并按相关法律法规报监督部门，</w:t>
      </w:r>
      <w:r>
        <w:rPr>
          <w:rFonts w:hint="eastAsia" w:ascii="宋体" w:hAnsi="宋体"/>
          <w:szCs w:val="21"/>
          <w:u w:val="none"/>
          <w:lang w:eastAsia="zh-CN"/>
        </w:rPr>
        <w:t>竞选</w:t>
      </w:r>
      <w:r>
        <w:rPr>
          <w:rFonts w:hint="eastAsia" w:ascii="宋体" w:hAnsi="宋体"/>
          <w:szCs w:val="21"/>
          <w:u w:val="none"/>
        </w:rPr>
        <w:t>保证金以现金形式交纳的不予退还，以保函形式交纳的由保函开立人支付保函担保的与</w:t>
      </w:r>
      <w:r>
        <w:rPr>
          <w:rFonts w:hint="eastAsia" w:ascii="宋体" w:hAnsi="宋体"/>
          <w:szCs w:val="21"/>
          <w:u w:val="none"/>
          <w:lang w:eastAsia="zh-CN"/>
        </w:rPr>
        <w:t>竞选</w:t>
      </w:r>
      <w:r>
        <w:rPr>
          <w:rFonts w:hint="eastAsia" w:ascii="宋体" w:hAnsi="宋体"/>
          <w:szCs w:val="21"/>
          <w:u w:val="none"/>
        </w:rPr>
        <w:t>保证金等额的款项，我公司自愿承担因此造成的相关责任并赔偿相应损失。</w:t>
      </w:r>
    </w:p>
    <w:p w14:paraId="26AF2991">
      <w:pPr>
        <w:snapToGrid w:val="0"/>
        <w:spacing w:line="400" w:lineRule="exact"/>
        <w:ind w:firstLine="420" w:firstLineChars="200"/>
        <w:rPr>
          <w:rFonts w:ascii="宋体" w:hAnsi="宋体"/>
          <w:szCs w:val="21"/>
        </w:rPr>
      </w:pPr>
      <w:r>
        <w:rPr>
          <w:rFonts w:hint="eastAsia" w:ascii="宋体" w:hAnsi="宋体"/>
          <w:szCs w:val="21"/>
          <w:lang w:val="en-US" w:eastAsia="zh-CN"/>
        </w:rPr>
        <w:t>3</w:t>
      </w:r>
      <w:r>
        <w:rPr>
          <w:rFonts w:hint="eastAsia" w:ascii="宋体" w:hAnsi="宋体"/>
          <w:szCs w:val="21"/>
        </w:rPr>
        <w:t>、我公司的</w:t>
      </w:r>
      <w:r>
        <w:rPr>
          <w:rFonts w:hint="eastAsia" w:ascii="宋体" w:hAnsi="宋体"/>
          <w:szCs w:val="21"/>
          <w:lang w:eastAsia="zh-CN"/>
        </w:rPr>
        <w:t>竞选</w:t>
      </w:r>
      <w:r>
        <w:rPr>
          <w:rFonts w:hint="eastAsia" w:ascii="宋体" w:hAnsi="宋体"/>
          <w:szCs w:val="21"/>
        </w:rPr>
        <w:t>文件符合第二章“</w:t>
      </w:r>
      <w:r>
        <w:rPr>
          <w:rFonts w:hint="eastAsia" w:ascii="宋体" w:hAnsi="宋体"/>
          <w:szCs w:val="21"/>
          <w:lang w:eastAsia="zh-CN"/>
        </w:rPr>
        <w:t>竞选</w:t>
      </w:r>
      <w:r>
        <w:rPr>
          <w:rFonts w:hint="eastAsia" w:ascii="宋体" w:hAnsi="宋体"/>
          <w:szCs w:val="21"/>
        </w:rPr>
        <w:t>人须知”第 1.3.1 项的规定。</w:t>
      </w:r>
    </w:p>
    <w:p w14:paraId="1A516C0F">
      <w:pPr>
        <w:snapToGrid w:val="0"/>
        <w:spacing w:line="400" w:lineRule="exact"/>
        <w:ind w:firstLine="420" w:firstLineChars="200"/>
        <w:rPr>
          <w:rFonts w:hint="eastAsia" w:ascii="宋体" w:hAnsi="宋体"/>
          <w:szCs w:val="21"/>
        </w:rPr>
      </w:pPr>
      <w:r>
        <w:rPr>
          <w:rFonts w:hint="eastAsia" w:ascii="宋体" w:hAnsi="宋体"/>
          <w:szCs w:val="21"/>
          <w:lang w:val="en-US" w:eastAsia="zh-CN"/>
        </w:rPr>
        <w:t>4</w:t>
      </w:r>
      <w:r>
        <w:rPr>
          <w:rFonts w:hint="eastAsia" w:ascii="宋体" w:hAnsi="宋体"/>
          <w:szCs w:val="21"/>
        </w:rPr>
        <w:t>、我公司的</w:t>
      </w:r>
      <w:r>
        <w:rPr>
          <w:rFonts w:hint="eastAsia" w:ascii="宋体" w:hAnsi="宋体"/>
          <w:szCs w:val="21"/>
          <w:lang w:eastAsia="zh-CN"/>
        </w:rPr>
        <w:t>竞选</w:t>
      </w:r>
      <w:r>
        <w:rPr>
          <w:rFonts w:hint="eastAsia" w:ascii="宋体" w:hAnsi="宋体"/>
          <w:szCs w:val="21"/>
        </w:rPr>
        <w:t>文件符合</w:t>
      </w:r>
      <w:r>
        <w:rPr>
          <w:rFonts w:hint="eastAsia" w:ascii="宋体" w:hAnsi="宋体"/>
          <w:szCs w:val="21"/>
          <w:lang w:eastAsia="zh-CN"/>
        </w:rPr>
        <w:t>比选</w:t>
      </w:r>
      <w:r>
        <w:rPr>
          <w:rFonts w:hint="eastAsia" w:ascii="宋体" w:hAnsi="宋体"/>
          <w:szCs w:val="21"/>
        </w:rPr>
        <w:t>文件</w:t>
      </w:r>
      <w:r>
        <w:rPr>
          <w:rFonts w:ascii="宋体" w:hAnsi="宋体"/>
          <w:kern w:val="0"/>
        </w:rPr>
        <w:t>第四章“合同条款及格式”</w:t>
      </w:r>
      <w:r>
        <w:rPr>
          <w:rFonts w:hint="eastAsia" w:ascii="宋体" w:hAnsi="宋体" w:cs="宋体"/>
          <w:kern w:val="0"/>
        </w:rPr>
        <w:t>中的实质性要求和条件</w:t>
      </w:r>
      <w:r>
        <w:rPr>
          <w:rFonts w:hint="eastAsia" w:ascii="宋体" w:hAnsi="宋体"/>
          <w:szCs w:val="21"/>
        </w:rPr>
        <w:t>，</w:t>
      </w:r>
      <w:r>
        <w:rPr>
          <w:rFonts w:hint="eastAsia" w:ascii="宋体" w:hAnsi="宋体"/>
          <w:szCs w:val="21"/>
          <w:lang w:eastAsia="zh-CN"/>
        </w:rPr>
        <w:t>竞选</w:t>
      </w:r>
      <w:r>
        <w:rPr>
          <w:rFonts w:hint="eastAsia" w:ascii="宋体" w:hAnsi="宋体"/>
          <w:szCs w:val="21"/>
        </w:rPr>
        <w:t>文件中没有贵单位不能接受的条件。</w:t>
      </w:r>
    </w:p>
    <w:p w14:paraId="2E352E26">
      <w:pPr>
        <w:snapToGrid w:val="0"/>
        <w:spacing w:line="400" w:lineRule="exact"/>
        <w:ind w:firstLine="420" w:firstLineChars="200"/>
        <w:rPr>
          <w:rFonts w:hint="eastAsia" w:ascii="宋体" w:hAnsi="宋体"/>
          <w:szCs w:val="21"/>
          <w:lang w:val="en-US" w:eastAsia="zh-CN"/>
        </w:rPr>
      </w:pPr>
      <w:r>
        <w:rPr>
          <w:rFonts w:hint="eastAsia" w:ascii="宋体" w:hAnsi="宋体"/>
          <w:szCs w:val="21"/>
          <w:lang w:val="en-US" w:eastAsia="zh-CN"/>
        </w:rPr>
        <w:t>5、我公司提供的货物的质量保证期时长，以及质量保证期内服务内容均满足竞选文件的要求。</w:t>
      </w:r>
    </w:p>
    <w:p w14:paraId="361613EF">
      <w:pPr>
        <w:snapToGrid w:val="0"/>
        <w:spacing w:line="400" w:lineRule="exact"/>
        <w:ind w:firstLine="420" w:firstLineChars="200"/>
        <w:rPr>
          <w:rFonts w:hint="default" w:ascii="宋体" w:hAnsi="宋体" w:eastAsia="宋体"/>
          <w:szCs w:val="21"/>
          <w:lang w:val="en-US" w:eastAsia="zh-CN"/>
        </w:rPr>
      </w:pPr>
      <w:r>
        <w:rPr>
          <w:rFonts w:hint="eastAsia" w:ascii="宋体" w:hAnsi="宋体"/>
          <w:szCs w:val="21"/>
          <w:lang w:val="en-US" w:eastAsia="zh-CN"/>
        </w:rPr>
        <w:t>6、</w:t>
      </w:r>
      <w:r>
        <w:rPr>
          <w:rFonts w:hint="eastAsia" w:ascii="宋体" w:hAnsi="宋体"/>
          <w:szCs w:val="21"/>
          <w:u w:val="none"/>
          <w:lang w:val="en-US" w:eastAsia="zh-CN"/>
        </w:rPr>
        <w:t>我公司</w:t>
      </w:r>
      <w:r>
        <w:rPr>
          <w:rFonts w:hint="eastAsia" w:ascii="宋体" w:hAnsi="宋体"/>
          <w:szCs w:val="21"/>
          <w:u w:val="none"/>
        </w:rPr>
        <w:t>提供的货物和服务完全满足</w:t>
      </w:r>
      <w:r>
        <w:rPr>
          <w:rFonts w:hint="eastAsia" w:ascii="宋体" w:hAnsi="宋体"/>
          <w:szCs w:val="21"/>
          <w:u w:val="none"/>
          <w:lang w:eastAsia="zh-CN"/>
        </w:rPr>
        <w:t>比选</w:t>
      </w:r>
      <w:r>
        <w:rPr>
          <w:rFonts w:hint="eastAsia" w:ascii="宋体" w:hAnsi="宋体"/>
          <w:szCs w:val="21"/>
          <w:u w:val="none"/>
        </w:rPr>
        <w:t>文件第五章</w:t>
      </w:r>
      <w:r>
        <w:rPr>
          <w:rFonts w:hint="eastAsia" w:ascii="宋体" w:hAnsi="宋体"/>
          <w:szCs w:val="21"/>
          <w:u w:val="none"/>
          <w:lang w:val="en-US" w:eastAsia="zh-CN"/>
        </w:rPr>
        <w:t>项目概况及要求</w:t>
      </w:r>
      <w:r>
        <w:rPr>
          <w:rFonts w:hint="eastAsia" w:ascii="宋体" w:hAnsi="宋体"/>
          <w:szCs w:val="21"/>
          <w:u w:val="none"/>
        </w:rPr>
        <w:t>中的所有要求。中标后，</w:t>
      </w:r>
      <w:r>
        <w:rPr>
          <w:rFonts w:hint="eastAsia" w:ascii="宋体" w:hAnsi="宋体"/>
          <w:szCs w:val="21"/>
          <w:u w:val="none"/>
          <w:lang w:eastAsia="zh-CN"/>
        </w:rPr>
        <w:t>比选</w:t>
      </w:r>
      <w:r>
        <w:rPr>
          <w:rFonts w:hint="eastAsia" w:ascii="宋体" w:hAnsi="宋体"/>
          <w:szCs w:val="21"/>
          <w:u w:val="none"/>
        </w:rPr>
        <w:t>人随时有权核验相关资料和检测产品，如果发现我公司提供的货物或服务不符合</w:t>
      </w:r>
      <w:r>
        <w:rPr>
          <w:rFonts w:hint="eastAsia" w:ascii="宋体" w:hAnsi="宋体"/>
          <w:szCs w:val="21"/>
          <w:u w:val="none"/>
          <w:lang w:eastAsia="zh-CN"/>
        </w:rPr>
        <w:t>比选</w:t>
      </w:r>
      <w:r>
        <w:rPr>
          <w:rFonts w:hint="eastAsia" w:ascii="宋体" w:hAnsi="宋体"/>
          <w:szCs w:val="21"/>
          <w:u w:val="none"/>
        </w:rPr>
        <w:t>文件要求的，可视为我公司弄虚作假骗取中标，</w:t>
      </w:r>
      <w:r>
        <w:rPr>
          <w:rFonts w:hint="eastAsia" w:ascii="宋体" w:hAnsi="宋体"/>
          <w:szCs w:val="21"/>
          <w:u w:val="none"/>
          <w:lang w:eastAsia="zh-CN"/>
        </w:rPr>
        <w:t>比选</w:t>
      </w:r>
      <w:r>
        <w:rPr>
          <w:rFonts w:hint="eastAsia" w:ascii="宋体" w:hAnsi="宋体"/>
          <w:szCs w:val="21"/>
          <w:u w:val="none"/>
        </w:rPr>
        <w:t>人有权采取取消中标资格、不予退还</w:t>
      </w:r>
      <w:r>
        <w:rPr>
          <w:rFonts w:hint="eastAsia" w:ascii="宋体" w:hAnsi="宋体"/>
          <w:szCs w:val="21"/>
          <w:u w:val="none"/>
          <w:lang w:eastAsia="zh-CN"/>
        </w:rPr>
        <w:t>竞选</w:t>
      </w:r>
      <w:r>
        <w:rPr>
          <w:rFonts w:hint="eastAsia" w:ascii="宋体" w:hAnsi="宋体"/>
          <w:szCs w:val="21"/>
          <w:u w:val="none"/>
        </w:rPr>
        <w:t>保证金、要求在合同价款不变的情况下更换</w:t>
      </w:r>
      <w:r>
        <w:rPr>
          <w:rFonts w:hint="eastAsia" w:ascii="宋体" w:hAnsi="宋体"/>
          <w:szCs w:val="21"/>
          <w:u w:val="none"/>
          <w:lang w:val="en-US" w:eastAsia="zh-CN"/>
        </w:rPr>
        <w:t>服务或产品</w:t>
      </w:r>
      <w:r>
        <w:rPr>
          <w:rFonts w:hint="eastAsia" w:ascii="宋体" w:hAnsi="宋体"/>
          <w:szCs w:val="21"/>
          <w:u w:val="none"/>
        </w:rPr>
        <w:t>、不予退还履约保证金、无条件解约、要求赔偿损失、向行政监督部门报告给予处理处罚等手段</w:t>
      </w:r>
      <w:r>
        <w:rPr>
          <w:rFonts w:hint="eastAsia"/>
          <w:u w:val="none"/>
          <w:lang w:val="en-US" w:eastAsia="zh-CN"/>
        </w:rPr>
        <w:t>。</w:t>
      </w:r>
    </w:p>
    <w:p w14:paraId="7364BA59">
      <w:pPr>
        <w:snapToGrid w:val="0"/>
        <w:spacing w:line="400" w:lineRule="exact"/>
        <w:ind w:firstLine="420" w:firstLineChars="200"/>
        <w:rPr>
          <w:rFonts w:hint="default" w:eastAsia="宋体"/>
          <w:lang w:val="en-US" w:eastAsia="zh-CN"/>
        </w:rPr>
      </w:pPr>
      <w:r>
        <w:rPr>
          <w:rFonts w:hint="eastAsia" w:ascii="宋体" w:hAnsi="宋体" w:cs="宋体"/>
          <w:lang w:val="en-US" w:eastAsia="zh-CN"/>
        </w:rPr>
        <w:t>7</w:t>
      </w:r>
      <w:r>
        <w:rPr>
          <w:rFonts w:hint="eastAsia" w:ascii="宋体" w:hAnsi="宋体" w:cs="宋体"/>
        </w:rPr>
        <w:t>、</w:t>
      </w:r>
      <w:r>
        <w:rPr>
          <w:rFonts w:hint="eastAsia" w:ascii="宋体" w:hAnsi="宋体" w:cs="宋体"/>
          <w:szCs w:val="21"/>
        </w:rPr>
        <w:t>其他承诺事项：</w:t>
      </w:r>
      <w:r>
        <w:rPr>
          <w:rFonts w:hint="eastAsia" w:ascii="宋体" w:hAnsi="宋体" w:cs="宋体"/>
          <w:szCs w:val="21"/>
          <w:u w:val="single"/>
        </w:rPr>
        <w:t xml:space="preserve">   </w:t>
      </w:r>
      <w:r>
        <w:rPr>
          <w:rFonts w:hint="eastAsia" w:ascii="宋体" w:hAnsi="宋体" w:cs="宋体"/>
          <w:i/>
          <w:iCs/>
          <w:szCs w:val="21"/>
          <w:u w:val="single"/>
        </w:rPr>
        <w:t>[提示：</w:t>
      </w:r>
      <w:r>
        <w:rPr>
          <w:rFonts w:hint="eastAsia" w:ascii="宋体" w:hAnsi="宋体" w:cs="宋体"/>
          <w:i/>
          <w:iCs/>
          <w:szCs w:val="21"/>
          <w:u w:val="single"/>
          <w:lang w:eastAsia="zh-CN"/>
        </w:rPr>
        <w:t>比选</w:t>
      </w:r>
      <w:r>
        <w:rPr>
          <w:rFonts w:hint="eastAsia" w:ascii="宋体" w:hAnsi="宋体" w:cs="宋体"/>
          <w:i/>
          <w:iCs/>
          <w:szCs w:val="21"/>
          <w:u w:val="single"/>
        </w:rPr>
        <w:t>文件有具体要求的，可在此处增加对应的承诺内容。]</w:t>
      </w:r>
    </w:p>
    <w:p w14:paraId="1FF784D5">
      <w:pPr>
        <w:snapToGrid w:val="0"/>
        <w:spacing w:line="400" w:lineRule="exact"/>
        <w:ind w:firstLine="420" w:firstLineChars="200"/>
        <w:rPr>
          <w:rFonts w:ascii="宋体" w:hAnsi="宋体"/>
          <w:szCs w:val="21"/>
        </w:rPr>
      </w:pPr>
    </w:p>
    <w:p w14:paraId="03FC19E0">
      <w:pPr>
        <w:tabs>
          <w:tab w:val="left" w:pos="4200"/>
          <w:tab w:val="left" w:pos="4620"/>
        </w:tabs>
        <w:autoSpaceDE w:val="0"/>
        <w:autoSpaceDN w:val="0"/>
        <w:adjustRightInd w:val="0"/>
        <w:snapToGrid w:val="0"/>
        <w:spacing w:line="360" w:lineRule="auto"/>
        <w:ind w:firstLine="420" w:firstLineChars="200"/>
        <w:jc w:val="left"/>
        <w:rPr>
          <w:rFonts w:ascii="宋体" w:hAnsi="宋体"/>
          <w:kern w:val="0"/>
          <w:szCs w:val="21"/>
        </w:rPr>
      </w:pPr>
      <w:r>
        <w:rPr>
          <w:rFonts w:hint="eastAsia" w:ascii="宋体" w:hAnsi="宋体"/>
          <w:kern w:val="0"/>
          <w:szCs w:val="21"/>
          <w:lang w:val="en-US" w:eastAsia="zh-CN"/>
        </w:rPr>
        <w:t>竞</w:t>
      </w:r>
      <w:r>
        <w:rPr>
          <w:rFonts w:ascii="宋体" w:hAnsi="宋体"/>
          <w:kern w:val="0"/>
          <w:szCs w:val="21"/>
        </w:rPr>
        <w:t xml:space="preserve">  </w:t>
      </w:r>
      <w:r>
        <w:rPr>
          <w:rFonts w:hint="eastAsia" w:ascii="宋体" w:hAnsi="宋体"/>
          <w:kern w:val="0"/>
          <w:szCs w:val="21"/>
          <w:lang w:val="en-US" w:eastAsia="zh-CN"/>
        </w:rPr>
        <w:t>选</w:t>
      </w:r>
      <w:r>
        <w:rPr>
          <w:rFonts w:ascii="宋体" w:hAnsi="宋体"/>
          <w:kern w:val="0"/>
          <w:szCs w:val="21"/>
        </w:rPr>
        <w:t xml:space="preserve">  人：</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ascii="宋体" w:hAnsi="宋体"/>
          <w:kern w:val="0"/>
          <w:szCs w:val="21"/>
        </w:rPr>
        <w:t>（</w:t>
      </w:r>
      <w:r>
        <w:rPr>
          <w:rFonts w:ascii="宋体" w:hAnsi="宋体"/>
          <w:spacing w:val="-1"/>
          <w:kern w:val="0"/>
          <w:szCs w:val="21"/>
        </w:rPr>
        <w:t>盖单位法人章</w:t>
      </w:r>
      <w:r>
        <w:rPr>
          <w:rFonts w:ascii="宋体" w:hAnsi="宋体"/>
          <w:kern w:val="0"/>
          <w:szCs w:val="21"/>
        </w:rPr>
        <w:t>）</w:t>
      </w:r>
    </w:p>
    <w:p w14:paraId="5B152606">
      <w:pPr>
        <w:tabs>
          <w:tab w:val="left" w:pos="6300"/>
        </w:tabs>
        <w:autoSpaceDE w:val="0"/>
        <w:autoSpaceDN w:val="0"/>
        <w:adjustRightInd w:val="0"/>
        <w:snapToGrid w:val="0"/>
        <w:spacing w:line="360" w:lineRule="auto"/>
        <w:ind w:firstLine="420" w:firstLineChars="200"/>
        <w:jc w:val="left"/>
        <w:rPr>
          <w:rFonts w:ascii="宋体" w:hAnsi="宋体"/>
          <w:kern w:val="0"/>
          <w:szCs w:val="21"/>
        </w:rPr>
      </w:pPr>
      <w:r>
        <w:rPr>
          <w:rFonts w:ascii="宋体" w:hAnsi="宋体"/>
          <w:kern w:val="0"/>
          <w:szCs w:val="21"/>
        </w:rPr>
        <w:t>法定代表人：</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w w:val="200"/>
          <w:kern w:val="0"/>
          <w:szCs w:val="21"/>
          <w:u w:val="single"/>
        </w:rPr>
        <w:t xml:space="preserve">   </w:t>
      </w:r>
      <w:r>
        <w:rPr>
          <w:rFonts w:hint="eastAsia" w:ascii="宋体" w:hAnsi="宋体"/>
          <w:w w:val="200"/>
          <w:kern w:val="0"/>
          <w:szCs w:val="21"/>
          <w:u w:val="single"/>
        </w:rPr>
        <w:t xml:space="preserve"> </w:t>
      </w:r>
      <w:r>
        <w:rPr>
          <w:rFonts w:ascii="宋体" w:hAnsi="宋体"/>
          <w:kern w:val="0"/>
          <w:szCs w:val="21"/>
        </w:rPr>
        <w:t>（</w:t>
      </w:r>
      <w:r>
        <w:rPr>
          <w:rFonts w:hint="eastAsia" w:ascii="宋体" w:hAnsi="宋体"/>
          <w:kern w:val="0"/>
          <w:szCs w:val="21"/>
        </w:rPr>
        <w:t>签名</w:t>
      </w:r>
      <w:r>
        <w:rPr>
          <w:rFonts w:ascii="宋体" w:hAnsi="宋体"/>
          <w:kern w:val="0"/>
          <w:szCs w:val="21"/>
        </w:rPr>
        <w:t>或盖章）</w:t>
      </w:r>
    </w:p>
    <w:p w14:paraId="1C620188">
      <w:pPr>
        <w:snapToGrid w:val="0"/>
        <w:spacing w:line="400" w:lineRule="exact"/>
        <w:ind w:firstLine="420" w:firstLineChars="200"/>
        <w:jc w:val="right"/>
        <w:rPr>
          <w:rFonts w:ascii="宋体" w:hAnsi="宋体"/>
          <w:szCs w:val="21"/>
        </w:rPr>
      </w:pPr>
      <w:r>
        <w:rPr>
          <w:rFonts w:hint="eastAsia" w:ascii="宋体" w:hAnsi="宋体"/>
          <w:kern w:val="0"/>
          <w:szCs w:val="21"/>
          <w:u w:val="single"/>
        </w:rPr>
        <w:t xml:space="preserve">    </w:t>
      </w:r>
      <w:r>
        <w:rPr>
          <w:rFonts w:ascii="宋体" w:hAnsi="宋体"/>
          <w:kern w:val="0"/>
          <w:szCs w:val="21"/>
        </w:rPr>
        <w:t>年</w:t>
      </w:r>
      <w:r>
        <w:rPr>
          <w:rFonts w:hint="eastAsia" w:ascii="宋体" w:hAnsi="宋体"/>
          <w:kern w:val="0"/>
          <w:szCs w:val="21"/>
          <w:u w:val="single"/>
        </w:rPr>
        <w:t xml:space="preserve">    </w:t>
      </w:r>
      <w:r>
        <w:rPr>
          <w:rFonts w:ascii="宋体" w:hAnsi="宋体"/>
          <w:kern w:val="0"/>
          <w:szCs w:val="21"/>
        </w:rPr>
        <w:t>月</w:t>
      </w:r>
      <w:r>
        <w:rPr>
          <w:rFonts w:hint="eastAsia" w:ascii="宋体" w:hAnsi="宋体"/>
          <w:kern w:val="0"/>
          <w:szCs w:val="21"/>
          <w:u w:val="single"/>
        </w:rPr>
        <w:t xml:space="preserve">    </w:t>
      </w:r>
      <w:r>
        <w:rPr>
          <w:rFonts w:ascii="宋体" w:hAnsi="宋体"/>
          <w:kern w:val="0"/>
          <w:szCs w:val="21"/>
        </w:rPr>
        <w:t>日</w:t>
      </w:r>
    </w:p>
    <w:p w14:paraId="05DCB3D6">
      <w:pPr>
        <w:widowControl/>
        <w:jc w:val="left"/>
      </w:pPr>
      <w:r>
        <w:br w:type="page"/>
      </w:r>
    </w:p>
    <w:p w14:paraId="6E657741"/>
    <w:p w14:paraId="0CB56738">
      <w:pPr>
        <w:pStyle w:val="4"/>
        <w:spacing w:before="0" w:line="360" w:lineRule="auto"/>
        <w:jc w:val="center"/>
        <w:rPr>
          <w:rFonts w:ascii="宋体" w:hAnsi="宋体"/>
        </w:rPr>
      </w:pPr>
      <w:bookmarkStart w:id="683" w:name="_Toc21539"/>
      <w:r>
        <w:rPr>
          <w:rFonts w:hint="eastAsia" w:ascii="宋体" w:hAnsi="宋体"/>
          <w:b w:val="0"/>
        </w:rPr>
        <w:t>（</w:t>
      </w:r>
      <w:r>
        <w:rPr>
          <w:rFonts w:hint="eastAsia" w:ascii="宋体" w:hAnsi="宋体"/>
          <w:b w:val="0"/>
          <w:lang w:val="en-US" w:eastAsia="zh-CN"/>
        </w:rPr>
        <w:t>三</w:t>
      </w:r>
      <w:r>
        <w:rPr>
          <w:rFonts w:hint="eastAsia" w:ascii="宋体" w:hAnsi="宋体"/>
          <w:b w:val="0"/>
        </w:rPr>
        <w:t>）其他资料</w:t>
      </w:r>
      <w:bookmarkEnd w:id="683"/>
    </w:p>
    <w:bookmarkEnd w:id="620"/>
    <w:bookmarkEnd w:id="621"/>
    <w:bookmarkEnd w:id="622"/>
    <w:p w14:paraId="00439938">
      <w:pPr>
        <w:spacing w:line="360" w:lineRule="auto"/>
        <w:ind w:firstLine="420" w:firstLineChars="200"/>
        <w:rPr>
          <w:rFonts w:ascii="宋体" w:hAnsi="宋体"/>
          <w:szCs w:val="21"/>
        </w:rPr>
      </w:pPr>
      <w:r>
        <w:rPr>
          <w:rFonts w:hint="eastAsia" w:ascii="宋体" w:hAnsi="宋体"/>
          <w:szCs w:val="21"/>
        </w:rPr>
        <w:t xml:space="preserve">1. </w:t>
      </w:r>
      <w:r>
        <w:rPr>
          <w:rFonts w:hint="eastAsia" w:ascii="宋体" w:hAnsi="宋体"/>
          <w:szCs w:val="21"/>
          <w:lang w:eastAsia="zh-CN"/>
        </w:rPr>
        <w:t>竞选</w:t>
      </w:r>
      <w:r>
        <w:rPr>
          <w:rFonts w:hint="eastAsia" w:ascii="宋体" w:hAnsi="宋体"/>
          <w:szCs w:val="21"/>
        </w:rPr>
        <w:t>保证金</w:t>
      </w:r>
    </w:p>
    <w:p w14:paraId="3E55FD48">
      <w:pPr>
        <w:spacing w:line="360" w:lineRule="auto"/>
        <w:ind w:firstLine="420" w:firstLineChars="200"/>
        <w:rPr>
          <w:rFonts w:ascii="宋体" w:hAnsi="宋体"/>
          <w:i w:val="0"/>
          <w:iCs/>
          <w:szCs w:val="21"/>
        </w:rPr>
      </w:pPr>
      <w:r>
        <w:rPr>
          <w:rFonts w:hint="eastAsia" w:ascii="宋体" w:hAnsi="宋体"/>
          <w:i w:val="0"/>
          <w:iCs/>
          <w:szCs w:val="21"/>
          <w:lang w:eastAsia="zh-CN"/>
        </w:rPr>
        <w:t>（</w:t>
      </w:r>
      <w:r>
        <w:rPr>
          <w:rFonts w:hint="eastAsia" w:ascii="宋体" w:hAnsi="宋体"/>
          <w:i w:val="0"/>
          <w:iCs/>
          <w:szCs w:val="21"/>
          <w:lang w:val="en-US" w:eastAsia="zh-CN"/>
        </w:rPr>
        <w:t>注</w:t>
      </w:r>
      <w:r>
        <w:rPr>
          <w:rFonts w:hint="eastAsia" w:ascii="宋体" w:hAnsi="宋体"/>
          <w:i w:val="0"/>
          <w:iCs/>
          <w:szCs w:val="21"/>
        </w:rPr>
        <w:t>：以转账支票或电汇形式交纳</w:t>
      </w:r>
      <w:r>
        <w:rPr>
          <w:rFonts w:hint="eastAsia" w:ascii="宋体" w:hAnsi="宋体"/>
          <w:i w:val="0"/>
          <w:iCs/>
          <w:szCs w:val="21"/>
          <w:lang w:eastAsia="zh-CN"/>
        </w:rPr>
        <w:t>竞选</w:t>
      </w:r>
      <w:r>
        <w:rPr>
          <w:rFonts w:hint="eastAsia" w:ascii="宋体" w:hAnsi="宋体"/>
          <w:i w:val="0"/>
          <w:iCs/>
          <w:szCs w:val="21"/>
        </w:rPr>
        <w:t>保证金的提供以下资料</w:t>
      </w:r>
      <w:r>
        <w:rPr>
          <w:rFonts w:hint="eastAsia" w:ascii="宋体" w:hAnsi="宋体"/>
          <w:i w:val="0"/>
          <w:iCs/>
          <w:szCs w:val="21"/>
          <w:lang w:eastAsia="zh-CN"/>
        </w:rPr>
        <w:t>）</w:t>
      </w:r>
    </w:p>
    <w:p w14:paraId="7C0233BB">
      <w:pPr>
        <w:numPr>
          <w:ilvl w:val="0"/>
          <w:numId w:val="1"/>
        </w:numPr>
        <w:spacing w:line="360" w:lineRule="auto"/>
        <w:ind w:firstLine="420" w:firstLineChars="200"/>
        <w:rPr>
          <w:rFonts w:hint="eastAsia" w:ascii="宋体" w:hAnsi="宋体"/>
          <w:szCs w:val="21"/>
        </w:rPr>
      </w:pPr>
      <w:r>
        <w:rPr>
          <w:rFonts w:hint="eastAsia" w:ascii="宋体" w:hAnsi="宋体"/>
          <w:szCs w:val="21"/>
          <w:lang w:val="en-US" w:eastAsia="zh-CN"/>
        </w:rPr>
        <w:t>保证金回单</w:t>
      </w:r>
      <w:r>
        <w:rPr>
          <w:rFonts w:hint="eastAsia" w:ascii="宋体" w:hAnsi="宋体"/>
          <w:szCs w:val="21"/>
        </w:rPr>
        <w:t>。</w:t>
      </w:r>
    </w:p>
    <w:p w14:paraId="2FFE0792">
      <w:pPr>
        <w:numPr>
          <w:ilvl w:val="0"/>
          <w:numId w:val="1"/>
        </w:numPr>
        <w:spacing w:line="360" w:lineRule="auto"/>
        <w:ind w:firstLine="420" w:firstLineChars="200"/>
        <w:rPr>
          <w:rFonts w:ascii="宋体" w:hAnsi="宋体"/>
          <w:szCs w:val="21"/>
        </w:rPr>
      </w:pPr>
      <w:r>
        <w:rPr>
          <w:rFonts w:hint="eastAsia" w:ascii="宋体" w:hAnsi="宋体"/>
          <w:szCs w:val="21"/>
        </w:rPr>
        <w:t>企业基本账户开户证明文件。</w:t>
      </w:r>
    </w:p>
    <w:p w14:paraId="0CA626E2">
      <w:pPr>
        <w:rPr>
          <w:rFonts w:ascii="宋体" w:hAnsi="宋体"/>
          <w:i/>
          <w:szCs w:val="21"/>
        </w:rPr>
      </w:pPr>
      <w:r>
        <w:rPr>
          <w:rFonts w:hint="eastAsia" w:ascii="宋体" w:hAnsi="宋体"/>
          <w:i/>
          <w:szCs w:val="21"/>
        </w:rPr>
        <w:br w:type="page"/>
      </w:r>
    </w:p>
    <w:p w14:paraId="7A80D9B2">
      <w:pPr>
        <w:numPr>
          <w:ilvl w:val="0"/>
          <w:numId w:val="2"/>
        </w:numPr>
        <w:spacing w:line="360" w:lineRule="auto"/>
        <w:ind w:firstLine="422" w:firstLineChars="200"/>
        <w:rPr>
          <w:rFonts w:hint="eastAsia" w:ascii="宋体" w:hAnsi="宋体"/>
          <w:b/>
          <w:bCs w:val="0"/>
          <w:lang w:val="en-US" w:eastAsia="zh-CN"/>
        </w:rPr>
      </w:pPr>
      <w:r>
        <w:rPr>
          <w:rFonts w:hint="eastAsia" w:ascii="宋体" w:hAnsi="宋体" w:cs="宋体"/>
          <w:b/>
          <w:bCs w:val="0"/>
          <w:color w:val="auto"/>
          <w:sz w:val="21"/>
          <w:szCs w:val="21"/>
          <w:highlight w:val="none"/>
          <w:lang w:val="en-US" w:eastAsia="zh-CN"/>
        </w:rPr>
        <w:t>营业执照</w:t>
      </w:r>
      <w:r>
        <w:rPr>
          <w:rFonts w:hint="eastAsia" w:ascii="宋体" w:hAnsi="宋体"/>
          <w:b/>
          <w:bCs w:val="0"/>
          <w:lang w:val="en-US" w:eastAsia="zh-CN"/>
        </w:rPr>
        <w:t>。</w:t>
      </w:r>
    </w:p>
    <w:p w14:paraId="3E30950C">
      <w:pPr>
        <w:pStyle w:val="17"/>
        <w:numPr>
          <w:ilvl w:val="0"/>
          <w:numId w:val="0"/>
        </w:numPr>
      </w:pPr>
    </w:p>
    <w:p w14:paraId="60BDDD82"/>
    <w:p w14:paraId="468F1DE6">
      <w:pPr>
        <w:pStyle w:val="17"/>
      </w:pPr>
    </w:p>
    <w:p w14:paraId="2AF07DE4"/>
    <w:p w14:paraId="6723FF55">
      <w:pPr>
        <w:pStyle w:val="17"/>
      </w:pPr>
    </w:p>
    <w:p w14:paraId="3CF9A970"/>
    <w:p w14:paraId="16C19A57">
      <w:pPr>
        <w:pStyle w:val="17"/>
      </w:pPr>
    </w:p>
    <w:p w14:paraId="0967BE57"/>
    <w:p w14:paraId="2F91A337">
      <w:pPr>
        <w:pStyle w:val="17"/>
      </w:pPr>
    </w:p>
    <w:p w14:paraId="32C0EE39"/>
    <w:p w14:paraId="29F4FF8C">
      <w:pPr>
        <w:pStyle w:val="17"/>
      </w:pPr>
    </w:p>
    <w:p w14:paraId="7DD933B5"/>
    <w:p w14:paraId="275E7ECB">
      <w:pPr>
        <w:pStyle w:val="17"/>
      </w:pPr>
    </w:p>
    <w:p w14:paraId="1757DBF6"/>
    <w:p w14:paraId="799695A0">
      <w:pPr>
        <w:pStyle w:val="17"/>
      </w:pPr>
    </w:p>
    <w:p w14:paraId="479406D1"/>
    <w:p w14:paraId="4A30E377">
      <w:pPr>
        <w:pStyle w:val="17"/>
      </w:pPr>
    </w:p>
    <w:p w14:paraId="077FBF42"/>
    <w:p w14:paraId="68CBBBF2">
      <w:pPr>
        <w:pStyle w:val="17"/>
      </w:pPr>
    </w:p>
    <w:p w14:paraId="1262100F"/>
    <w:p w14:paraId="56DF7CEF">
      <w:pPr>
        <w:pStyle w:val="17"/>
      </w:pPr>
    </w:p>
    <w:p w14:paraId="0A7C319A"/>
    <w:p w14:paraId="3A75066C">
      <w:pPr>
        <w:pStyle w:val="17"/>
      </w:pPr>
    </w:p>
    <w:p w14:paraId="19FA1747"/>
    <w:p w14:paraId="2AE20316">
      <w:pPr>
        <w:pStyle w:val="17"/>
      </w:pPr>
    </w:p>
    <w:p w14:paraId="34766CA8"/>
    <w:p w14:paraId="69FAEDCF">
      <w:pPr>
        <w:pStyle w:val="17"/>
      </w:pPr>
    </w:p>
    <w:p w14:paraId="78FEC932"/>
    <w:p w14:paraId="75C31B24">
      <w:pPr>
        <w:pStyle w:val="17"/>
      </w:pPr>
    </w:p>
    <w:p w14:paraId="7D02235C"/>
    <w:p w14:paraId="1120AECB">
      <w:pPr>
        <w:pStyle w:val="17"/>
      </w:pPr>
    </w:p>
    <w:p w14:paraId="28E0FEC7"/>
    <w:p w14:paraId="1F354833">
      <w:pPr>
        <w:pStyle w:val="17"/>
      </w:pPr>
    </w:p>
    <w:p w14:paraId="73EEA569"/>
    <w:p w14:paraId="701910C0">
      <w:pPr>
        <w:pStyle w:val="17"/>
      </w:pPr>
    </w:p>
    <w:p w14:paraId="2D6C658E"/>
    <w:p w14:paraId="565EBB17">
      <w:pPr>
        <w:pStyle w:val="17"/>
      </w:pPr>
    </w:p>
    <w:p w14:paraId="036AF08A"/>
    <w:p w14:paraId="499F3887">
      <w:pPr>
        <w:pStyle w:val="17"/>
      </w:pPr>
    </w:p>
    <w:p w14:paraId="3180F249"/>
    <w:p w14:paraId="0352A884">
      <w:pPr>
        <w:pStyle w:val="17"/>
      </w:pPr>
    </w:p>
    <w:p w14:paraId="05659BC2"/>
    <w:p w14:paraId="29F54B49">
      <w:pPr>
        <w:pStyle w:val="17"/>
      </w:pPr>
    </w:p>
    <w:p w14:paraId="7B25A13B"/>
    <w:p w14:paraId="6A20EABB">
      <w:pPr>
        <w:pStyle w:val="17"/>
      </w:pPr>
    </w:p>
    <w:p w14:paraId="7F47BC6B">
      <w:pPr>
        <w:numPr>
          <w:ilvl w:val="0"/>
          <w:numId w:val="2"/>
        </w:numPr>
        <w:ind w:left="0" w:leftChars="0" w:firstLine="422" w:firstLineChars="200"/>
        <w:rPr>
          <w:rFonts w:hint="eastAsia" w:ascii="宋体" w:hAnsi="宋体"/>
          <w:b/>
          <w:bCs/>
          <w:snapToGrid w:val="0"/>
          <w:color w:val="auto"/>
          <w:kern w:val="0"/>
          <w:sz w:val="21"/>
          <w:szCs w:val="21"/>
          <w:highlight w:val="none"/>
          <w:u w:val="none"/>
          <w:lang w:eastAsia="zh-CN"/>
        </w:rPr>
      </w:pPr>
      <w:r>
        <w:rPr>
          <w:rFonts w:hint="eastAsia" w:ascii="宋体" w:hAnsi="宋体"/>
          <w:b/>
          <w:bCs/>
          <w:snapToGrid w:val="0"/>
          <w:color w:val="auto"/>
          <w:kern w:val="0"/>
          <w:sz w:val="21"/>
          <w:szCs w:val="21"/>
          <w:highlight w:val="none"/>
          <w:u w:val="none"/>
          <w:lang w:val="en-US" w:eastAsia="zh-CN"/>
        </w:rPr>
        <w:t>市政公用工程施工总承包三级及以上，或环保工程专业承包三级及以上</w:t>
      </w:r>
      <w:r>
        <w:rPr>
          <w:rFonts w:hint="eastAsia" w:ascii="宋体" w:hAnsi="宋体"/>
          <w:b/>
          <w:bCs/>
          <w:snapToGrid w:val="0"/>
          <w:color w:val="auto"/>
          <w:kern w:val="0"/>
          <w:sz w:val="21"/>
          <w:szCs w:val="21"/>
          <w:highlight w:val="none"/>
          <w:u w:val="none"/>
        </w:rPr>
        <w:t>资质</w:t>
      </w:r>
      <w:r>
        <w:rPr>
          <w:rFonts w:hint="eastAsia" w:ascii="宋体" w:hAnsi="宋体"/>
          <w:b/>
          <w:bCs/>
          <w:snapToGrid w:val="0"/>
          <w:color w:val="auto"/>
          <w:kern w:val="0"/>
          <w:sz w:val="21"/>
          <w:szCs w:val="21"/>
          <w:highlight w:val="none"/>
          <w:u w:val="none"/>
          <w:lang w:eastAsia="zh-CN"/>
        </w:rPr>
        <w:t>。</w:t>
      </w:r>
    </w:p>
    <w:p w14:paraId="7D51DC67">
      <w:pPr>
        <w:pStyle w:val="17"/>
        <w:widowControl w:val="0"/>
        <w:numPr>
          <w:ilvl w:val="0"/>
          <w:numId w:val="0"/>
        </w:numPr>
        <w:spacing w:after="120"/>
        <w:jc w:val="both"/>
        <w:rPr>
          <w:rFonts w:hint="eastAsia"/>
          <w:lang w:val="en-US" w:eastAsia="zh-CN"/>
        </w:rPr>
      </w:pPr>
    </w:p>
    <w:p w14:paraId="1DC3976C">
      <w:pPr>
        <w:rPr>
          <w:rFonts w:hint="eastAsia"/>
          <w:lang w:val="en-US" w:eastAsia="zh-CN"/>
        </w:rPr>
      </w:pPr>
    </w:p>
    <w:p w14:paraId="3CC38B33">
      <w:pPr>
        <w:pStyle w:val="17"/>
        <w:rPr>
          <w:rFonts w:hint="eastAsia"/>
          <w:lang w:val="en-US" w:eastAsia="zh-CN"/>
        </w:rPr>
      </w:pPr>
    </w:p>
    <w:p w14:paraId="2B7F7B8F">
      <w:pPr>
        <w:rPr>
          <w:rFonts w:hint="eastAsia"/>
          <w:lang w:val="en-US" w:eastAsia="zh-CN"/>
        </w:rPr>
      </w:pPr>
    </w:p>
    <w:p w14:paraId="79387F5C">
      <w:pPr>
        <w:pStyle w:val="17"/>
        <w:rPr>
          <w:rFonts w:hint="eastAsia"/>
          <w:lang w:val="en-US" w:eastAsia="zh-CN"/>
        </w:rPr>
      </w:pPr>
    </w:p>
    <w:p w14:paraId="6A651A0F">
      <w:pPr>
        <w:rPr>
          <w:rFonts w:hint="eastAsia"/>
          <w:lang w:val="en-US" w:eastAsia="zh-CN"/>
        </w:rPr>
      </w:pPr>
    </w:p>
    <w:p w14:paraId="5663D6DA">
      <w:pPr>
        <w:pStyle w:val="17"/>
        <w:rPr>
          <w:rFonts w:hint="eastAsia"/>
          <w:lang w:val="en-US" w:eastAsia="zh-CN"/>
        </w:rPr>
      </w:pPr>
    </w:p>
    <w:p w14:paraId="16D12386">
      <w:pPr>
        <w:rPr>
          <w:rFonts w:hint="eastAsia"/>
          <w:lang w:val="en-US" w:eastAsia="zh-CN"/>
        </w:rPr>
      </w:pPr>
    </w:p>
    <w:p w14:paraId="0F537364">
      <w:pPr>
        <w:pStyle w:val="17"/>
        <w:rPr>
          <w:rFonts w:hint="eastAsia"/>
          <w:lang w:val="en-US" w:eastAsia="zh-CN"/>
        </w:rPr>
      </w:pPr>
    </w:p>
    <w:p w14:paraId="1CBC4230">
      <w:pPr>
        <w:rPr>
          <w:rFonts w:hint="eastAsia"/>
          <w:lang w:val="en-US" w:eastAsia="zh-CN"/>
        </w:rPr>
      </w:pPr>
    </w:p>
    <w:p w14:paraId="0C7C7E64">
      <w:pPr>
        <w:pStyle w:val="17"/>
        <w:rPr>
          <w:rFonts w:hint="eastAsia"/>
          <w:lang w:val="en-US" w:eastAsia="zh-CN"/>
        </w:rPr>
      </w:pPr>
    </w:p>
    <w:p w14:paraId="432DEC9B">
      <w:pPr>
        <w:rPr>
          <w:rFonts w:hint="eastAsia"/>
          <w:lang w:val="en-US" w:eastAsia="zh-CN"/>
        </w:rPr>
      </w:pPr>
    </w:p>
    <w:p w14:paraId="56E1EBFC">
      <w:pPr>
        <w:pStyle w:val="17"/>
        <w:rPr>
          <w:rFonts w:hint="eastAsia"/>
          <w:lang w:val="en-US" w:eastAsia="zh-CN"/>
        </w:rPr>
      </w:pPr>
    </w:p>
    <w:p w14:paraId="5E2CBDA0">
      <w:pPr>
        <w:rPr>
          <w:rFonts w:hint="eastAsia"/>
          <w:lang w:val="en-US" w:eastAsia="zh-CN"/>
        </w:rPr>
      </w:pPr>
    </w:p>
    <w:p w14:paraId="01C1A1C8">
      <w:pPr>
        <w:pStyle w:val="17"/>
        <w:rPr>
          <w:rFonts w:hint="eastAsia"/>
          <w:lang w:val="en-US" w:eastAsia="zh-CN"/>
        </w:rPr>
      </w:pPr>
    </w:p>
    <w:p w14:paraId="11B84DA3">
      <w:pPr>
        <w:rPr>
          <w:rFonts w:hint="eastAsia"/>
          <w:lang w:val="en-US" w:eastAsia="zh-CN"/>
        </w:rPr>
      </w:pPr>
    </w:p>
    <w:p w14:paraId="659C52A9">
      <w:pPr>
        <w:pStyle w:val="17"/>
        <w:rPr>
          <w:rFonts w:hint="eastAsia"/>
          <w:lang w:val="en-US" w:eastAsia="zh-CN"/>
        </w:rPr>
      </w:pPr>
    </w:p>
    <w:p w14:paraId="1A043CAC">
      <w:pPr>
        <w:rPr>
          <w:rFonts w:hint="eastAsia"/>
          <w:lang w:val="en-US" w:eastAsia="zh-CN"/>
        </w:rPr>
      </w:pPr>
    </w:p>
    <w:p w14:paraId="326A59EE">
      <w:pPr>
        <w:pStyle w:val="17"/>
        <w:rPr>
          <w:rFonts w:hint="eastAsia"/>
          <w:lang w:val="en-US" w:eastAsia="zh-CN"/>
        </w:rPr>
      </w:pPr>
    </w:p>
    <w:p w14:paraId="38F55880">
      <w:pPr>
        <w:rPr>
          <w:rFonts w:hint="eastAsia"/>
          <w:lang w:val="en-US" w:eastAsia="zh-CN"/>
        </w:rPr>
      </w:pPr>
    </w:p>
    <w:p w14:paraId="72707050">
      <w:pPr>
        <w:pStyle w:val="17"/>
        <w:rPr>
          <w:rFonts w:hint="eastAsia"/>
          <w:lang w:val="en-US" w:eastAsia="zh-CN"/>
        </w:rPr>
      </w:pPr>
    </w:p>
    <w:p w14:paraId="0858508E">
      <w:pPr>
        <w:rPr>
          <w:rFonts w:hint="eastAsia"/>
          <w:lang w:val="en-US" w:eastAsia="zh-CN"/>
        </w:rPr>
      </w:pPr>
    </w:p>
    <w:p w14:paraId="0B690750">
      <w:pPr>
        <w:pStyle w:val="17"/>
        <w:rPr>
          <w:rFonts w:hint="eastAsia"/>
          <w:lang w:val="en-US" w:eastAsia="zh-CN"/>
        </w:rPr>
      </w:pPr>
    </w:p>
    <w:p w14:paraId="3A474152">
      <w:pPr>
        <w:rPr>
          <w:rFonts w:hint="eastAsia"/>
          <w:lang w:val="en-US" w:eastAsia="zh-CN"/>
        </w:rPr>
      </w:pPr>
    </w:p>
    <w:p w14:paraId="190D92E5">
      <w:pPr>
        <w:pStyle w:val="17"/>
        <w:rPr>
          <w:rFonts w:hint="eastAsia"/>
          <w:lang w:val="en-US" w:eastAsia="zh-CN"/>
        </w:rPr>
      </w:pPr>
    </w:p>
    <w:p w14:paraId="41F1477F">
      <w:pPr>
        <w:rPr>
          <w:rFonts w:hint="eastAsia"/>
          <w:lang w:val="en-US" w:eastAsia="zh-CN"/>
        </w:rPr>
      </w:pPr>
    </w:p>
    <w:p w14:paraId="455FFB69">
      <w:pPr>
        <w:pStyle w:val="17"/>
        <w:rPr>
          <w:rFonts w:hint="eastAsia"/>
          <w:lang w:val="en-US" w:eastAsia="zh-CN"/>
        </w:rPr>
      </w:pPr>
    </w:p>
    <w:p w14:paraId="1385C9B5">
      <w:pPr>
        <w:rPr>
          <w:rFonts w:hint="eastAsia"/>
          <w:lang w:val="en-US" w:eastAsia="zh-CN"/>
        </w:rPr>
      </w:pPr>
    </w:p>
    <w:p w14:paraId="02CC8149">
      <w:pPr>
        <w:pStyle w:val="17"/>
        <w:rPr>
          <w:rFonts w:hint="eastAsia"/>
          <w:lang w:val="en-US" w:eastAsia="zh-CN"/>
        </w:rPr>
      </w:pPr>
    </w:p>
    <w:p w14:paraId="6FCEEDAF">
      <w:pPr>
        <w:rPr>
          <w:rFonts w:hint="eastAsia"/>
          <w:lang w:val="en-US" w:eastAsia="zh-CN"/>
        </w:rPr>
      </w:pPr>
    </w:p>
    <w:p w14:paraId="7603023E">
      <w:pPr>
        <w:pStyle w:val="17"/>
        <w:rPr>
          <w:rFonts w:hint="eastAsia"/>
          <w:lang w:val="en-US" w:eastAsia="zh-CN"/>
        </w:rPr>
      </w:pPr>
    </w:p>
    <w:p w14:paraId="608AE410">
      <w:pPr>
        <w:rPr>
          <w:rFonts w:hint="eastAsia"/>
          <w:lang w:val="en-US" w:eastAsia="zh-CN"/>
        </w:rPr>
      </w:pPr>
    </w:p>
    <w:p w14:paraId="54FE5660">
      <w:pPr>
        <w:pStyle w:val="17"/>
        <w:rPr>
          <w:rFonts w:hint="eastAsia"/>
          <w:lang w:val="en-US" w:eastAsia="zh-CN"/>
        </w:rPr>
      </w:pPr>
    </w:p>
    <w:p w14:paraId="63687649">
      <w:pPr>
        <w:rPr>
          <w:rFonts w:hint="eastAsia"/>
          <w:lang w:val="en-US" w:eastAsia="zh-CN"/>
        </w:rPr>
      </w:pPr>
    </w:p>
    <w:p w14:paraId="632F1F0F">
      <w:pPr>
        <w:pStyle w:val="17"/>
        <w:rPr>
          <w:rFonts w:hint="eastAsia"/>
          <w:lang w:val="en-US" w:eastAsia="zh-CN"/>
        </w:rPr>
      </w:pPr>
    </w:p>
    <w:p w14:paraId="56E2F117">
      <w:pPr>
        <w:rPr>
          <w:rFonts w:hint="eastAsia"/>
          <w:lang w:val="en-US" w:eastAsia="zh-CN"/>
        </w:rPr>
      </w:pPr>
    </w:p>
    <w:p w14:paraId="760777E7">
      <w:pPr>
        <w:pStyle w:val="17"/>
        <w:rPr>
          <w:rFonts w:hint="eastAsia"/>
          <w:lang w:val="en-US" w:eastAsia="zh-CN"/>
        </w:rPr>
      </w:pPr>
    </w:p>
    <w:p w14:paraId="60DD7A95">
      <w:pPr>
        <w:rPr>
          <w:rFonts w:hint="eastAsia"/>
          <w:lang w:val="en-US" w:eastAsia="zh-CN"/>
        </w:rPr>
      </w:pPr>
    </w:p>
    <w:p w14:paraId="4C1EE820">
      <w:pPr>
        <w:pStyle w:val="17"/>
        <w:rPr>
          <w:rFonts w:hint="eastAsia"/>
          <w:lang w:val="en-US" w:eastAsia="zh-CN"/>
        </w:rPr>
      </w:pPr>
    </w:p>
    <w:p w14:paraId="5DEC9E25">
      <w:pPr>
        <w:rPr>
          <w:rFonts w:hint="eastAsia"/>
          <w:lang w:val="en-US" w:eastAsia="zh-CN"/>
        </w:rPr>
      </w:pPr>
    </w:p>
    <w:p w14:paraId="136A043D">
      <w:pPr>
        <w:pStyle w:val="17"/>
        <w:rPr>
          <w:rFonts w:hint="eastAsia"/>
          <w:lang w:val="en-US" w:eastAsia="zh-CN"/>
        </w:rPr>
      </w:pPr>
    </w:p>
    <w:p w14:paraId="1F8927E6">
      <w:pPr>
        <w:rPr>
          <w:rFonts w:hint="eastAsia"/>
          <w:lang w:val="en-US" w:eastAsia="zh-CN"/>
        </w:rPr>
      </w:pPr>
    </w:p>
    <w:p w14:paraId="0FDC36AE">
      <w:pPr>
        <w:pStyle w:val="17"/>
        <w:rPr>
          <w:rFonts w:hint="eastAsia"/>
          <w:lang w:val="en-US" w:eastAsia="zh-CN"/>
        </w:rPr>
      </w:pPr>
    </w:p>
    <w:p w14:paraId="54A48508">
      <w:pPr>
        <w:rPr>
          <w:rFonts w:hint="eastAsia"/>
          <w:lang w:val="en-US" w:eastAsia="zh-CN"/>
        </w:rPr>
      </w:pPr>
    </w:p>
    <w:p w14:paraId="7FFE31E8">
      <w:pPr>
        <w:pStyle w:val="17"/>
        <w:rPr>
          <w:rFonts w:hint="eastAsia"/>
          <w:lang w:val="en-US" w:eastAsia="zh-CN"/>
        </w:rPr>
      </w:pPr>
    </w:p>
    <w:p w14:paraId="00D70188">
      <w:pPr>
        <w:rPr>
          <w:rFonts w:hint="eastAsia"/>
          <w:lang w:val="en-US" w:eastAsia="zh-CN"/>
        </w:rPr>
      </w:pPr>
    </w:p>
    <w:p w14:paraId="2A9AAAEC">
      <w:pPr>
        <w:pStyle w:val="17"/>
        <w:numPr>
          <w:ilvl w:val="0"/>
          <w:numId w:val="2"/>
        </w:numPr>
        <w:ind w:left="0" w:leftChars="0" w:firstLine="422" w:firstLineChars="200"/>
        <w:rPr>
          <w:rFonts w:hint="eastAsia" w:ascii="宋体" w:hAnsi="宋体" w:eastAsia="宋体" w:cs="宋体"/>
          <w:b/>
          <w:bCs/>
          <w:szCs w:val="21"/>
        </w:rPr>
      </w:pPr>
      <w:r>
        <w:rPr>
          <w:rFonts w:hint="eastAsia" w:ascii="宋体" w:hAnsi="宋体" w:eastAsia="宋体" w:cs="宋体"/>
          <w:b/>
          <w:bCs/>
          <w:szCs w:val="21"/>
        </w:rPr>
        <w:t>安全生产许可证</w:t>
      </w:r>
      <w:r>
        <w:rPr>
          <w:rFonts w:hint="eastAsia" w:ascii="宋体" w:hAnsi="宋体" w:eastAsia="宋体" w:cs="宋体"/>
          <w:b/>
          <w:bCs/>
          <w:szCs w:val="21"/>
          <w:lang w:eastAsia="zh-CN"/>
        </w:rPr>
        <w:t>。</w:t>
      </w:r>
    </w:p>
    <w:p w14:paraId="131C5B33">
      <w:pPr>
        <w:widowControl w:val="0"/>
        <w:numPr>
          <w:ilvl w:val="0"/>
          <w:numId w:val="0"/>
        </w:numPr>
        <w:jc w:val="both"/>
        <w:rPr>
          <w:rFonts w:hint="eastAsia"/>
          <w:lang w:val="en-US" w:eastAsia="zh-CN"/>
        </w:rPr>
      </w:pPr>
    </w:p>
    <w:p w14:paraId="4CE524ED">
      <w:pPr>
        <w:pStyle w:val="17"/>
        <w:rPr>
          <w:rFonts w:hint="eastAsia"/>
          <w:lang w:val="en-US" w:eastAsia="zh-CN"/>
        </w:rPr>
      </w:pPr>
    </w:p>
    <w:p w14:paraId="5466F2A4">
      <w:pPr>
        <w:rPr>
          <w:rFonts w:hint="eastAsia"/>
          <w:lang w:val="en-US" w:eastAsia="zh-CN"/>
        </w:rPr>
      </w:pPr>
    </w:p>
    <w:p w14:paraId="059AE36A">
      <w:pPr>
        <w:pStyle w:val="17"/>
        <w:rPr>
          <w:rFonts w:hint="eastAsia"/>
          <w:lang w:val="en-US" w:eastAsia="zh-CN"/>
        </w:rPr>
      </w:pPr>
    </w:p>
    <w:p w14:paraId="0D163082">
      <w:pPr>
        <w:rPr>
          <w:rFonts w:hint="eastAsia"/>
          <w:lang w:val="en-US" w:eastAsia="zh-CN"/>
        </w:rPr>
      </w:pPr>
    </w:p>
    <w:p w14:paraId="7BF07733">
      <w:pPr>
        <w:pStyle w:val="17"/>
        <w:rPr>
          <w:rFonts w:hint="eastAsia"/>
          <w:lang w:val="en-US" w:eastAsia="zh-CN"/>
        </w:rPr>
      </w:pPr>
    </w:p>
    <w:p w14:paraId="3AD63425">
      <w:pPr>
        <w:rPr>
          <w:rFonts w:hint="eastAsia"/>
          <w:lang w:val="en-US" w:eastAsia="zh-CN"/>
        </w:rPr>
      </w:pPr>
    </w:p>
    <w:p w14:paraId="3C7D6257">
      <w:pPr>
        <w:pStyle w:val="17"/>
        <w:rPr>
          <w:rFonts w:hint="eastAsia"/>
          <w:lang w:val="en-US" w:eastAsia="zh-CN"/>
        </w:rPr>
      </w:pPr>
    </w:p>
    <w:p w14:paraId="4B377A99">
      <w:pPr>
        <w:rPr>
          <w:rFonts w:hint="eastAsia"/>
          <w:lang w:val="en-US" w:eastAsia="zh-CN"/>
        </w:rPr>
      </w:pPr>
    </w:p>
    <w:p w14:paraId="6D9AB304">
      <w:pPr>
        <w:pStyle w:val="17"/>
        <w:rPr>
          <w:rFonts w:hint="eastAsia"/>
          <w:lang w:val="en-US" w:eastAsia="zh-CN"/>
        </w:rPr>
      </w:pPr>
    </w:p>
    <w:p w14:paraId="4AD11FF8">
      <w:pPr>
        <w:rPr>
          <w:rFonts w:hint="eastAsia"/>
          <w:lang w:val="en-US" w:eastAsia="zh-CN"/>
        </w:rPr>
      </w:pPr>
    </w:p>
    <w:p w14:paraId="0856F81A">
      <w:pPr>
        <w:pStyle w:val="17"/>
        <w:rPr>
          <w:rFonts w:hint="eastAsia"/>
          <w:lang w:val="en-US" w:eastAsia="zh-CN"/>
        </w:rPr>
      </w:pPr>
    </w:p>
    <w:p w14:paraId="5127BC5E">
      <w:pPr>
        <w:rPr>
          <w:rFonts w:hint="eastAsia"/>
          <w:lang w:val="en-US" w:eastAsia="zh-CN"/>
        </w:rPr>
      </w:pPr>
    </w:p>
    <w:p w14:paraId="1F45CEB1">
      <w:pPr>
        <w:pStyle w:val="17"/>
        <w:rPr>
          <w:rFonts w:hint="eastAsia"/>
          <w:lang w:val="en-US" w:eastAsia="zh-CN"/>
        </w:rPr>
      </w:pPr>
    </w:p>
    <w:p w14:paraId="79C96022">
      <w:pPr>
        <w:rPr>
          <w:rFonts w:hint="eastAsia"/>
          <w:lang w:val="en-US" w:eastAsia="zh-CN"/>
        </w:rPr>
      </w:pPr>
    </w:p>
    <w:p w14:paraId="1F7DFEE0">
      <w:pPr>
        <w:pStyle w:val="17"/>
        <w:rPr>
          <w:rFonts w:hint="eastAsia"/>
          <w:lang w:val="en-US" w:eastAsia="zh-CN"/>
        </w:rPr>
      </w:pPr>
    </w:p>
    <w:p w14:paraId="0C27CC1A">
      <w:pPr>
        <w:rPr>
          <w:rFonts w:hint="eastAsia"/>
          <w:lang w:val="en-US" w:eastAsia="zh-CN"/>
        </w:rPr>
      </w:pPr>
    </w:p>
    <w:p w14:paraId="69196629">
      <w:pPr>
        <w:pStyle w:val="17"/>
        <w:rPr>
          <w:rFonts w:hint="eastAsia"/>
          <w:lang w:val="en-US" w:eastAsia="zh-CN"/>
        </w:rPr>
      </w:pPr>
    </w:p>
    <w:p w14:paraId="77D4C83D">
      <w:pPr>
        <w:rPr>
          <w:rFonts w:hint="eastAsia"/>
          <w:lang w:val="en-US" w:eastAsia="zh-CN"/>
        </w:rPr>
      </w:pPr>
    </w:p>
    <w:p w14:paraId="5FC77792">
      <w:pPr>
        <w:pStyle w:val="17"/>
        <w:rPr>
          <w:rFonts w:hint="eastAsia"/>
          <w:lang w:val="en-US" w:eastAsia="zh-CN"/>
        </w:rPr>
      </w:pPr>
    </w:p>
    <w:p w14:paraId="126F9C5B">
      <w:pPr>
        <w:rPr>
          <w:rFonts w:hint="eastAsia"/>
          <w:lang w:val="en-US" w:eastAsia="zh-CN"/>
        </w:rPr>
      </w:pPr>
    </w:p>
    <w:p w14:paraId="66E3C081">
      <w:pPr>
        <w:pStyle w:val="17"/>
        <w:rPr>
          <w:rFonts w:hint="eastAsia"/>
          <w:lang w:val="en-US" w:eastAsia="zh-CN"/>
        </w:rPr>
      </w:pPr>
    </w:p>
    <w:p w14:paraId="31EA7923">
      <w:pPr>
        <w:rPr>
          <w:rFonts w:hint="eastAsia"/>
          <w:lang w:val="en-US" w:eastAsia="zh-CN"/>
        </w:rPr>
      </w:pPr>
    </w:p>
    <w:p w14:paraId="486C13BE">
      <w:pPr>
        <w:pStyle w:val="17"/>
        <w:rPr>
          <w:rFonts w:hint="eastAsia"/>
          <w:lang w:val="en-US" w:eastAsia="zh-CN"/>
        </w:rPr>
      </w:pPr>
    </w:p>
    <w:p w14:paraId="449255E2">
      <w:pPr>
        <w:rPr>
          <w:rFonts w:hint="eastAsia"/>
          <w:lang w:val="en-US" w:eastAsia="zh-CN"/>
        </w:rPr>
      </w:pPr>
    </w:p>
    <w:p w14:paraId="5BFBA293">
      <w:pPr>
        <w:pStyle w:val="17"/>
        <w:rPr>
          <w:rFonts w:hint="eastAsia"/>
          <w:lang w:val="en-US" w:eastAsia="zh-CN"/>
        </w:rPr>
      </w:pPr>
    </w:p>
    <w:p w14:paraId="2A8457D3">
      <w:pPr>
        <w:rPr>
          <w:rFonts w:hint="eastAsia"/>
          <w:lang w:val="en-US" w:eastAsia="zh-CN"/>
        </w:rPr>
      </w:pPr>
    </w:p>
    <w:p w14:paraId="299BF9BE">
      <w:pPr>
        <w:pStyle w:val="17"/>
        <w:rPr>
          <w:rFonts w:hint="eastAsia"/>
          <w:lang w:val="en-US" w:eastAsia="zh-CN"/>
        </w:rPr>
      </w:pPr>
    </w:p>
    <w:p w14:paraId="31E72A32">
      <w:pPr>
        <w:rPr>
          <w:rFonts w:hint="eastAsia"/>
          <w:lang w:val="en-US" w:eastAsia="zh-CN"/>
        </w:rPr>
      </w:pPr>
    </w:p>
    <w:p w14:paraId="7B3636BD">
      <w:pPr>
        <w:pStyle w:val="17"/>
        <w:rPr>
          <w:rFonts w:hint="eastAsia"/>
          <w:lang w:val="en-US" w:eastAsia="zh-CN"/>
        </w:rPr>
      </w:pPr>
    </w:p>
    <w:p w14:paraId="67062A10">
      <w:pPr>
        <w:rPr>
          <w:rFonts w:hint="eastAsia"/>
          <w:lang w:val="en-US" w:eastAsia="zh-CN"/>
        </w:rPr>
      </w:pPr>
    </w:p>
    <w:p w14:paraId="2FBD2977">
      <w:pPr>
        <w:pStyle w:val="17"/>
        <w:rPr>
          <w:rFonts w:hint="eastAsia"/>
          <w:lang w:val="en-US" w:eastAsia="zh-CN"/>
        </w:rPr>
      </w:pPr>
    </w:p>
    <w:p w14:paraId="2850E62D">
      <w:pPr>
        <w:rPr>
          <w:rFonts w:hint="eastAsia"/>
          <w:lang w:val="en-US" w:eastAsia="zh-CN"/>
        </w:rPr>
      </w:pPr>
    </w:p>
    <w:p w14:paraId="6801E332">
      <w:pPr>
        <w:pStyle w:val="17"/>
        <w:rPr>
          <w:rFonts w:hint="eastAsia"/>
          <w:lang w:val="en-US" w:eastAsia="zh-CN"/>
        </w:rPr>
      </w:pPr>
    </w:p>
    <w:p w14:paraId="16B82A04">
      <w:pPr>
        <w:rPr>
          <w:rFonts w:hint="eastAsia"/>
          <w:lang w:val="en-US" w:eastAsia="zh-CN"/>
        </w:rPr>
      </w:pPr>
    </w:p>
    <w:p w14:paraId="2252E3F0">
      <w:pPr>
        <w:pStyle w:val="17"/>
        <w:rPr>
          <w:rFonts w:hint="eastAsia"/>
          <w:lang w:val="en-US" w:eastAsia="zh-CN"/>
        </w:rPr>
      </w:pPr>
    </w:p>
    <w:p w14:paraId="556EF59B">
      <w:pPr>
        <w:rPr>
          <w:rFonts w:hint="eastAsia"/>
          <w:lang w:val="en-US" w:eastAsia="zh-CN"/>
        </w:rPr>
      </w:pPr>
    </w:p>
    <w:p w14:paraId="4A5B407E">
      <w:pPr>
        <w:pStyle w:val="17"/>
        <w:rPr>
          <w:rFonts w:hint="eastAsia"/>
          <w:lang w:val="en-US" w:eastAsia="zh-CN"/>
        </w:rPr>
      </w:pPr>
    </w:p>
    <w:p w14:paraId="4A8B3ACB">
      <w:pPr>
        <w:rPr>
          <w:rFonts w:hint="eastAsia"/>
          <w:lang w:val="en-US" w:eastAsia="zh-CN"/>
        </w:rPr>
      </w:pPr>
    </w:p>
    <w:p w14:paraId="4A3C4883">
      <w:pPr>
        <w:pStyle w:val="17"/>
        <w:rPr>
          <w:rFonts w:hint="eastAsia"/>
          <w:lang w:val="en-US" w:eastAsia="zh-CN"/>
        </w:rPr>
      </w:pPr>
    </w:p>
    <w:p w14:paraId="0AD667A6">
      <w:pPr>
        <w:rPr>
          <w:rFonts w:hint="eastAsia"/>
          <w:lang w:val="en-US" w:eastAsia="zh-CN"/>
        </w:rPr>
      </w:pPr>
    </w:p>
    <w:p w14:paraId="7F2EB763">
      <w:pPr>
        <w:pStyle w:val="17"/>
        <w:rPr>
          <w:rFonts w:hint="eastAsia"/>
          <w:lang w:val="en-US" w:eastAsia="zh-CN"/>
        </w:rPr>
      </w:pPr>
    </w:p>
    <w:p w14:paraId="5659F4E3">
      <w:pPr>
        <w:rPr>
          <w:rFonts w:hint="eastAsia"/>
          <w:lang w:val="en-US" w:eastAsia="zh-CN"/>
        </w:rPr>
      </w:pPr>
    </w:p>
    <w:p w14:paraId="3495D72C">
      <w:pPr>
        <w:pStyle w:val="17"/>
        <w:rPr>
          <w:rFonts w:hint="eastAsia"/>
          <w:lang w:val="en-US" w:eastAsia="zh-CN"/>
        </w:rPr>
      </w:pPr>
    </w:p>
    <w:p w14:paraId="3520D857">
      <w:pPr>
        <w:rPr>
          <w:rFonts w:hint="eastAsia"/>
          <w:lang w:val="en-US" w:eastAsia="zh-CN"/>
        </w:rPr>
      </w:pPr>
    </w:p>
    <w:p w14:paraId="1E75C4C5">
      <w:pPr>
        <w:pStyle w:val="17"/>
        <w:rPr>
          <w:rFonts w:hint="eastAsia"/>
          <w:lang w:val="en-US" w:eastAsia="zh-CN"/>
        </w:rPr>
      </w:pPr>
    </w:p>
    <w:p w14:paraId="3BFCBEF7">
      <w:pPr>
        <w:numPr>
          <w:ilvl w:val="0"/>
          <w:numId w:val="2"/>
        </w:numPr>
        <w:ind w:left="0" w:leftChars="0" w:firstLine="422" w:firstLineChars="200"/>
        <w:rPr>
          <w:rFonts w:hint="eastAsia" w:ascii="宋体" w:hAnsi="宋体" w:eastAsia="宋体" w:cs="宋体"/>
          <w:b/>
          <w:bCs/>
          <w:szCs w:val="21"/>
          <w:lang w:val="en-US" w:eastAsia="zh-CN"/>
        </w:rPr>
      </w:pPr>
      <w:r>
        <w:rPr>
          <w:rFonts w:hint="eastAsia" w:ascii="宋体" w:hAnsi="宋体" w:eastAsia="宋体" w:cs="宋体"/>
          <w:b/>
          <w:bCs/>
          <w:szCs w:val="21"/>
          <w:lang w:val="en-US" w:eastAsia="zh-CN"/>
        </w:rPr>
        <w:t>近三年（竞选单位成立时间不足3年的，提供自成立之日起全部年度）经审计的财务审计报告（原件扫描件）或者提供财务情况说明函。</w:t>
      </w:r>
    </w:p>
    <w:p w14:paraId="504C0189">
      <w:pPr>
        <w:pStyle w:val="17"/>
        <w:widowControl w:val="0"/>
        <w:numPr>
          <w:ilvl w:val="0"/>
          <w:numId w:val="0"/>
        </w:numPr>
        <w:spacing w:after="120"/>
        <w:jc w:val="both"/>
        <w:rPr>
          <w:rFonts w:hint="eastAsia"/>
          <w:lang w:val="en-US" w:eastAsia="zh-CN"/>
        </w:rPr>
      </w:pPr>
    </w:p>
    <w:p w14:paraId="3F77822E">
      <w:pPr>
        <w:rPr>
          <w:rFonts w:hint="eastAsia"/>
          <w:lang w:val="en-US" w:eastAsia="zh-CN"/>
        </w:rPr>
      </w:pPr>
    </w:p>
    <w:p w14:paraId="24FFB59D">
      <w:pPr>
        <w:pStyle w:val="17"/>
        <w:rPr>
          <w:rFonts w:hint="eastAsia"/>
          <w:lang w:val="en-US" w:eastAsia="zh-CN"/>
        </w:rPr>
      </w:pPr>
    </w:p>
    <w:p w14:paraId="77EF6FE4">
      <w:pPr>
        <w:rPr>
          <w:rFonts w:hint="eastAsia"/>
          <w:lang w:val="en-US" w:eastAsia="zh-CN"/>
        </w:rPr>
      </w:pPr>
    </w:p>
    <w:p w14:paraId="5BEF705D">
      <w:pPr>
        <w:pStyle w:val="17"/>
        <w:rPr>
          <w:rFonts w:hint="eastAsia"/>
          <w:lang w:val="en-US" w:eastAsia="zh-CN"/>
        </w:rPr>
      </w:pPr>
    </w:p>
    <w:p w14:paraId="0E7E263A">
      <w:pPr>
        <w:rPr>
          <w:rFonts w:hint="eastAsia"/>
          <w:lang w:val="en-US" w:eastAsia="zh-CN"/>
        </w:rPr>
      </w:pPr>
    </w:p>
    <w:p w14:paraId="2ECAF0E0">
      <w:pPr>
        <w:pStyle w:val="17"/>
        <w:rPr>
          <w:rFonts w:hint="eastAsia"/>
          <w:lang w:val="en-US" w:eastAsia="zh-CN"/>
        </w:rPr>
      </w:pPr>
    </w:p>
    <w:p w14:paraId="25DD0722">
      <w:pPr>
        <w:rPr>
          <w:rFonts w:hint="eastAsia"/>
          <w:lang w:val="en-US" w:eastAsia="zh-CN"/>
        </w:rPr>
      </w:pPr>
    </w:p>
    <w:p w14:paraId="641055D4">
      <w:pPr>
        <w:pStyle w:val="17"/>
        <w:rPr>
          <w:rFonts w:hint="eastAsia"/>
          <w:lang w:val="en-US" w:eastAsia="zh-CN"/>
        </w:rPr>
      </w:pPr>
    </w:p>
    <w:p w14:paraId="0AC6E83E">
      <w:pPr>
        <w:rPr>
          <w:rFonts w:hint="eastAsia"/>
          <w:lang w:val="en-US" w:eastAsia="zh-CN"/>
        </w:rPr>
      </w:pPr>
    </w:p>
    <w:p w14:paraId="502CB179">
      <w:pPr>
        <w:pStyle w:val="17"/>
        <w:rPr>
          <w:rFonts w:hint="eastAsia"/>
          <w:lang w:val="en-US" w:eastAsia="zh-CN"/>
        </w:rPr>
      </w:pPr>
    </w:p>
    <w:p w14:paraId="11046CA8">
      <w:pPr>
        <w:rPr>
          <w:rFonts w:hint="eastAsia"/>
          <w:lang w:val="en-US" w:eastAsia="zh-CN"/>
        </w:rPr>
      </w:pPr>
    </w:p>
    <w:p w14:paraId="69B672BF">
      <w:pPr>
        <w:pStyle w:val="17"/>
        <w:rPr>
          <w:rFonts w:hint="eastAsia"/>
          <w:lang w:val="en-US" w:eastAsia="zh-CN"/>
        </w:rPr>
      </w:pPr>
    </w:p>
    <w:p w14:paraId="1BABE531">
      <w:pPr>
        <w:rPr>
          <w:rFonts w:hint="eastAsia"/>
          <w:lang w:val="en-US" w:eastAsia="zh-CN"/>
        </w:rPr>
      </w:pPr>
    </w:p>
    <w:p w14:paraId="5A4058AA">
      <w:pPr>
        <w:pStyle w:val="17"/>
        <w:rPr>
          <w:rFonts w:hint="eastAsia"/>
          <w:lang w:val="en-US" w:eastAsia="zh-CN"/>
        </w:rPr>
      </w:pPr>
    </w:p>
    <w:p w14:paraId="0E2104C7">
      <w:pPr>
        <w:rPr>
          <w:rFonts w:hint="eastAsia"/>
          <w:lang w:val="en-US" w:eastAsia="zh-CN"/>
        </w:rPr>
      </w:pPr>
    </w:p>
    <w:p w14:paraId="65C5112B">
      <w:pPr>
        <w:pStyle w:val="17"/>
        <w:rPr>
          <w:rFonts w:hint="eastAsia"/>
          <w:lang w:val="en-US" w:eastAsia="zh-CN"/>
        </w:rPr>
      </w:pPr>
    </w:p>
    <w:p w14:paraId="7E806B89">
      <w:pPr>
        <w:rPr>
          <w:rFonts w:hint="eastAsia"/>
          <w:lang w:val="en-US" w:eastAsia="zh-CN"/>
        </w:rPr>
      </w:pPr>
    </w:p>
    <w:p w14:paraId="202D0C00">
      <w:pPr>
        <w:pStyle w:val="17"/>
        <w:rPr>
          <w:rFonts w:hint="eastAsia"/>
          <w:lang w:val="en-US" w:eastAsia="zh-CN"/>
        </w:rPr>
      </w:pPr>
    </w:p>
    <w:p w14:paraId="401EA69E">
      <w:pPr>
        <w:rPr>
          <w:rFonts w:hint="eastAsia"/>
          <w:lang w:val="en-US" w:eastAsia="zh-CN"/>
        </w:rPr>
      </w:pPr>
    </w:p>
    <w:p w14:paraId="364F1FCA">
      <w:pPr>
        <w:pStyle w:val="17"/>
        <w:rPr>
          <w:rFonts w:hint="eastAsia"/>
          <w:lang w:val="en-US" w:eastAsia="zh-CN"/>
        </w:rPr>
      </w:pPr>
    </w:p>
    <w:p w14:paraId="793D4CCF">
      <w:pPr>
        <w:rPr>
          <w:rFonts w:hint="eastAsia"/>
          <w:lang w:val="en-US" w:eastAsia="zh-CN"/>
        </w:rPr>
      </w:pPr>
    </w:p>
    <w:p w14:paraId="47E3CBE3">
      <w:pPr>
        <w:pStyle w:val="17"/>
        <w:rPr>
          <w:rFonts w:hint="eastAsia"/>
          <w:lang w:val="en-US" w:eastAsia="zh-CN"/>
        </w:rPr>
      </w:pPr>
    </w:p>
    <w:p w14:paraId="33938B10">
      <w:pPr>
        <w:rPr>
          <w:rFonts w:hint="eastAsia"/>
          <w:lang w:val="en-US" w:eastAsia="zh-CN"/>
        </w:rPr>
      </w:pPr>
    </w:p>
    <w:p w14:paraId="5505EEE8">
      <w:pPr>
        <w:pStyle w:val="17"/>
        <w:rPr>
          <w:rFonts w:hint="eastAsia"/>
          <w:lang w:val="en-US" w:eastAsia="zh-CN"/>
        </w:rPr>
      </w:pPr>
    </w:p>
    <w:p w14:paraId="4E076464">
      <w:pPr>
        <w:rPr>
          <w:rFonts w:hint="eastAsia"/>
          <w:lang w:val="en-US" w:eastAsia="zh-CN"/>
        </w:rPr>
      </w:pPr>
    </w:p>
    <w:p w14:paraId="7BFE2C3D">
      <w:pPr>
        <w:pStyle w:val="17"/>
        <w:rPr>
          <w:rFonts w:hint="eastAsia"/>
          <w:lang w:val="en-US" w:eastAsia="zh-CN"/>
        </w:rPr>
      </w:pPr>
    </w:p>
    <w:p w14:paraId="694B09C7">
      <w:pPr>
        <w:rPr>
          <w:rFonts w:hint="eastAsia"/>
          <w:lang w:val="en-US" w:eastAsia="zh-CN"/>
        </w:rPr>
      </w:pPr>
    </w:p>
    <w:p w14:paraId="59324F59">
      <w:pPr>
        <w:pStyle w:val="17"/>
        <w:rPr>
          <w:rFonts w:hint="eastAsia"/>
          <w:lang w:val="en-US" w:eastAsia="zh-CN"/>
        </w:rPr>
      </w:pPr>
    </w:p>
    <w:p w14:paraId="24156279">
      <w:pPr>
        <w:rPr>
          <w:rFonts w:hint="eastAsia"/>
          <w:lang w:val="en-US" w:eastAsia="zh-CN"/>
        </w:rPr>
      </w:pPr>
    </w:p>
    <w:p w14:paraId="73E5861B">
      <w:pPr>
        <w:pStyle w:val="17"/>
        <w:rPr>
          <w:rFonts w:hint="eastAsia"/>
          <w:lang w:val="en-US" w:eastAsia="zh-CN"/>
        </w:rPr>
      </w:pPr>
    </w:p>
    <w:p w14:paraId="3C90EC50">
      <w:pPr>
        <w:rPr>
          <w:rFonts w:hint="eastAsia"/>
          <w:lang w:val="en-US" w:eastAsia="zh-CN"/>
        </w:rPr>
      </w:pPr>
    </w:p>
    <w:p w14:paraId="1B583EB6">
      <w:pPr>
        <w:pStyle w:val="17"/>
        <w:rPr>
          <w:rFonts w:hint="eastAsia"/>
          <w:lang w:val="en-US" w:eastAsia="zh-CN"/>
        </w:rPr>
      </w:pPr>
    </w:p>
    <w:p w14:paraId="5C367627">
      <w:pPr>
        <w:rPr>
          <w:rFonts w:hint="eastAsia"/>
          <w:lang w:val="en-US" w:eastAsia="zh-CN"/>
        </w:rPr>
      </w:pPr>
    </w:p>
    <w:p w14:paraId="04442C1A">
      <w:pPr>
        <w:pStyle w:val="17"/>
        <w:rPr>
          <w:rFonts w:hint="eastAsia"/>
          <w:lang w:val="en-US" w:eastAsia="zh-CN"/>
        </w:rPr>
      </w:pPr>
    </w:p>
    <w:p w14:paraId="4449E11F">
      <w:pPr>
        <w:rPr>
          <w:rFonts w:hint="eastAsia"/>
          <w:lang w:val="en-US" w:eastAsia="zh-CN"/>
        </w:rPr>
      </w:pPr>
    </w:p>
    <w:p w14:paraId="08F3A6C4">
      <w:pPr>
        <w:pStyle w:val="17"/>
        <w:rPr>
          <w:rFonts w:hint="eastAsia"/>
          <w:lang w:val="en-US" w:eastAsia="zh-CN"/>
        </w:rPr>
      </w:pPr>
    </w:p>
    <w:p w14:paraId="10DE4D80">
      <w:pPr>
        <w:rPr>
          <w:rFonts w:hint="eastAsia"/>
          <w:lang w:val="en-US" w:eastAsia="zh-CN"/>
        </w:rPr>
      </w:pPr>
    </w:p>
    <w:p w14:paraId="202EE27E">
      <w:pPr>
        <w:pStyle w:val="17"/>
        <w:rPr>
          <w:rFonts w:hint="eastAsia"/>
          <w:lang w:val="en-US" w:eastAsia="zh-CN"/>
        </w:rPr>
      </w:pPr>
    </w:p>
    <w:p w14:paraId="55005774">
      <w:pPr>
        <w:rPr>
          <w:rFonts w:hint="eastAsia"/>
          <w:lang w:val="en-US" w:eastAsia="zh-CN"/>
        </w:rPr>
      </w:pPr>
    </w:p>
    <w:p w14:paraId="6522C3B3">
      <w:pPr>
        <w:pStyle w:val="17"/>
        <w:rPr>
          <w:rFonts w:hint="eastAsia"/>
          <w:lang w:val="en-US" w:eastAsia="zh-CN"/>
        </w:rPr>
      </w:pPr>
    </w:p>
    <w:p w14:paraId="2803004E">
      <w:pPr>
        <w:rPr>
          <w:rFonts w:hint="eastAsia"/>
          <w:lang w:val="en-US" w:eastAsia="zh-CN"/>
        </w:rPr>
      </w:pPr>
    </w:p>
    <w:p w14:paraId="2C03C3A8">
      <w:pPr>
        <w:pStyle w:val="17"/>
        <w:rPr>
          <w:rFonts w:hint="eastAsia"/>
          <w:lang w:val="en-US" w:eastAsia="zh-CN"/>
        </w:rPr>
      </w:pPr>
    </w:p>
    <w:p w14:paraId="4112AA90">
      <w:pPr>
        <w:rPr>
          <w:rFonts w:hint="eastAsia"/>
          <w:lang w:val="en-US" w:eastAsia="zh-CN"/>
        </w:rPr>
      </w:pPr>
    </w:p>
    <w:p w14:paraId="4647FBA5">
      <w:pPr>
        <w:pStyle w:val="17"/>
        <w:rPr>
          <w:rFonts w:hint="eastAsia"/>
          <w:lang w:val="en-US" w:eastAsia="zh-CN"/>
        </w:rPr>
      </w:pPr>
    </w:p>
    <w:p w14:paraId="11533A33">
      <w:pPr>
        <w:rPr>
          <w:rFonts w:hint="default" w:ascii="宋体" w:hAnsi="宋体" w:eastAsia="宋体" w:cs="宋体"/>
          <w:b/>
          <w:bCs/>
          <w:lang w:val="en-US" w:eastAsia="zh-CN"/>
        </w:rPr>
      </w:pPr>
      <w:r>
        <w:rPr>
          <w:rFonts w:hint="eastAsia"/>
          <w:b/>
          <w:bCs/>
          <w:lang w:val="en-US" w:eastAsia="zh-CN"/>
        </w:rPr>
        <w:t xml:space="preserve">  </w:t>
      </w:r>
      <w:r>
        <w:rPr>
          <w:rFonts w:hint="eastAsia" w:ascii="宋体" w:hAnsi="宋体" w:eastAsia="宋体" w:cs="宋体"/>
          <w:b/>
          <w:bCs/>
          <w:lang w:val="en-US" w:eastAsia="zh-CN"/>
        </w:rPr>
        <w:t>6.</w:t>
      </w:r>
      <w:r>
        <w:rPr>
          <w:rFonts w:hint="eastAsia" w:ascii="宋体" w:hAnsi="宋体" w:eastAsia="宋体" w:cs="宋体"/>
          <w:b/>
          <w:bCs/>
          <w:sz w:val="21"/>
          <w:szCs w:val="21"/>
          <w:lang w:val="en-US" w:eastAsia="zh-CN"/>
        </w:rPr>
        <w:t>高盐、高有机物工业废水治理项目</w:t>
      </w:r>
      <w:r>
        <w:rPr>
          <w:rFonts w:hint="eastAsia" w:ascii="宋体" w:hAnsi="宋体" w:eastAsia="宋体" w:cs="宋体"/>
          <w:b/>
          <w:bCs/>
          <w:sz w:val="21"/>
          <w:szCs w:val="21"/>
          <w:highlight w:val="none"/>
          <w:lang w:val="en-US" w:eastAsia="zh-CN"/>
        </w:rPr>
        <w:t>业绩合同复印件及</w:t>
      </w:r>
      <w:r>
        <w:rPr>
          <w:rFonts w:hint="eastAsia" w:ascii="宋体" w:hAnsi="宋体" w:eastAsia="宋体" w:cs="宋体"/>
          <w:b/>
          <w:bCs/>
          <w:color w:val="auto"/>
          <w:kern w:val="0"/>
          <w:sz w:val="21"/>
          <w:szCs w:val="21"/>
          <w:lang w:val="en-US" w:eastAsia="zh-CN" w:bidi="ar-SA"/>
        </w:rPr>
        <w:t>验收资料。</w:t>
      </w:r>
    </w:p>
    <w:p w14:paraId="56D1C158">
      <w:pPr>
        <w:rPr>
          <w:rFonts w:hint="eastAsia" w:ascii="宋体" w:hAnsi="宋体" w:eastAsia="宋体" w:cs="宋体"/>
          <w:b w:val="0"/>
          <w:bCs w:val="0"/>
          <w:lang w:val="en-US" w:eastAsia="zh-CN"/>
        </w:rPr>
      </w:pPr>
    </w:p>
    <w:p w14:paraId="111F4C89">
      <w:pPr>
        <w:pStyle w:val="17"/>
        <w:rPr>
          <w:rFonts w:hint="eastAsia" w:ascii="宋体" w:hAnsi="宋体" w:eastAsia="宋体" w:cs="宋体"/>
          <w:b w:val="0"/>
          <w:bCs w:val="0"/>
          <w:lang w:val="en-US" w:eastAsia="zh-CN"/>
        </w:rPr>
      </w:pPr>
    </w:p>
    <w:p w14:paraId="2228810F">
      <w:pPr>
        <w:rPr>
          <w:rFonts w:hint="eastAsia" w:ascii="宋体" w:hAnsi="宋体" w:eastAsia="宋体" w:cs="宋体"/>
          <w:b w:val="0"/>
          <w:bCs w:val="0"/>
          <w:lang w:val="en-US" w:eastAsia="zh-CN"/>
        </w:rPr>
      </w:pPr>
    </w:p>
    <w:p w14:paraId="14E2F10D">
      <w:pPr>
        <w:pStyle w:val="17"/>
        <w:rPr>
          <w:rFonts w:hint="eastAsia" w:ascii="宋体" w:hAnsi="宋体" w:eastAsia="宋体" w:cs="宋体"/>
          <w:b w:val="0"/>
          <w:bCs w:val="0"/>
          <w:lang w:val="en-US" w:eastAsia="zh-CN"/>
        </w:rPr>
      </w:pPr>
    </w:p>
    <w:p w14:paraId="0953045F">
      <w:pPr>
        <w:rPr>
          <w:rFonts w:hint="eastAsia" w:ascii="宋体" w:hAnsi="宋体" w:eastAsia="宋体" w:cs="宋体"/>
          <w:b w:val="0"/>
          <w:bCs w:val="0"/>
          <w:lang w:val="en-US" w:eastAsia="zh-CN"/>
        </w:rPr>
      </w:pPr>
    </w:p>
    <w:p w14:paraId="046F1E30">
      <w:pPr>
        <w:pStyle w:val="17"/>
        <w:rPr>
          <w:rFonts w:hint="eastAsia" w:ascii="宋体" w:hAnsi="宋体" w:eastAsia="宋体" w:cs="宋体"/>
          <w:b w:val="0"/>
          <w:bCs w:val="0"/>
          <w:lang w:val="en-US" w:eastAsia="zh-CN"/>
        </w:rPr>
      </w:pPr>
    </w:p>
    <w:p w14:paraId="741B7BF9">
      <w:pPr>
        <w:rPr>
          <w:rFonts w:hint="eastAsia" w:ascii="宋体" w:hAnsi="宋体" w:eastAsia="宋体" w:cs="宋体"/>
          <w:b w:val="0"/>
          <w:bCs w:val="0"/>
          <w:lang w:val="en-US" w:eastAsia="zh-CN"/>
        </w:rPr>
      </w:pPr>
    </w:p>
    <w:p w14:paraId="1AFBD33C">
      <w:pPr>
        <w:pStyle w:val="17"/>
        <w:rPr>
          <w:rFonts w:hint="eastAsia" w:ascii="宋体" w:hAnsi="宋体" w:eastAsia="宋体" w:cs="宋体"/>
          <w:b w:val="0"/>
          <w:bCs w:val="0"/>
          <w:lang w:val="en-US" w:eastAsia="zh-CN"/>
        </w:rPr>
      </w:pPr>
    </w:p>
    <w:p w14:paraId="7C5D42A1">
      <w:pPr>
        <w:rPr>
          <w:rFonts w:hint="eastAsia" w:ascii="宋体" w:hAnsi="宋体" w:eastAsia="宋体" w:cs="宋体"/>
          <w:b w:val="0"/>
          <w:bCs w:val="0"/>
          <w:lang w:val="en-US" w:eastAsia="zh-CN"/>
        </w:rPr>
      </w:pPr>
    </w:p>
    <w:p w14:paraId="525B3891">
      <w:pPr>
        <w:pStyle w:val="17"/>
        <w:rPr>
          <w:rFonts w:hint="eastAsia" w:ascii="宋体" w:hAnsi="宋体" w:eastAsia="宋体" w:cs="宋体"/>
          <w:b w:val="0"/>
          <w:bCs w:val="0"/>
          <w:lang w:val="en-US" w:eastAsia="zh-CN"/>
        </w:rPr>
      </w:pPr>
    </w:p>
    <w:p w14:paraId="55CE0F2E">
      <w:pPr>
        <w:rPr>
          <w:rFonts w:hint="eastAsia" w:ascii="宋体" w:hAnsi="宋体" w:eastAsia="宋体" w:cs="宋体"/>
          <w:b w:val="0"/>
          <w:bCs w:val="0"/>
          <w:lang w:val="en-US" w:eastAsia="zh-CN"/>
        </w:rPr>
      </w:pPr>
    </w:p>
    <w:p w14:paraId="3680D9B4">
      <w:pPr>
        <w:pStyle w:val="17"/>
        <w:rPr>
          <w:rFonts w:hint="eastAsia" w:ascii="宋体" w:hAnsi="宋体" w:eastAsia="宋体" w:cs="宋体"/>
          <w:b w:val="0"/>
          <w:bCs w:val="0"/>
          <w:lang w:val="en-US" w:eastAsia="zh-CN"/>
        </w:rPr>
      </w:pPr>
    </w:p>
    <w:p w14:paraId="6546CED6">
      <w:pPr>
        <w:rPr>
          <w:rFonts w:hint="eastAsia" w:ascii="宋体" w:hAnsi="宋体" w:eastAsia="宋体" w:cs="宋体"/>
          <w:b w:val="0"/>
          <w:bCs w:val="0"/>
          <w:lang w:val="en-US" w:eastAsia="zh-CN"/>
        </w:rPr>
      </w:pPr>
    </w:p>
    <w:p w14:paraId="2B8B0B65">
      <w:pPr>
        <w:pStyle w:val="17"/>
        <w:rPr>
          <w:rFonts w:hint="eastAsia" w:ascii="宋体" w:hAnsi="宋体" w:eastAsia="宋体" w:cs="宋体"/>
          <w:b w:val="0"/>
          <w:bCs w:val="0"/>
          <w:lang w:val="en-US" w:eastAsia="zh-CN"/>
        </w:rPr>
      </w:pPr>
    </w:p>
    <w:p w14:paraId="136E6A7B">
      <w:pPr>
        <w:rPr>
          <w:rFonts w:hint="eastAsia" w:ascii="宋体" w:hAnsi="宋体" w:eastAsia="宋体" w:cs="宋体"/>
          <w:b w:val="0"/>
          <w:bCs w:val="0"/>
          <w:lang w:val="en-US" w:eastAsia="zh-CN"/>
        </w:rPr>
      </w:pPr>
    </w:p>
    <w:p w14:paraId="212DD661">
      <w:pPr>
        <w:pStyle w:val="17"/>
        <w:rPr>
          <w:rFonts w:hint="eastAsia" w:ascii="宋体" w:hAnsi="宋体" w:eastAsia="宋体" w:cs="宋体"/>
          <w:b w:val="0"/>
          <w:bCs w:val="0"/>
          <w:lang w:val="en-US" w:eastAsia="zh-CN"/>
        </w:rPr>
      </w:pPr>
    </w:p>
    <w:p w14:paraId="76D208D0">
      <w:pPr>
        <w:rPr>
          <w:rFonts w:hint="eastAsia" w:ascii="宋体" w:hAnsi="宋体" w:eastAsia="宋体" w:cs="宋体"/>
          <w:b w:val="0"/>
          <w:bCs w:val="0"/>
          <w:lang w:val="en-US" w:eastAsia="zh-CN"/>
        </w:rPr>
      </w:pPr>
    </w:p>
    <w:p w14:paraId="12CDE0CF">
      <w:pPr>
        <w:pStyle w:val="17"/>
        <w:rPr>
          <w:rFonts w:hint="eastAsia" w:ascii="宋体" w:hAnsi="宋体" w:eastAsia="宋体" w:cs="宋体"/>
          <w:b w:val="0"/>
          <w:bCs w:val="0"/>
          <w:lang w:val="en-US" w:eastAsia="zh-CN"/>
        </w:rPr>
      </w:pPr>
    </w:p>
    <w:p w14:paraId="5F7E25B9">
      <w:pPr>
        <w:rPr>
          <w:rFonts w:hint="eastAsia" w:ascii="宋体" w:hAnsi="宋体" w:eastAsia="宋体" w:cs="宋体"/>
          <w:b w:val="0"/>
          <w:bCs w:val="0"/>
          <w:lang w:val="en-US" w:eastAsia="zh-CN"/>
        </w:rPr>
      </w:pPr>
    </w:p>
    <w:p w14:paraId="6B4C5FBD">
      <w:pPr>
        <w:pStyle w:val="17"/>
        <w:rPr>
          <w:rFonts w:hint="eastAsia" w:ascii="宋体" w:hAnsi="宋体" w:eastAsia="宋体" w:cs="宋体"/>
          <w:b w:val="0"/>
          <w:bCs w:val="0"/>
          <w:lang w:val="en-US" w:eastAsia="zh-CN"/>
        </w:rPr>
      </w:pPr>
    </w:p>
    <w:p w14:paraId="5E5F8F66">
      <w:pPr>
        <w:rPr>
          <w:rFonts w:hint="eastAsia" w:ascii="宋体" w:hAnsi="宋体" w:eastAsia="宋体" w:cs="宋体"/>
          <w:b w:val="0"/>
          <w:bCs w:val="0"/>
          <w:lang w:val="en-US" w:eastAsia="zh-CN"/>
        </w:rPr>
      </w:pPr>
    </w:p>
    <w:p w14:paraId="74F86A5A">
      <w:pPr>
        <w:pStyle w:val="17"/>
        <w:rPr>
          <w:rFonts w:hint="eastAsia" w:ascii="宋体" w:hAnsi="宋体" w:eastAsia="宋体" w:cs="宋体"/>
          <w:b w:val="0"/>
          <w:bCs w:val="0"/>
          <w:lang w:val="en-US" w:eastAsia="zh-CN"/>
        </w:rPr>
      </w:pPr>
    </w:p>
    <w:p w14:paraId="108534DC">
      <w:pPr>
        <w:rPr>
          <w:rFonts w:hint="eastAsia" w:ascii="宋体" w:hAnsi="宋体" w:eastAsia="宋体" w:cs="宋体"/>
          <w:b w:val="0"/>
          <w:bCs w:val="0"/>
          <w:lang w:val="en-US" w:eastAsia="zh-CN"/>
        </w:rPr>
      </w:pPr>
    </w:p>
    <w:p w14:paraId="134CB501">
      <w:pPr>
        <w:pStyle w:val="17"/>
        <w:rPr>
          <w:rFonts w:hint="eastAsia" w:ascii="宋体" w:hAnsi="宋体" w:eastAsia="宋体" w:cs="宋体"/>
          <w:b w:val="0"/>
          <w:bCs w:val="0"/>
          <w:lang w:val="en-US" w:eastAsia="zh-CN"/>
        </w:rPr>
      </w:pPr>
    </w:p>
    <w:p w14:paraId="697F9967">
      <w:pPr>
        <w:rPr>
          <w:rFonts w:hint="eastAsia" w:ascii="宋体" w:hAnsi="宋体" w:eastAsia="宋体" w:cs="宋体"/>
          <w:b w:val="0"/>
          <w:bCs w:val="0"/>
          <w:lang w:val="en-US" w:eastAsia="zh-CN"/>
        </w:rPr>
      </w:pPr>
    </w:p>
    <w:p w14:paraId="0C095E5F">
      <w:pPr>
        <w:pStyle w:val="17"/>
        <w:rPr>
          <w:rFonts w:hint="eastAsia" w:ascii="宋体" w:hAnsi="宋体" w:eastAsia="宋体" w:cs="宋体"/>
          <w:b w:val="0"/>
          <w:bCs w:val="0"/>
          <w:lang w:val="en-US" w:eastAsia="zh-CN"/>
        </w:rPr>
      </w:pPr>
    </w:p>
    <w:p w14:paraId="25A82CE6">
      <w:pPr>
        <w:rPr>
          <w:rFonts w:hint="eastAsia" w:ascii="宋体" w:hAnsi="宋体" w:eastAsia="宋体" w:cs="宋体"/>
          <w:b w:val="0"/>
          <w:bCs w:val="0"/>
          <w:lang w:val="en-US" w:eastAsia="zh-CN"/>
        </w:rPr>
      </w:pPr>
    </w:p>
    <w:p w14:paraId="07F98759">
      <w:pPr>
        <w:pStyle w:val="17"/>
        <w:rPr>
          <w:rFonts w:hint="eastAsia" w:ascii="宋体" w:hAnsi="宋体" w:eastAsia="宋体" w:cs="宋体"/>
          <w:b w:val="0"/>
          <w:bCs w:val="0"/>
          <w:lang w:val="en-US" w:eastAsia="zh-CN"/>
        </w:rPr>
      </w:pPr>
    </w:p>
    <w:p w14:paraId="2F0257C9">
      <w:pPr>
        <w:rPr>
          <w:rFonts w:hint="eastAsia" w:ascii="宋体" w:hAnsi="宋体" w:eastAsia="宋体" w:cs="宋体"/>
          <w:b w:val="0"/>
          <w:bCs w:val="0"/>
          <w:lang w:val="en-US" w:eastAsia="zh-CN"/>
        </w:rPr>
      </w:pPr>
    </w:p>
    <w:p w14:paraId="01121ADA">
      <w:pPr>
        <w:pStyle w:val="17"/>
        <w:rPr>
          <w:rFonts w:hint="eastAsia" w:ascii="宋体" w:hAnsi="宋体" w:eastAsia="宋体" w:cs="宋体"/>
          <w:b w:val="0"/>
          <w:bCs w:val="0"/>
          <w:lang w:val="en-US" w:eastAsia="zh-CN"/>
        </w:rPr>
      </w:pPr>
    </w:p>
    <w:p w14:paraId="2E62047F">
      <w:pPr>
        <w:rPr>
          <w:rFonts w:hint="eastAsia" w:ascii="宋体" w:hAnsi="宋体" w:eastAsia="宋体" w:cs="宋体"/>
          <w:b w:val="0"/>
          <w:bCs w:val="0"/>
          <w:lang w:val="en-US" w:eastAsia="zh-CN"/>
        </w:rPr>
      </w:pPr>
    </w:p>
    <w:p w14:paraId="7CC41468">
      <w:pPr>
        <w:pStyle w:val="17"/>
        <w:rPr>
          <w:rFonts w:hint="eastAsia" w:ascii="宋体" w:hAnsi="宋体" w:eastAsia="宋体" w:cs="宋体"/>
          <w:b w:val="0"/>
          <w:bCs w:val="0"/>
          <w:lang w:val="en-US" w:eastAsia="zh-CN"/>
        </w:rPr>
      </w:pPr>
    </w:p>
    <w:p w14:paraId="1D4E4BDC">
      <w:pPr>
        <w:rPr>
          <w:rFonts w:hint="eastAsia" w:ascii="宋体" w:hAnsi="宋体" w:eastAsia="宋体" w:cs="宋体"/>
          <w:b w:val="0"/>
          <w:bCs w:val="0"/>
          <w:lang w:val="en-US" w:eastAsia="zh-CN"/>
        </w:rPr>
      </w:pPr>
    </w:p>
    <w:p w14:paraId="6933E8AB">
      <w:pPr>
        <w:pStyle w:val="17"/>
        <w:rPr>
          <w:rFonts w:hint="eastAsia" w:ascii="宋体" w:hAnsi="宋体" w:eastAsia="宋体" w:cs="宋体"/>
          <w:b w:val="0"/>
          <w:bCs w:val="0"/>
          <w:lang w:val="en-US" w:eastAsia="zh-CN"/>
        </w:rPr>
      </w:pPr>
    </w:p>
    <w:p w14:paraId="1C5C6E15">
      <w:pPr>
        <w:rPr>
          <w:rFonts w:hint="eastAsia" w:ascii="宋体" w:hAnsi="宋体" w:eastAsia="宋体" w:cs="宋体"/>
          <w:b w:val="0"/>
          <w:bCs w:val="0"/>
          <w:lang w:val="en-US" w:eastAsia="zh-CN"/>
        </w:rPr>
      </w:pPr>
    </w:p>
    <w:p w14:paraId="051C9991">
      <w:pPr>
        <w:pStyle w:val="17"/>
        <w:rPr>
          <w:rFonts w:hint="eastAsia" w:ascii="宋体" w:hAnsi="宋体" w:eastAsia="宋体" w:cs="宋体"/>
          <w:b w:val="0"/>
          <w:bCs w:val="0"/>
          <w:lang w:val="en-US" w:eastAsia="zh-CN"/>
        </w:rPr>
      </w:pPr>
    </w:p>
    <w:p w14:paraId="5FC2C446">
      <w:pPr>
        <w:rPr>
          <w:rFonts w:hint="eastAsia" w:ascii="宋体" w:hAnsi="宋体" w:eastAsia="宋体" w:cs="宋体"/>
          <w:b w:val="0"/>
          <w:bCs w:val="0"/>
          <w:lang w:val="en-US" w:eastAsia="zh-CN"/>
        </w:rPr>
      </w:pPr>
    </w:p>
    <w:p w14:paraId="7B3C7B0C">
      <w:pPr>
        <w:pStyle w:val="17"/>
        <w:rPr>
          <w:rFonts w:hint="eastAsia" w:ascii="宋体" w:hAnsi="宋体" w:eastAsia="宋体" w:cs="宋体"/>
          <w:b w:val="0"/>
          <w:bCs w:val="0"/>
          <w:lang w:val="en-US" w:eastAsia="zh-CN"/>
        </w:rPr>
      </w:pPr>
    </w:p>
    <w:p w14:paraId="5AC22D32">
      <w:pPr>
        <w:rPr>
          <w:rFonts w:hint="eastAsia" w:ascii="宋体" w:hAnsi="宋体" w:eastAsia="宋体" w:cs="宋体"/>
          <w:b w:val="0"/>
          <w:bCs w:val="0"/>
          <w:lang w:val="en-US" w:eastAsia="zh-CN"/>
        </w:rPr>
      </w:pPr>
    </w:p>
    <w:p w14:paraId="511843C1">
      <w:pPr>
        <w:pStyle w:val="17"/>
        <w:rPr>
          <w:rFonts w:hint="eastAsia" w:ascii="宋体" w:hAnsi="宋体" w:eastAsia="宋体" w:cs="宋体"/>
          <w:b w:val="0"/>
          <w:bCs w:val="0"/>
          <w:lang w:val="en-US" w:eastAsia="zh-CN"/>
        </w:rPr>
      </w:pPr>
    </w:p>
    <w:p w14:paraId="00ABC875">
      <w:pPr>
        <w:rPr>
          <w:rFonts w:hint="eastAsia" w:ascii="宋体" w:hAnsi="宋体" w:eastAsia="宋体" w:cs="宋体"/>
          <w:b w:val="0"/>
          <w:bCs w:val="0"/>
          <w:lang w:val="en-US" w:eastAsia="zh-CN"/>
        </w:rPr>
      </w:pPr>
    </w:p>
    <w:p w14:paraId="421F55B8">
      <w:pPr>
        <w:pStyle w:val="17"/>
        <w:rPr>
          <w:rFonts w:hint="eastAsia" w:ascii="宋体" w:hAnsi="宋体" w:eastAsia="宋体" w:cs="宋体"/>
          <w:b w:val="0"/>
          <w:bCs w:val="0"/>
          <w:lang w:val="en-US" w:eastAsia="zh-CN"/>
        </w:rPr>
      </w:pPr>
    </w:p>
    <w:p w14:paraId="0D5F9D16">
      <w:pPr>
        <w:keepNext w:val="0"/>
        <w:keepLines w:val="0"/>
        <w:pageBreakBefore w:val="0"/>
        <w:widowControl w:val="0"/>
        <w:numPr>
          <w:ilvl w:val="0"/>
          <w:numId w:val="0"/>
        </w:numPr>
        <w:kinsoku/>
        <w:wordWrap/>
        <w:overflowPunct/>
        <w:topLinePunct w:val="0"/>
        <w:autoSpaceDE/>
        <w:autoSpaceDN/>
        <w:bidi w:val="0"/>
        <w:adjustRightInd/>
        <w:snapToGrid/>
        <w:ind w:leftChars="0" w:firstLine="422" w:firstLineChars="200"/>
        <w:textAlignment w:val="auto"/>
        <w:rPr>
          <w:rFonts w:hint="eastAsia" w:ascii="宋体" w:hAnsi="宋体" w:cs="宋体"/>
          <w:b/>
          <w:bCs/>
          <w:color w:val="auto"/>
          <w:sz w:val="21"/>
          <w:szCs w:val="21"/>
          <w:lang w:val="en-US" w:eastAsia="zh-CN"/>
        </w:rPr>
      </w:pPr>
      <w:r>
        <w:rPr>
          <w:rFonts w:hint="eastAsia" w:ascii="宋体" w:hAnsi="宋体" w:cs="宋体"/>
          <w:b/>
          <w:bCs/>
          <w:sz w:val="21"/>
          <w:szCs w:val="21"/>
          <w:lang w:val="en-US" w:eastAsia="zh-CN"/>
        </w:rPr>
        <w:t>7.</w:t>
      </w:r>
      <w:r>
        <w:rPr>
          <w:rFonts w:hint="eastAsia" w:ascii="宋体" w:hAnsi="宋体" w:eastAsia="宋体" w:cs="宋体"/>
          <w:b/>
          <w:bCs/>
          <w:sz w:val="21"/>
          <w:szCs w:val="21"/>
          <w:lang w:val="en-US" w:eastAsia="zh-CN"/>
        </w:rPr>
        <w:t>项目经理</w:t>
      </w:r>
      <w:r>
        <w:rPr>
          <w:rFonts w:hint="eastAsia" w:ascii="宋体" w:hAnsi="宋体" w:cs="宋体"/>
          <w:b/>
          <w:bCs/>
          <w:sz w:val="21"/>
          <w:szCs w:val="21"/>
          <w:lang w:val="en-US" w:eastAsia="zh-CN"/>
        </w:rPr>
        <w:t>：</w:t>
      </w:r>
      <w:r>
        <w:rPr>
          <w:rFonts w:hint="eastAsia" w:ascii="宋体" w:hAnsi="宋体" w:eastAsia="宋体" w:cs="宋体"/>
          <w:b/>
          <w:bCs/>
          <w:sz w:val="21"/>
          <w:szCs w:val="21"/>
          <w:lang w:val="en-US" w:eastAsia="zh-CN"/>
        </w:rPr>
        <w:t>注册</w:t>
      </w:r>
      <w:r>
        <w:rPr>
          <w:rFonts w:hint="eastAsia" w:ascii="宋体" w:hAnsi="宋体" w:eastAsia="宋体" w:cs="宋体"/>
          <w:b/>
          <w:bCs/>
          <w:color w:val="auto"/>
          <w:sz w:val="21"/>
          <w:szCs w:val="21"/>
          <w:lang w:val="en-US" w:eastAsia="zh-CN"/>
        </w:rPr>
        <w:t>建造师证书、安全生产考核合格证书（B证）</w:t>
      </w:r>
      <w:r>
        <w:rPr>
          <w:rFonts w:hint="eastAsia" w:ascii="宋体" w:hAnsi="宋体" w:eastAsia="宋体" w:cs="宋体"/>
          <w:b/>
          <w:bCs/>
          <w:color w:val="auto"/>
          <w:highlight w:val="none"/>
          <w:lang w:val="en-US" w:eastAsia="zh-CN"/>
        </w:rPr>
        <w:t>复印件、</w:t>
      </w:r>
      <w:r>
        <w:rPr>
          <w:rFonts w:hint="eastAsia" w:ascii="宋体" w:hAnsi="宋体" w:eastAsia="宋体" w:cs="宋体"/>
          <w:b/>
          <w:bCs/>
          <w:color w:val="auto"/>
          <w:sz w:val="21"/>
          <w:szCs w:val="21"/>
          <w:lang w:val="en-US" w:eastAsia="zh-CN"/>
        </w:rPr>
        <w:t>工作经验介绍及</w:t>
      </w:r>
      <w:r>
        <w:rPr>
          <w:rFonts w:hint="eastAsia" w:ascii="宋体" w:hAnsi="宋体" w:eastAsia="宋体" w:cs="宋体"/>
          <w:b/>
          <w:bCs/>
          <w:sz w:val="21"/>
          <w:szCs w:val="21"/>
          <w:lang w:val="en-US" w:eastAsia="zh-CN"/>
        </w:rPr>
        <w:t>竞选单位为其</w:t>
      </w:r>
      <w:r>
        <w:rPr>
          <w:rFonts w:hint="eastAsia" w:ascii="宋体" w:hAnsi="宋体" w:eastAsia="宋体" w:cs="宋体"/>
          <w:b/>
          <w:bCs/>
          <w:color w:val="auto"/>
          <w:sz w:val="21"/>
          <w:szCs w:val="21"/>
          <w:lang w:val="en-US" w:eastAsia="zh-CN"/>
        </w:rPr>
        <w:t>缴纳社保证明</w:t>
      </w:r>
      <w:r>
        <w:rPr>
          <w:rFonts w:hint="eastAsia" w:ascii="宋体" w:hAnsi="宋体" w:cs="宋体"/>
          <w:b/>
          <w:bCs/>
          <w:color w:val="auto"/>
          <w:sz w:val="21"/>
          <w:szCs w:val="21"/>
          <w:lang w:val="en-US" w:eastAsia="zh-CN"/>
        </w:rPr>
        <w:t>。</w:t>
      </w:r>
    </w:p>
    <w:p w14:paraId="655DFA58">
      <w:pPr>
        <w:pStyle w:val="17"/>
        <w:widowControl w:val="0"/>
        <w:numPr>
          <w:ilvl w:val="0"/>
          <w:numId w:val="0"/>
        </w:numPr>
        <w:spacing w:after="120"/>
        <w:jc w:val="both"/>
        <w:rPr>
          <w:rFonts w:hint="default"/>
          <w:lang w:val="en-US" w:eastAsia="zh-CN"/>
        </w:rPr>
      </w:pPr>
    </w:p>
    <w:p w14:paraId="6549E5BA">
      <w:pPr>
        <w:rPr>
          <w:rFonts w:hint="default"/>
          <w:lang w:val="en-US" w:eastAsia="zh-CN"/>
        </w:rPr>
      </w:pPr>
    </w:p>
    <w:p w14:paraId="12CC6258">
      <w:pPr>
        <w:pStyle w:val="17"/>
        <w:rPr>
          <w:rFonts w:hint="default"/>
          <w:lang w:val="en-US" w:eastAsia="zh-CN"/>
        </w:rPr>
      </w:pPr>
    </w:p>
    <w:p w14:paraId="36B17CA3">
      <w:pPr>
        <w:rPr>
          <w:rFonts w:hint="default"/>
          <w:lang w:val="en-US" w:eastAsia="zh-CN"/>
        </w:rPr>
      </w:pPr>
    </w:p>
    <w:p w14:paraId="720EA635">
      <w:pPr>
        <w:pStyle w:val="17"/>
        <w:rPr>
          <w:rFonts w:hint="default"/>
          <w:lang w:val="en-US" w:eastAsia="zh-CN"/>
        </w:rPr>
      </w:pPr>
    </w:p>
    <w:p w14:paraId="2CCFDDA1">
      <w:pPr>
        <w:rPr>
          <w:rFonts w:hint="default"/>
          <w:lang w:val="en-US" w:eastAsia="zh-CN"/>
        </w:rPr>
      </w:pPr>
    </w:p>
    <w:p w14:paraId="69C4DA3A">
      <w:pPr>
        <w:pStyle w:val="17"/>
        <w:rPr>
          <w:rFonts w:hint="default"/>
          <w:lang w:val="en-US" w:eastAsia="zh-CN"/>
        </w:rPr>
      </w:pPr>
    </w:p>
    <w:p w14:paraId="1C71E311">
      <w:pPr>
        <w:rPr>
          <w:rFonts w:hint="default"/>
          <w:lang w:val="en-US" w:eastAsia="zh-CN"/>
        </w:rPr>
      </w:pPr>
    </w:p>
    <w:p w14:paraId="3D4E01B1">
      <w:pPr>
        <w:pStyle w:val="17"/>
        <w:rPr>
          <w:rFonts w:hint="default"/>
          <w:lang w:val="en-US" w:eastAsia="zh-CN"/>
        </w:rPr>
      </w:pPr>
    </w:p>
    <w:p w14:paraId="0406CD55">
      <w:pPr>
        <w:rPr>
          <w:rFonts w:hint="default"/>
          <w:lang w:val="en-US" w:eastAsia="zh-CN"/>
        </w:rPr>
      </w:pPr>
    </w:p>
    <w:p w14:paraId="55D93119">
      <w:pPr>
        <w:pStyle w:val="17"/>
        <w:rPr>
          <w:rFonts w:hint="default"/>
          <w:lang w:val="en-US" w:eastAsia="zh-CN"/>
        </w:rPr>
      </w:pPr>
    </w:p>
    <w:p w14:paraId="40C9EED5">
      <w:pPr>
        <w:rPr>
          <w:rFonts w:hint="default"/>
          <w:lang w:val="en-US" w:eastAsia="zh-CN"/>
        </w:rPr>
      </w:pPr>
    </w:p>
    <w:p w14:paraId="74C98811">
      <w:pPr>
        <w:pStyle w:val="17"/>
        <w:rPr>
          <w:rFonts w:hint="default"/>
          <w:lang w:val="en-US" w:eastAsia="zh-CN"/>
        </w:rPr>
      </w:pPr>
    </w:p>
    <w:p w14:paraId="46F11707">
      <w:pPr>
        <w:rPr>
          <w:rFonts w:hint="default"/>
          <w:lang w:val="en-US" w:eastAsia="zh-CN"/>
        </w:rPr>
      </w:pPr>
    </w:p>
    <w:p w14:paraId="15B1CD48">
      <w:pPr>
        <w:pStyle w:val="17"/>
        <w:rPr>
          <w:rFonts w:hint="default"/>
          <w:lang w:val="en-US" w:eastAsia="zh-CN"/>
        </w:rPr>
      </w:pPr>
    </w:p>
    <w:p w14:paraId="54409A8B">
      <w:pPr>
        <w:rPr>
          <w:rFonts w:hint="default"/>
          <w:lang w:val="en-US" w:eastAsia="zh-CN"/>
        </w:rPr>
      </w:pPr>
    </w:p>
    <w:p w14:paraId="1DE0178E">
      <w:pPr>
        <w:pStyle w:val="17"/>
        <w:rPr>
          <w:rFonts w:hint="default"/>
          <w:lang w:val="en-US" w:eastAsia="zh-CN"/>
        </w:rPr>
      </w:pPr>
    </w:p>
    <w:p w14:paraId="383A9A7C">
      <w:pPr>
        <w:rPr>
          <w:rFonts w:hint="default"/>
          <w:lang w:val="en-US" w:eastAsia="zh-CN"/>
        </w:rPr>
      </w:pPr>
    </w:p>
    <w:p w14:paraId="39210E96">
      <w:pPr>
        <w:pStyle w:val="17"/>
        <w:rPr>
          <w:rFonts w:hint="default"/>
          <w:lang w:val="en-US" w:eastAsia="zh-CN"/>
        </w:rPr>
      </w:pPr>
    </w:p>
    <w:p w14:paraId="2D15D8AB">
      <w:pPr>
        <w:rPr>
          <w:rFonts w:hint="default"/>
          <w:lang w:val="en-US" w:eastAsia="zh-CN"/>
        </w:rPr>
      </w:pPr>
    </w:p>
    <w:p w14:paraId="67D47A89">
      <w:pPr>
        <w:pStyle w:val="17"/>
        <w:rPr>
          <w:rFonts w:hint="default"/>
          <w:lang w:val="en-US" w:eastAsia="zh-CN"/>
        </w:rPr>
      </w:pPr>
    </w:p>
    <w:p w14:paraId="181485AC">
      <w:pPr>
        <w:rPr>
          <w:rFonts w:hint="default"/>
          <w:lang w:val="en-US" w:eastAsia="zh-CN"/>
        </w:rPr>
      </w:pPr>
    </w:p>
    <w:p w14:paraId="7128BB01">
      <w:pPr>
        <w:pStyle w:val="17"/>
        <w:rPr>
          <w:rFonts w:hint="default"/>
          <w:lang w:val="en-US" w:eastAsia="zh-CN"/>
        </w:rPr>
      </w:pPr>
    </w:p>
    <w:p w14:paraId="2EFB7A1E">
      <w:pPr>
        <w:rPr>
          <w:rFonts w:hint="default"/>
          <w:lang w:val="en-US" w:eastAsia="zh-CN"/>
        </w:rPr>
      </w:pPr>
    </w:p>
    <w:p w14:paraId="6D5B16E0">
      <w:pPr>
        <w:pStyle w:val="17"/>
        <w:rPr>
          <w:rFonts w:hint="default"/>
          <w:lang w:val="en-US" w:eastAsia="zh-CN"/>
        </w:rPr>
      </w:pPr>
    </w:p>
    <w:p w14:paraId="374A9516">
      <w:pPr>
        <w:rPr>
          <w:rFonts w:hint="default"/>
          <w:lang w:val="en-US" w:eastAsia="zh-CN"/>
        </w:rPr>
      </w:pPr>
    </w:p>
    <w:p w14:paraId="26A1B0B7">
      <w:pPr>
        <w:pStyle w:val="17"/>
        <w:rPr>
          <w:rFonts w:hint="default"/>
          <w:lang w:val="en-US" w:eastAsia="zh-CN"/>
        </w:rPr>
      </w:pPr>
    </w:p>
    <w:p w14:paraId="7D2EF2C2">
      <w:pPr>
        <w:rPr>
          <w:rFonts w:hint="default"/>
          <w:lang w:val="en-US" w:eastAsia="zh-CN"/>
        </w:rPr>
      </w:pPr>
    </w:p>
    <w:p w14:paraId="2D892DA0">
      <w:pPr>
        <w:pStyle w:val="17"/>
        <w:rPr>
          <w:rFonts w:hint="default"/>
          <w:lang w:val="en-US" w:eastAsia="zh-CN"/>
        </w:rPr>
      </w:pPr>
    </w:p>
    <w:p w14:paraId="3F11CD8B">
      <w:pPr>
        <w:rPr>
          <w:rFonts w:hint="default"/>
          <w:lang w:val="en-US" w:eastAsia="zh-CN"/>
        </w:rPr>
      </w:pPr>
    </w:p>
    <w:p w14:paraId="3CE25B17">
      <w:pPr>
        <w:pStyle w:val="17"/>
        <w:rPr>
          <w:rFonts w:hint="default"/>
          <w:lang w:val="en-US" w:eastAsia="zh-CN"/>
        </w:rPr>
      </w:pPr>
    </w:p>
    <w:p w14:paraId="024493E2">
      <w:pPr>
        <w:rPr>
          <w:rFonts w:hint="default"/>
          <w:lang w:val="en-US" w:eastAsia="zh-CN"/>
        </w:rPr>
      </w:pPr>
    </w:p>
    <w:p w14:paraId="3081B9B5">
      <w:pPr>
        <w:pStyle w:val="17"/>
        <w:rPr>
          <w:rFonts w:hint="default"/>
          <w:lang w:val="en-US" w:eastAsia="zh-CN"/>
        </w:rPr>
      </w:pPr>
    </w:p>
    <w:p w14:paraId="5AE3FA46">
      <w:pPr>
        <w:rPr>
          <w:rFonts w:hint="default"/>
          <w:lang w:val="en-US" w:eastAsia="zh-CN"/>
        </w:rPr>
      </w:pPr>
    </w:p>
    <w:p w14:paraId="4B5DCF88">
      <w:pPr>
        <w:pStyle w:val="17"/>
        <w:rPr>
          <w:rFonts w:hint="default"/>
          <w:lang w:val="en-US" w:eastAsia="zh-CN"/>
        </w:rPr>
      </w:pPr>
    </w:p>
    <w:p w14:paraId="201EB774">
      <w:pPr>
        <w:rPr>
          <w:rFonts w:hint="default"/>
          <w:lang w:val="en-US" w:eastAsia="zh-CN"/>
        </w:rPr>
      </w:pPr>
    </w:p>
    <w:p w14:paraId="66C8D6F9">
      <w:pPr>
        <w:pStyle w:val="17"/>
        <w:rPr>
          <w:rFonts w:hint="default"/>
          <w:lang w:val="en-US" w:eastAsia="zh-CN"/>
        </w:rPr>
      </w:pPr>
    </w:p>
    <w:p w14:paraId="7B7D8B9F">
      <w:pPr>
        <w:rPr>
          <w:rFonts w:hint="default"/>
          <w:lang w:val="en-US" w:eastAsia="zh-CN"/>
        </w:rPr>
      </w:pPr>
    </w:p>
    <w:p w14:paraId="1DA9C223">
      <w:pPr>
        <w:pStyle w:val="17"/>
        <w:rPr>
          <w:rFonts w:hint="default"/>
          <w:lang w:val="en-US" w:eastAsia="zh-CN"/>
        </w:rPr>
      </w:pPr>
    </w:p>
    <w:p w14:paraId="2442FF2A">
      <w:pPr>
        <w:rPr>
          <w:rFonts w:hint="default"/>
          <w:lang w:val="en-US" w:eastAsia="zh-CN"/>
        </w:rPr>
      </w:pPr>
    </w:p>
    <w:p w14:paraId="2EE7631B">
      <w:pPr>
        <w:pStyle w:val="17"/>
        <w:rPr>
          <w:rFonts w:hint="default"/>
          <w:lang w:val="en-US" w:eastAsia="zh-CN"/>
        </w:rPr>
      </w:pPr>
    </w:p>
    <w:p w14:paraId="1AC6AF53">
      <w:pPr>
        <w:rPr>
          <w:rFonts w:hint="default"/>
          <w:lang w:val="en-US" w:eastAsia="zh-CN"/>
        </w:rPr>
      </w:pPr>
    </w:p>
    <w:p w14:paraId="5D6412D8">
      <w:pPr>
        <w:pStyle w:val="17"/>
        <w:rPr>
          <w:rFonts w:hint="default"/>
          <w:lang w:val="en-US" w:eastAsia="zh-CN"/>
        </w:rPr>
      </w:pPr>
    </w:p>
    <w:p w14:paraId="0A7151DB">
      <w:pPr>
        <w:rPr>
          <w:rFonts w:hint="default"/>
          <w:lang w:val="en-US" w:eastAsia="zh-CN"/>
        </w:rPr>
      </w:pPr>
    </w:p>
    <w:p w14:paraId="0D1501FC">
      <w:pPr>
        <w:pStyle w:val="17"/>
        <w:rPr>
          <w:rFonts w:hint="default"/>
          <w:lang w:val="en-US" w:eastAsia="zh-CN"/>
        </w:rPr>
      </w:pPr>
    </w:p>
    <w:p w14:paraId="7EEAD2D0">
      <w:pPr>
        <w:keepNext w:val="0"/>
        <w:keepLines w:val="0"/>
        <w:pageBreakBefore w:val="0"/>
        <w:widowControl w:val="0"/>
        <w:numPr>
          <w:ilvl w:val="0"/>
          <w:numId w:val="0"/>
        </w:numPr>
        <w:kinsoku/>
        <w:wordWrap/>
        <w:overflowPunct/>
        <w:topLinePunct w:val="0"/>
        <w:autoSpaceDE/>
        <w:autoSpaceDN/>
        <w:bidi w:val="0"/>
        <w:adjustRightInd/>
        <w:snapToGrid/>
        <w:ind w:firstLine="422" w:firstLineChars="200"/>
        <w:textAlignment w:val="auto"/>
        <w:rPr>
          <w:rFonts w:hint="default"/>
          <w:b/>
          <w:bCs/>
          <w:lang w:val="en-US" w:eastAsia="zh-CN"/>
        </w:rPr>
      </w:pPr>
      <w:r>
        <w:rPr>
          <w:rFonts w:hint="eastAsia" w:ascii="宋体" w:hAnsi="宋体" w:eastAsia="宋体" w:cs="宋体"/>
          <w:b/>
          <w:bCs/>
          <w:lang w:val="en-US" w:eastAsia="zh-CN"/>
        </w:rPr>
        <w:t>8.技术负责人：</w:t>
      </w:r>
      <w:r>
        <w:rPr>
          <w:rFonts w:hint="eastAsia" w:ascii="宋体" w:hAnsi="宋体" w:eastAsia="宋体" w:cs="宋体"/>
          <w:b/>
          <w:bCs/>
          <w:sz w:val="21"/>
          <w:szCs w:val="21"/>
          <w:lang w:val="en-US" w:eastAsia="zh-CN"/>
        </w:rPr>
        <w:t>环保类中级及以上专业技术职称证</w:t>
      </w:r>
      <w:r>
        <w:rPr>
          <w:rFonts w:hint="eastAsia" w:ascii="宋体" w:hAnsi="宋体" w:eastAsia="宋体" w:cs="宋体"/>
          <w:b/>
          <w:bCs/>
          <w:color w:val="auto"/>
          <w:sz w:val="21"/>
          <w:szCs w:val="21"/>
          <w:lang w:val="en-US" w:eastAsia="zh-CN"/>
        </w:rPr>
        <w:t>书、工作经验介绍及</w:t>
      </w:r>
      <w:r>
        <w:rPr>
          <w:rFonts w:hint="eastAsia" w:ascii="宋体" w:hAnsi="宋体" w:eastAsia="宋体" w:cs="宋体"/>
          <w:b/>
          <w:bCs/>
          <w:sz w:val="21"/>
          <w:szCs w:val="21"/>
          <w:lang w:val="en-US" w:eastAsia="zh-CN"/>
        </w:rPr>
        <w:t>竞选单位为其</w:t>
      </w:r>
      <w:r>
        <w:rPr>
          <w:rFonts w:hint="eastAsia" w:ascii="宋体" w:hAnsi="宋体" w:eastAsia="宋体" w:cs="宋体"/>
          <w:b/>
          <w:bCs/>
          <w:color w:val="auto"/>
          <w:sz w:val="21"/>
          <w:szCs w:val="21"/>
          <w:lang w:val="en-US" w:eastAsia="zh-CN"/>
        </w:rPr>
        <w:t>缴纳社保证明</w:t>
      </w:r>
      <w:r>
        <w:rPr>
          <w:rFonts w:hint="eastAsia" w:ascii="宋体" w:hAnsi="宋体" w:cs="宋体"/>
          <w:b/>
          <w:bCs/>
          <w:color w:val="auto"/>
          <w:sz w:val="21"/>
          <w:szCs w:val="21"/>
          <w:lang w:val="en-US" w:eastAsia="zh-CN"/>
        </w:rPr>
        <w:t>。</w:t>
      </w:r>
    </w:p>
    <w:p w14:paraId="19EC65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3775C6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27FE73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798054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4DC4AF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6FDD79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31AF44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0881C3A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529F60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23F078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166461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1A5428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131129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0F60DC7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3BE97C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2D21E44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3EA66B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7A3927F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1B009A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3023E6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49A325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378C3B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2CD95A6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656BD8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0F9B2EA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042FF1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3EB12D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289DB10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7C361B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2A7134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62FF4D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27973F9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76B5A7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6D0D85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p>
    <w:p w14:paraId="7F9FE0C8">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sz w:val="21"/>
          <w:szCs w:val="21"/>
          <w:lang w:val="en-US" w:eastAsia="zh-CN"/>
        </w:rPr>
        <w:t>现场安全管理人员</w:t>
      </w:r>
      <w:r>
        <w:rPr>
          <w:rFonts w:hint="eastAsia" w:ascii="宋体" w:hAnsi="宋体" w:cs="宋体"/>
          <w:b/>
          <w:bCs/>
          <w:sz w:val="21"/>
          <w:szCs w:val="21"/>
          <w:lang w:val="en-US" w:eastAsia="zh-CN"/>
        </w:rPr>
        <w:t>：</w:t>
      </w:r>
      <w:r>
        <w:rPr>
          <w:rFonts w:hint="eastAsia" w:ascii="宋体" w:hAnsi="宋体" w:eastAsia="宋体" w:cs="宋体"/>
          <w:b/>
          <w:bCs/>
          <w:sz w:val="21"/>
          <w:szCs w:val="21"/>
          <w:lang w:val="en-US" w:eastAsia="zh-CN"/>
        </w:rPr>
        <w:t>安全生产考核合格证书（C证）及竞选单位为其</w:t>
      </w:r>
      <w:r>
        <w:rPr>
          <w:rFonts w:hint="eastAsia" w:ascii="宋体" w:hAnsi="宋体" w:eastAsia="宋体" w:cs="宋体"/>
          <w:b/>
          <w:bCs/>
          <w:color w:val="auto"/>
          <w:sz w:val="21"/>
          <w:szCs w:val="21"/>
          <w:lang w:val="en-US" w:eastAsia="zh-CN"/>
        </w:rPr>
        <w:t>缴纳社保证明。</w:t>
      </w:r>
    </w:p>
    <w:p w14:paraId="7117188A">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477A2E4A">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6F8353E4">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38D8699D">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5E6104FD">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4B655705">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744EA5D9">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3F72E717">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6FAB782A">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18580BF3">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79C73BE6">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4E516F4A">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39DD943C">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11FE8BA0">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4192C644">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77B26B3D">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39549101">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5628709D">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7CA1F4AF">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6DD6789A">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1BDFE1EA">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7FEB9522">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41030E79">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0437A050">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3CB02C61">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189D5B67">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7D734338">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153664A9">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373972B3">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4087E374">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00A48015">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3A0BDADC">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58FF8C1A">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1F4AB043">
      <w:pPr>
        <w:pageBreakBefore w:val="0"/>
        <w:kinsoku/>
        <w:topLinePunct w:val="0"/>
        <w:bidi w:val="0"/>
        <w:spacing w:line="360" w:lineRule="auto"/>
        <w:ind w:left="0" w:leftChars="0" w:right="0" w:rightChars="0" w:firstLine="420" w:firstLineChars="200"/>
        <w:textAlignment w:val="auto"/>
        <w:outlineLvl w:val="9"/>
        <w:rPr>
          <w:rFonts w:hint="eastAsia" w:ascii="宋体" w:hAnsi="宋体" w:eastAsia="宋体" w:cs="宋体"/>
          <w:lang w:val="en-US" w:eastAsia="zh-CN"/>
        </w:rPr>
      </w:pPr>
    </w:p>
    <w:p w14:paraId="57BE1A2D">
      <w:pPr>
        <w:pageBreakBefore w:val="0"/>
        <w:kinsoku/>
        <w:topLinePunct w:val="0"/>
        <w:bidi w:val="0"/>
        <w:spacing w:line="360" w:lineRule="auto"/>
        <w:ind w:left="0" w:leftChars="0" w:right="0" w:rightChars="0" w:firstLine="420" w:firstLineChars="200"/>
        <w:textAlignment w:val="auto"/>
        <w:outlineLvl w:val="9"/>
        <w:rPr>
          <w:rFonts w:ascii="宋体" w:hAnsi="宋体"/>
          <w:szCs w:val="21"/>
        </w:rPr>
      </w:pPr>
      <w:r>
        <w:rPr>
          <w:rFonts w:hint="eastAsia" w:ascii="宋体" w:hAnsi="宋体" w:eastAsia="宋体" w:cs="宋体"/>
          <w:lang w:val="en-US" w:eastAsia="zh-CN"/>
        </w:rPr>
        <w:t>10.</w:t>
      </w:r>
      <w:r>
        <w:rPr>
          <w:rFonts w:hint="eastAsia" w:ascii="宋体" w:hAnsi="宋体"/>
          <w:szCs w:val="21"/>
        </w:rPr>
        <w:t xml:space="preserve"> </w:t>
      </w:r>
      <w:r>
        <w:rPr>
          <w:rFonts w:hint="eastAsia" w:ascii="宋体" w:hAnsi="宋体"/>
          <w:b w:val="0"/>
          <w:lang w:val="en-US" w:eastAsia="zh-CN"/>
        </w:rPr>
        <w:t>按照比选文件第二章竞选人须知前附表第1.4.1项、第3.4款要求提供的资料或者竞选人认为需要提供的其他资料。</w:t>
      </w:r>
    </w:p>
    <w:p w14:paraId="7E7F7C07">
      <w:pPr>
        <w:pageBreakBefore w:val="0"/>
        <w:kinsoku/>
        <w:topLinePunct w:val="0"/>
        <w:bidi w:val="0"/>
        <w:spacing w:line="360" w:lineRule="auto"/>
        <w:ind w:left="0" w:leftChars="0" w:right="0" w:rightChars="0" w:firstLine="420" w:firstLineChars="200"/>
        <w:textAlignment w:val="auto"/>
        <w:outlineLvl w:val="9"/>
      </w:pPr>
      <w:r>
        <w:rPr>
          <w:rFonts w:ascii="宋体" w:hAnsi="宋体"/>
          <w:szCs w:val="21"/>
        </w:rPr>
        <w:t>……</w:t>
      </w:r>
    </w:p>
    <w:p w14:paraId="70C6016F">
      <w:pPr>
        <w:pStyle w:val="17"/>
        <w:numPr>
          <w:ilvl w:val="0"/>
          <w:numId w:val="0"/>
        </w:numPr>
        <w:ind w:firstLine="420" w:firstLineChars="200"/>
        <w:rPr>
          <w:rFonts w:hint="eastAsia" w:ascii="宋体" w:hAnsi="宋体" w:eastAsia="宋体" w:cs="宋体"/>
          <w:lang w:val="en-US" w:eastAsia="zh-CN"/>
        </w:rPr>
      </w:pPr>
    </w:p>
    <w:sectPr>
      <w:pgSz w:w="11906" w:h="16838"/>
      <w:pgMar w:top="1304" w:right="1134" w:bottom="1304" w:left="1304"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1" w:fontKey="{F3A263E6-1242-42FF-ABA4-916C54ECFA92}"/>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书宋简体">
    <w:altName w:val="宋体"/>
    <w:panose1 w:val="02000000000000000000"/>
    <w:charset w:val="86"/>
    <w:family w:val="auto"/>
    <w:pitch w:val="default"/>
    <w:sig w:usb0="00000000" w:usb1="00000000" w:usb2="00000012"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ˎ̥">
    <w:altName w:val="Times New Roman"/>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方正仿宋简体">
    <w:altName w:val="微软雅黑"/>
    <w:panose1 w:val="02000000000000000000"/>
    <w:charset w:val="86"/>
    <w:family w:val="auto"/>
    <w:pitch w:val="default"/>
    <w:sig w:usb0="00000000" w:usb1="00000000" w:usb2="00000012" w:usb3="00000000" w:csb0="00040001" w:csb1="00000000"/>
  </w:font>
  <w:font w:name="华文细黑">
    <w:altName w:val="微软雅黑"/>
    <w:panose1 w:val="02010600040101010101"/>
    <w:charset w:val="86"/>
    <w:family w:val="auto"/>
    <w:pitch w:val="default"/>
    <w:sig w:usb0="00000000" w:usb1="00000000" w:usb2="00000000" w:usb3="00000000" w:csb0="0004009F" w:csb1="DFD70000"/>
  </w:font>
  <w:font w:name="华文中宋">
    <w:altName w:val="宋体"/>
    <w:panose1 w:val="02010600040101010101"/>
    <w:charset w:val="86"/>
    <w:family w:val="auto"/>
    <w:pitch w:val="default"/>
    <w:sig w:usb0="00000000" w:usb1="00000000" w:usb2="00000000" w:usb3="00000000" w:csb0="0004009F" w:csb1="DFD70000"/>
  </w:font>
  <w:font w:name="MingLiU">
    <w:altName w:val="PMingLiU-ExtB"/>
    <w:panose1 w:val="02020509000000000000"/>
    <w:charset w:val="88"/>
    <w:family w:val="modern"/>
    <w:pitch w:val="default"/>
    <w:sig w:usb0="00000000" w:usb1="00000000" w:usb2="00000016" w:usb3="00000000" w:csb0="00100001" w:csb1="00000000"/>
    <w:embedRegular r:id="rId2" w:fontKey="{12A7C28B-309A-4937-979F-4063C307C827}"/>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97343">
    <w:pPr>
      <w:pStyle w:val="29"/>
      <w:framePr w:wrap="around" w:vAnchor="text" w:hAnchor="margin" w:xAlign="center" w:y="1"/>
      <w:rPr>
        <w:rStyle w:val="51"/>
      </w:rPr>
    </w:pPr>
    <w:r>
      <w:fldChar w:fldCharType="begin"/>
    </w:r>
    <w:r>
      <w:rPr>
        <w:rStyle w:val="51"/>
      </w:rPr>
      <w:instrText xml:space="preserve">PAGE  </w:instrText>
    </w:r>
    <w:r>
      <w:fldChar w:fldCharType="separate"/>
    </w:r>
    <w:r>
      <w:rPr>
        <w:rStyle w:val="51"/>
      </w:rPr>
      <w:t>- 4 -</w:t>
    </w:r>
    <w:r>
      <w:fldChar w:fldCharType="end"/>
    </w:r>
  </w:p>
  <w:p w14:paraId="2304839D">
    <w:pPr>
      <w:pStyle w:val="2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C39AF">
    <w:pPr>
      <w:pStyle w:val="29"/>
      <w:jc w:val="center"/>
    </w:pPr>
    <w:r>
      <w:t xml:space="preserve">- </w:t>
    </w:r>
    <w:r>
      <w:fldChar w:fldCharType="begin"/>
    </w:r>
    <w:r>
      <w:instrText xml:space="preserve"> PAGE </w:instrText>
    </w:r>
    <w:r>
      <w:fldChar w:fldCharType="separate"/>
    </w:r>
    <w:r>
      <w:t>24</w:t>
    </w:r>
    <w:r>
      <w:fldChar w:fldCharType="end"/>
    </w: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623A6">
    <w:pPr>
      <w:pStyle w:val="29"/>
      <w:framePr w:wrap="around" w:vAnchor="text" w:hAnchor="margin" w:xAlign="center" w:y="1"/>
      <w:rPr>
        <w:rStyle w:val="51"/>
      </w:rPr>
    </w:pPr>
    <w:r>
      <w:fldChar w:fldCharType="begin"/>
    </w:r>
    <w:r>
      <w:rPr>
        <w:rStyle w:val="51"/>
      </w:rPr>
      <w:instrText xml:space="preserve">PAGE  </w:instrText>
    </w:r>
    <w:r>
      <w:fldChar w:fldCharType="separate"/>
    </w:r>
    <w:r>
      <w:rPr>
        <w:rStyle w:val="51"/>
      </w:rPr>
      <w:t>264</w:t>
    </w:r>
    <w:r>
      <w:fldChar w:fldCharType="end"/>
    </w:r>
  </w:p>
  <w:p w14:paraId="7C76D26F">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07F27">
    <w:pPr>
      <w:pStyle w:val="3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5B0528"/>
    <w:multiLevelType w:val="singleLevel"/>
    <w:tmpl w:val="CF5B0528"/>
    <w:lvl w:ilvl="0" w:tentative="0">
      <w:start w:val="2"/>
      <w:numFmt w:val="decimal"/>
      <w:suff w:val="space"/>
      <w:lvlText w:val="%1."/>
      <w:lvlJc w:val="left"/>
    </w:lvl>
  </w:abstractNum>
  <w:abstractNum w:abstractNumId="1">
    <w:nsid w:val="E5CFB8EE"/>
    <w:multiLevelType w:val="singleLevel"/>
    <w:tmpl w:val="E5CFB8EE"/>
    <w:lvl w:ilvl="0" w:tentative="0">
      <w:start w:val="1"/>
      <w:numFmt w:val="decimal"/>
      <w:suff w:val="nothing"/>
      <w:lvlText w:val="（%1）"/>
      <w:lvlJc w:val="left"/>
    </w:lvl>
  </w:abstractNum>
  <w:abstractNum w:abstractNumId="2">
    <w:nsid w:val="032D67B0"/>
    <w:multiLevelType w:val="singleLevel"/>
    <w:tmpl w:val="032D67B0"/>
    <w:lvl w:ilvl="0" w:tentative="0">
      <w:start w:val="9"/>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hmY2RlYjM1ZmIzNzMwNzlkMWFlZTI0NGUxMmFjMTMifQ=="/>
  </w:docVars>
  <w:rsids>
    <w:rsidRoot w:val="00172A27"/>
    <w:rsid w:val="0001716C"/>
    <w:rsid w:val="000172B2"/>
    <w:rsid w:val="0003117E"/>
    <w:rsid w:val="00050B5A"/>
    <w:rsid w:val="00073A73"/>
    <w:rsid w:val="00091B45"/>
    <w:rsid w:val="00096C0D"/>
    <w:rsid w:val="000A45C9"/>
    <w:rsid w:val="000B1A49"/>
    <w:rsid w:val="000C0DAA"/>
    <w:rsid w:val="000C48CA"/>
    <w:rsid w:val="00107B10"/>
    <w:rsid w:val="00113606"/>
    <w:rsid w:val="00114822"/>
    <w:rsid w:val="00116908"/>
    <w:rsid w:val="00132DC2"/>
    <w:rsid w:val="00136F92"/>
    <w:rsid w:val="0014518F"/>
    <w:rsid w:val="00163AD2"/>
    <w:rsid w:val="001661FC"/>
    <w:rsid w:val="00172A27"/>
    <w:rsid w:val="00190F60"/>
    <w:rsid w:val="00195708"/>
    <w:rsid w:val="001C448A"/>
    <w:rsid w:val="001C5AC8"/>
    <w:rsid w:val="001D5B6E"/>
    <w:rsid w:val="00203544"/>
    <w:rsid w:val="00214982"/>
    <w:rsid w:val="002515CB"/>
    <w:rsid w:val="00276A4F"/>
    <w:rsid w:val="0027778B"/>
    <w:rsid w:val="002F0760"/>
    <w:rsid w:val="002F3314"/>
    <w:rsid w:val="002F599A"/>
    <w:rsid w:val="00303224"/>
    <w:rsid w:val="00326BDA"/>
    <w:rsid w:val="003347D8"/>
    <w:rsid w:val="00344821"/>
    <w:rsid w:val="00347F6A"/>
    <w:rsid w:val="00351AAE"/>
    <w:rsid w:val="00360932"/>
    <w:rsid w:val="003765C0"/>
    <w:rsid w:val="0038024F"/>
    <w:rsid w:val="0038701F"/>
    <w:rsid w:val="00391E87"/>
    <w:rsid w:val="003D0CDC"/>
    <w:rsid w:val="003D68D4"/>
    <w:rsid w:val="00406723"/>
    <w:rsid w:val="00411B6D"/>
    <w:rsid w:val="00415982"/>
    <w:rsid w:val="00420800"/>
    <w:rsid w:val="0042139F"/>
    <w:rsid w:val="00433569"/>
    <w:rsid w:val="00440E21"/>
    <w:rsid w:val="00463DA8"/>
    <w:rsid w:val="00466F88"/>
    <w:rsid w:val="00467951"/>
    <w:rsid w:val="00472E48"/>
    <w:rsid w:val="004738D7"/>
    <w:rsid w:val="00486AB1"/>
    <w:rsid w:val="004902E2"/>
    <w:rsid w:val="004940B7"/>
    <w:rsid w:val="004A76DC"/>
    <w:rsid w:val="004C7159"/>
    <w:rsid w:val="004C75DA"/>
    <w:rsid w:val="004D3358"/>
    <w:rsid w:val="004D5457"/>
    <w:rsid w:val="004E27CF"/>
    <w:rsid w:val="004F5975"/>
    <w:rsid w:val="00512EF7"/>
    <w:rsid w:val="00525133"/>
    <w:rsid w:val="0053743A"/>
    <w:rsid w:val="00545BFB"/>
    <w:rsid w:val="0055101A"/>
    <w:rsid w:val="005543FE"/>
    <w:rsid w:val="00575F4A"/>
    <w:rsid w:val="00590FE4"/>
    <w:rsid w:val="00593DC0"/>
    <w:rsid w:val="00595353"/>
    <w:rsid w:val="005A6AE2"/>
    <w:rsid w:val="005B2E03"/>
    <w:rsid w:val="005B2E91"/>
    <w:rsid w:val="005B6CC9"/>
    <w:rsid w:val="005C4941"/>
    <w:rsid w:val="005D2854"/>
    <w:rsid w:val="005F5759"/>
    <w:rsid w:val="005F6E7E"/>
    <w:rsid w:val="00601773"/>
    <w:rsid w:val="0060505A"/>
    <w:rsid w:val="006072F6"/>
    <w:rsid w:val="006136E6"/>
    <w:rsid w:val="00621A66"/>
    <w:rsid w:val="006232AB"/>
    <w:rsid w:val="00624515"/>
    <w:rsid w:val="00626A41"/>
    <w:rsid w:val="00651630"/>
    <w:rsid w:val="006744F3"/>
    <w:rsid w:val="006A4F0D"/>
    <w:rsid w:val="006D1737"/>
    <w:rsid w:val="006D2C60"/>
    <w:rsid w:val="006E0BD0"/>
    <w:rsid w:val="006F18B9"/>
    <w:rsid w:val="006F3F5E"/>
    <w:rsid w:val="007101E2"/>
    <w:rsid w:val="007347BD"/>
    <w:rsid w:val="00736A8F"/>
    <w:rsid w:val="007371EC"/>
    <w:rsid w:val="00747D81"/>
    <w:rsid w:val="00757B98"/>
    <w:rsid w:val="007672A6"/>
    <w:rsid w:val="00767A4A"/>
    <w:rsid w:val="00782EE9"/>
    <w:rsid w:val="00797E4E"/>
    <w:rsid w:val="007B06F0"/>
    <w:rsid w:val="007B1726"/>
    <w:rsid w:val="007B691A"/>
    <w:rsid w:val="007D32FC"/>
    <w:rsid w:val="0081619F"/>
    <w:rsid w:val="0082524D"/>
    <w:rsid w:val="008317BD"/>
    <w:rsid w:val="00834A1E"/>
    <w:rsid w:val="00842C80"/>
    <w:rsid w:val="00854254"/>
    <w:rsid w:val="00862AB9"/>
    <w:rsid w:val="00863569"/>
    <w:rsid w:val="008708D3"/>
    <w:rsid w:val="00870FC8"/>
    <w:rsid w:val="00875E0D"/>
    <w:rsid w:val="0088121D"/>
    <w:rsid w:val="00883DE3"/>
    <w:rsid w:val="008855A1"/>
    <w:rsid w:val="00895CA5"/>
    <w:rsid w:val="008B2A9B"/>
    <w:rsid w:val="008C2E51"/>
    <w:rsid w:val="008D56B3"/>
    <w:rsid w:val="008E0DF2"/>
    <w:rsid w:val="009229F7"/>
    <w:rsid w:val="00936E3A"/>
    <w:rsid w:val="00943E72"/>
    <w:rsid w:val="00947CBB"/>
    <w:rsid w:val="009501FF"/>
    <w:rsid w:val="00971A27"/>
    <w:rsid w:val="00980B01"/>
    <w:rsid w:val="00985BFD"/>
    <w:rsid w:val="0099244F"/>
    <w:rsid w:val="009957A5"/>
    <w:rsid w:val="00995C70"/>
    <w:rsid w:val="0099761C"/>
    <w:rsid w:val="00997A94"/>
    <w:rsid w:val="009D3348"/>
    <w:rsid w:val="009D5CBC"/>
    <w:rsid w:val="009E7317"/>
    <w:rsid w:val="00A004AD"/>
    <w:rsid w:val="00A010BF"/>
    <w:rsid w:val="00A13EB9"/>
    <w:rsid w:val="00A1465F"/>
    <w:rsid w:val="00A27990"/>
    <w:rsid w:val="00A319EE"/>
    <w:rsid w:val="00A377A8"/>
    <w:rsid w:val="00A42D25"/>
    <w:rsid w:val="00A53F00"/>
    <w:rsid w:val="00A5711F"/>
    <w:rsid w:val="00A667F4"/>
    <w:rsid w:val="00A70D81"/>
    <w:rsid w:val="00A763DA"/>
    <w:rsid w:val="00A817AB"/>
    <w:rsid w:val="00A818A8"/>
    <w:rsid w:val="00A82F99"/>
    <w:rsid w:val="00A84F79"/>
    <w:rsid w:val="00A90D27"/>
    <w:rsid w:val="00A91ECA"/>
    <w:rsid w:val="00AA1308"/>
    <w:rsid w:val="00AC25D4"/>
    <w:rsid w:val="00AC6A5B"/>
    <w:rsid w:val="00AC714D"/>
    <w:rsid w:val="00AD45F1"/>
    <w:rsid w:val="00AD7A1A"/>
    <w:rsid w:val="00AE7597"/>
    <w:rsid w:val="00AF2F24"/>
    <w:rsid w:val="00B32480"/>
    <w:rsid w:val="00B46103"/>
    <w:rsid w:val="00B60076"/>
    <w:rsid w:val="00B60E63"/>
    <w:rsid w:val="00B622F5"/>
    <w:rsid w:val="00B654AD"/>
    <w:rsid w:val="00B80A97"/>
    <w:rsid w:val="00B8194D"/>
    <w:rsid w:val="00BA233B"/>
    <w:rsid w:val="00BB5EFE"/>
    <w:rsid w:val="00BC60A1"/>
    <w:rsid w:val="00BD263E"/>
    <w:rsid w:val="00BD34D1"/>
    <w:rsid w:val="00BD35EC"/>
    <w:rsid w:val="00BE0A02"/>
    <w:rsid w:val="00BE395A"/>
    <w:rsid w:val="00BF2238"/>
    <w:rsid w:val="00BF31A0"/>
    <w:rsid w:val="00BF6942"/>
    <w:rsid w:val="00BF7DBB"/>
    <w:rsid w:val="00C2648E"/>
    <w:rsid w:val="00C30AAA"/>
    <w:rsid w:val="00C40503"/>
    <w:rsid w:val="00C62291"/>
    <w:rsid w:val="00C63CD2"/>
    <w:rsid w:val="00C64760"/>
    <w:rsid w:val="00C65B74"/>
    <w:rsid w:val="00C77930"/>
    <w:rsid w:val="00C81479"/>
    <w:rsid w:val="00C8393F"/>
    <w:rsid w:val="00C90517"/>
    <w:rsid w:val="00C95CEF"/>
    <w:rsid w:val="00CB025B"/>
    <w:rsid w:val="00CC0216"/>
    <w:rsid w:val="00CC3630"/>
    <w:rsid w:val="00CD7BCA"/>
    <w:rsid w:val="00D023AB"/>
    <w:rsid w:val="00D03FF2"/>
    <w:rsid w:val="00D076D4"/>
    <w:rsid w:val="00D10336"/>
    <w:rsid w:val="00D32A09"/>
    <w:rsid w:val="00D33FB0"/>
    <w:rsid w:val="00D34594"/>
    <w:rsid w:val="00D5091A"/>
    <w:rsid w:val="00D51446"/>
    <w:rsid w:val="00D647F9"/>
    <w:rsid w:val="00D65229"/>
    <w:rsid w:val="00D737C1"/>
    <w:rsid w:val="00D97D9B"/>
    <w:rsid w:val="00DB3AA5"/>
    <w:rsid w:val="00DD6B9D"/>
    <w:rsid w:val="00DE4FFB"/>
    <w:rsid w:val="00DF4946"/>
    <w:rsid w:val="00DF4FE5"/>
    <w:rsid w:val="00E11E56"/>
    <w:rsid w:val="00E120EE"/>
    <w:rsid w:val="00E40C30"/>
    <w:rsid w:val="00E47BD5"/>
    <w:rsid w:val="00E543D6"/>
    <w:rsid w:val="00E61612"/>
    <w:rsid w:val="00E61D7D"/>
    <w:rsid w:val="00E67C87"/>
    <w:rsid w:val="00E87D55"/>
    <w:rsid w:val="00EB7B6A"/>
    <w:rsid w:val="00EF2041"/>
    <w:rsid w:val="00EF3EC0"/>
    <w:rsid w:val="00F00C7E"/>
    <w:rsid w:val="00F07C71"/>
    <w:rsid w:val="00F3279A"/>
    <w:rsid w:val="00F55A69"/>
    <w:rsid w:val="00F676F0"/>
    <w:rsid w:val="00F753F0"/>
    <w:rsid w:val="00F9257E"/>
    <w:rsid w:val="00FA261D"/>
    <w:rsid w:val="00FB621B"/>
    <w:rsid w:val="00FF4D4B"/>
    <w:rsid w:val="013A0B4A"/>
    <w:rsid w:val="016F5A53"/>
    <w:rsid w:val="0188270A"/>
    <w:rsid w:val="01A77992"/>
    <w:rsid w:val="01C81635"/>
    <w:rsid w:val="01D17056"/>
    <w:rsid w:val="020110AA"/>
    <w:rsid w:val="0222434D"/>
    <w:rsid w:val="02456512"/>
    <w:rsid w:val="02491AB4"/>
    <w:rsid w:val="027B37D5"/>
    <w:rsid w:val="028B7029"/>
    <w:rsid w:val="02C73591"/>
    <w:rsid w:val="03035A75"/>
    <w:rsid w:val="03154FE0"/>
    <w:rsid w:val="036A4490"/>
    <w:rsid w:val="03867B6E"/>
    <w:rsid w:val="038B002B"/>
    <w:rsid w:val="03E072EE"/>
    <w:rsid w:val="03E5141C"/>
    <w:rsid w:val="03F94E0A"/>
    <w:rsid w:val="04DE3380"/>
    <w:rsid w:val="04EA6DAD"/>
    <w:rsid w:val="05033578"/>
    <w:rsid w:val="053A69F8"/>
    <w:rsid w:val="05572CFA"/>
    <w:rsid w:val="055F5FCF"/>
    <w:rsid w:val="056F4014"/>
    <w:rsid w:val="05CA642C"/>
    <w:rsid w:val="05D9297D"/>
    <w:rsid w:val="060F6AC5"/>
    <w:rsid w:val="061B348B"/>
    <w:rsid w:val="06205B52"/>
    <w:rsid w:val="065A0C2F"/>
    <w:rsid w:val="065B15E4"/>
    <w:rsid w:val="0660782B"/>
    <w:rsid w:val="067032E2"/>
    <w:rsid w:val="06CB5819"/>
    <w:rsid w:val="076D1CAF"/>
    <w:rsid w:val="079F3247"/>
    <w:rsid w:val="07B77E12"/>
    <w:rsid w:val="07B81991"/>
    <w:rsid w:val="082062BB"/>
    <w:rsid w:val="088B2566"/>
    <w:rsid w:val="08B34944"/>
    <w:rsid w:val="08DA591A"/>
    <w:rsid w:val="09191A28"/>
    <w:rsid w:val="09514FE3"/>
    <w:rsid w:val="09547942"/>
    <w:rsid w:val="099D3007"/>
    <w:rsid w:val="09B23C11"/>
    <w:rsid w:val="09B27B50"/>
    <w:rsid w:val="09D848E1"/>
    <w:rsid w:val="09F40CC1"/>
    <w:rsid w:val="09FF1FA9"/>
    <w:rsid w:val="0A4E2240"/>
    <w:rsid w:val="0A544149"/>
    <w:rsid w:val="0AF049F1"/>
    <w:rsid w:val="0AF1029B"/>
    <w:rsid w:val="0AF31344"/>
    <w:rsid w:val="0B0052A5"/>
    <w:rsid w:val="0B3F45FB"/>
    <w:rsid w:val="0B555A50"/>
    <w:rsid w:val="0B7E4269"/>
    <w:rsid w:val="0BB33886"/>
    <w:rsid w:val="0BC86AE6"/>
    <w:rsid w:val="0BE10C4D"/>
    <w:rsid w:val="0BEA4573"/>
    <w:rsid w:val="0BEB6F66"/>
    <w:rsid w:val="0C004A91"/>
    <w:rsid w:val="0C4F281C"/>
    <w:rsid w:val="0C701D98"/>
    <w:rsid w:val="0C83617B"/>
    <w:rsid w:val="0CA35A93"/>
    <w:rsid w:val="0CC9333B"/>
    <w:rsid w:val="0CCE65CF"/>
    <w:rsid w:val="0CF127D7"/>
    <w:rsid w:val="0D020A0B"/>
    <w:rsid w:val="0D31555C"/>
    <w:rsid w:val="0D4A5F0F"/>
    <w:rsid w:val="0DA93533"/>
    <w:rsid w:val="0DC02887"/>
    <w:rsid w:val="0DC55776"/>
    <w:rsid w:val="0DCB5F30"/>
    <w:rsid w:val="0DD87BF2"/>
    <w:rsid w:val="0DD94183"/>
    <w:rsid w:val="0DDF48EE"/>
    <w:rsid w:val="0DFE262D"/>
    <w:rsid w:val="0E545297"/>
    <w:rsid w:val="0E5937AB"/>
    <w:rsid w:val="0E711117"/>
    <w:rsid w:val="0E7211A3"/>
    <w:rsid w:val="0EB72359"/>
    <w:rsid w:val="0F503CB0"/>
    <w:rsid w:val="0F750D17"/>
    <w:rsid w:val="0FCF7859"/>
    <w:rsid w:val="0FD03043"/>
    <w:rsid w:val="0FF25A15"/>
    <w:rsid w:val="10086339"/>
    <w:rsid w:val="10103528"/>
    <w:rsid w:val="101D4976"/>
    <w:rsid w:val="10221450"/>
    <w:rsid w:val="107C6D44"/>
    <w:rsid w:val="110B2037"/>
    <w:rsid w:val="111E449D"/>
    <w:rsid w:val="11B7516C"/>
    <w:rsid w:val="11C12C43"/>
    <w:rsid w:val="11DA57CC"/>
    <w:rsid w:val="11FD6207"/>
    <w:rsid w:val="120A013B"/>
    <w:rsid w:val="12837EF9"/>
    <w:rsid w:val="1291653A"/>
    <w:rsid w:val="12A44467"/>
    <w:rsid w:val="12A62921"/>
    <w:rsid w:val="12B44D3C"/>
    <w:rsid w:val="133B6A25"/>
    <w:rsid w:val="1370773F"/>
    <w:rsid w:val="137C436D"/>
    <w:rsid w:val="13EC4843"/>
    <w:rsid w:val="140E4688"/>
    <w:rsid w:val="14774A31"/>
    <w:rsid w:val="14B26AA0"/>
    <w:rsid w:val="155A4791"/>
    <w:rsid w:val="159B7958"/>
    <w:rsid w:val="15B86930"/>
    <w:rsid w:val="15F61C6B"/>
    <w:rsid w:val="16125B39"/>
    <w:rsid w:val="162A6F4C"/>
    <w:rsid w:val="16313B46"/>
    <w:rsid w:val="168A61E5"/>
    <w:rsid w:val="168D7D37"/>
    <w:rsid w:val="169C4016"/>
    <w:rsid w:val="16CF5E02"/>
    <w:rsid w:val="16D82D40"/>
    <w:rsid w:val="17011145"/>
    <w:rsid w:val="177F7B9C"/>
    <w:rsid w:val="178C576D"/>
    <w:rsid w:val="17BD20FF"/>
    <w:rsid w:val="17D84FDC"/>
    <w:rsid w:val="181847BE"/>
    <w:rsid w:val="18257CB9"/>
    <w:rsid w:val="18957752"/>
    <w:rsid w:val="18F873FB"/>
    <w:rsid w:val="19217B6C"/>
    <w:rsid w:val="194A41A8"/>
    <w:rsid w:val="195920A9"/>
    <w:rsid w:val="19660093"/>
    <w:rsid w:val="196B73B1"/>
    <w:rsid w:val="1975219A"/>
    <w:rsid w:val="198F308C"/>
    <w:rsid w:val="1A027EB1"/>
    <w:rsid w:val="1A085187"/>
    <w:rsid w:val="1A54439E"/>
    <w:rsid w:val="1A735D7E"/>
    <w:rsid w:val="1A937E3D"/>
    <w:rsid w:val="1AA50979"/>
    <w:rsid w:val="1AFC4CEC"/>
    <w:rsid w:val="1B4951CA"/>
    <w:rsid w:val="1B7B2610"/>
    <w:rsid w:val="1BD712B5"/>
    <w:rsid w:val="1BEE3BE6"/>
    <w:rsid w:val="1C497438"/>
    <w:rsid w:val="1C4E7C31"/>
    <w:rsid w:val="1C5F3CAE"/>
    <w:rsid w:val="1C76287C"/>
    <w:rsid w:val="1D191439"/>
    <w:rsid w:val="1D7E5E8C"/>
    <w:rsid w:val="1D926BE4"/>
    <w:rsid w:val="1D984A56"/>
    <w:rsid w:val="1E16738A"/>
    <w:rsid w:val="1EA5569B"/>
    <w:rsid w:val="1EEB4AA4"/>
    <w:rsid w:val="1F2E2E47"/>
    <w:rsid w:val="1F5F78B2"/>
    <w:rsid w:val="1F8573DB"/>
    <w:rsid w:val="1FCC18A8"/>
    <w:rsid w:val="20106CB2"/>
    <w:rsid w:val="204260C0"/>
    <w:rsid w:val="205222B8"/>
    <w:rsid w:val="205D24DF"/>
    <w:rsid w:val="208F121F"/>
    <w:rsid w:val="20905657"/>
    <w:rsid w:val="20913F59"/>
    <w:rsid w:val="209B0DD6"/>
    <w:rsid w:val="210A7A37"/>
    <w:rsid w:val="212C42E3"/>
    <w:rsid w:val="212E7357"/>
    <w:rsid w:val="21562C7C"/>
    <w:rsid w:val="216D4432"/>
    <w:rsid w:val="2188552B"/>
    <w:rsid w:val="21A47E8B"/>
    <w:rsid w:val="21C4408A"/>
    <w:rsid w:val="21CA26E8"/>
    <w:rsid w:val="21D325D9"/>
    <w:rsid w:val="22223255"/>
    <w:rsid w:val="22B20386"/>
    <w:rsid w:val="22F22A1F"/>
    <w:rsid w:val="22FD7D3F"/>
    <w:rsid w:val="230658F9"/>
    <w:rsid w:val="233D150B"/>
    <w:rsid w:val="23533917"/>
    <w:rsid w:val="236F114E"/>
    <w:rsid w:val="237044C9"/>
    <w:rsid w:val="238D5065"/>
    <w:rsid w:val="239536C7"/>
    <w:rsid w:val="23FD4023"/>
    <w:rsid w:val="240268DD"/>
    <w:rsid w:val="24391C1C"/>
    <w:rsid w:val="2487585F"/>
    <w:rsid w:val="24AD02DB"/>
    <w:rsid w:val="24BD144A"/>
    <w:rsid w:val="24C56E87"/>
    <w:rsid w:val="2538018F"/>
    <w:rsid w:val="255948DC"/>
    <w:rsid w:val="259A582D"/>
    <w:rsid w:val="25E62821"/>
    <w:rsid w:val="25F211C5"/>
    <w:rsid w:val="2614570C"/>
    <w:rsid w:val="262F1AF6"/>
    <w:rsid w:val="26315D03"/>
    <w:rsid w:val="26856EFF"/>
    <w:rsid w:val="269404CF"/>
    <w:rsid w:val="26EF1BA9"/>
    <w:rsid w:val="274B23F7"/>
    <w:rsid w:val="27536943"/>
    <w:rsid w:val="278E3170"/>
    <w:rsid w:val="27914D3A"/>
    <w:rsid w:val="27BC4918"/>
    <w:rsid w:val="2855352C"/>
    <w:rsid w:val="286D0FD7"/>
    <w:rsid w:val="28793E20"/>
    <w:rsid w:val="28826AB5"/>
    <w:rsid w:val="29096C93"/>
    <w:rsid w:val="292A5EE5"/>
    <w:rsid w:val="29542197"/>
    <w:rsid w:val="29630A8C"/>
    <w:rsid w:val="296B0F5A"/>
    <w:rsid w:val="2987256D"/>
    <w:rsid w:val="29AA0E8A"/>
    <w:rsid w:val="29EB3ABC"/>
    <w:rsid w:val="29F63D05"/>
    <w:rsid w:val="2A347881"/>
    <w:rsid w:val="2AB721F8"/>
    <w:rsid w:val="2ADE5530"/>
    <w:rsid w:val="2B28694F"/>
    <w:rsid w:val="2B742122"/>
    <w:rsid w:val="2B92624A"/>
    <w:rsid w:val="2C2E0A7D"/>
    <w:rsid w:val="2C760338"/>
    <w:rsid w:val="2CC75C84"/>
    <w:rsid w:val="2D0A7F39"/>
    <w:rsid w:val="2D2B3D46"/>
    <w:rsid w:val="2D557841"/>
    <w:rsid w:val="2D834DF9"/>
    <w:rsid w:val="2D940DB4"/>
    <w:rsid w:val="2DF832D4"/>
    <w:rsid w:val="2E175A14"/>
    <w:rsid w:val="2E905CDA"/>
    <w:rsid w:val="2E9F5C62"/>
    <w:rsid w:val="2EB54BB1"/>
    <w:rsid w:val="2ECA36BA"/>
    <w:rsid w:val="2F087CAC"/>
    <w:rsid w:val="2F9432ED"/>
    <w:rsid w:val="2FBE01D2"/>
    <w:rsid w:val="3021737E"/>
    <w:rsid w:val="30310B95"/>
    <w:rsid w:val="30662A7F"/>
    <w:rsid w:val="30751371"/>
    <w:rsid w:val="3079709D"/>
    <w:rsid w:val="30884EB9"/>
    <w:rsid w:val="30FF126C"/>
    <w:rsid w:val="312C77BF"/>
    <w:rsid w:val="31631AC9"/>
    <w:rsid w:val="31B123A3"/>
    <w:rsid w:val="31C511C1"/>
    <w:rsid w:val="31CA53EA"/>
    <w:rsid w:val="31E9589C"/>
    <w:rsid w:val="32317A06"/>
    <w:rsid w:val="32593DE4"/>
    <w:rsid w:val="327A2C6E"/>
    <w:rsid w:val="32DF6F75"/>
    <w:rsid w:val="32E31C46"/>
    <w:rsid w:val="33130ECB"/>
    <w:rsid w:val="338B426D"/>
    <w:rsid w:val="34224047"/>
    <w:rsid w:val="34667C71"/>
    <w:rsid w:val="348C3F96"/>
    <w:rsid w:val="34BF705E"/>
    <w:rsid w:val="34D55806"/>
    <w:rsid w:val="35975184"/>
    <w:rsid w:val="35CA6FDF"/>
    <w:rsid w:val="35D239D4"/>
    <w:rsid w:val="35D82A9E"/>
    <w:rsid w:val="368816E9"/>
    <w:rsid w:val="368D7B3B"/>
    <w:rsid w:val="36987B67"/>
    <w:rsid w:val="36C06910"/>
    <w:rsid w:val="36CC2296"/>
    <w:rsid w:val="36EB6911"/>
    <w:rsid w:val="379A04ED"/>
    <w:rsid w:val="379C49A8"/>
    <w:rsid w:val="384653A1"/>
    <w:rsid w:val="38513B03"/>
    <w:rsid w:val="385D19D4"/>
    <w:rsid w:val="38635F18"/>
    <w:rsid w:val="387058E0"/>
    <w:rsid w:val="387B3D7E"/>
    <w:rsid w:val="388E6F15"/>
    <w:rsid w:val="38C11124"/>
    <w:rsid w:val="39663F4D"/>
    <w:rsid w:val="397F3101"/>
    <w:rsid w:val="398750C3"/>
    <w:rsid w:val="39BE7357"/>
    <w:rsid w:val="39FE34A7"/>
    <w:rsid w:val="3A0D517C"/>
    <w:rsid w:val="3A296D28"/>
    <w:rsid w:val="3A2A31CC"/>
    <w:rsid w:val="3A8521B0"/>
    <w:rsid w:val="3A891C5C"/>
    <w:rsid w:val="3A8B6E76"/>
    <w:rsid w:val="3A9C74FA"/>
    <w:rsid w:val="3AAD24E0"/>
    <w:rsid w:val="3AE64F19"/>
    <w:rsid w:val="3B143421"/>
    <w:rsid w:val="3B1A20AF"/>
    <w:rsid w:val="3B4B180D"/>
    <w:rsid w:val="3B6E20F8"/>
    <w:rsid w:val="3BE41159"/>
    <w:rsid w:val="3C027E20"/>
    <w:rsid w:val="3C0B0DDB"/>
    <w:rsid w:val="3C1B2370"/>
    <w:rsid w:val="3C650EB6"/>
    <w:rsid w:val="3C7362BC"/>
    <w:rsid w:val="3CA8487C"/>
    <w:rsid w:val="3CC176EC"/>
    <w:rsid w:val="3D893A37"/>
    <w:rsid w:val="3DCA1748"/>
    <w:rsid w:val="3DCA78C6"/>
    <w:rsid w:val="3E0E070F"/>
    <w:rsid w:val="3E3F16E6"/>
    <w:rsid w:val="3E524A9F"/>
    <w:rsid w:val="3E636F1F"/>
    <w:rsid w:val="3E7251A4"/>
    <w:rsid w:val="3E980CCF"/>
    <w:rsid w:val="3EC3276F"/>
    <w:rsid w:val="3F1075FA"/>
    <w:rsid w:val="3F121648"/>
    <w:rsid w:val="3F2B55C2"/>
    <w:rsid w:val="3F6237E0"/>
    <w:rsid w:val="3F7942AE"/>
    <w:rsid w:val="3F7F3A89"/>
    <w:rsid w:val="3FA36C10"/>
    <w:rsid w:val="4037219F"/>
    <w:rsid w:val="40CB2C7E"/>
    <w:rsid w:val="40F6622A"/>
    <w:rsid w:val="41547289"/>
    <w:rsid w:val="416835C8"/>
    <w:rsid w:val="41735459"/>
    <w:rsid w:val="42106001"/>
    <w:rsid w:val="422B0BB3"/>
    <w:rsid w:val="42311FDE"/>
    <w:rsid w:val="423D1B3C"/>
    <w:rsid w:val="42521F95"/>
    <w:rsid w:val="428A7A38"/>
    <w:rsid w:val="42B10760"/>
    <w:rsid w:val="42D11522"/>
    <w:rsid w:val="433B1FA6"/>
    <w:rsid w:val="433C7611"/>
    <w:rsid w:val="436B215F"/>
    <w:rsid w:val="43B34222"/>
    <w:rsid w:val="43BF3211"/>
    <w:rsid w:val="43EF4B3E"/>
    <w:rsid w:val="43F0123F"/>
    <w:rsid w:val="440E07BF"/>
    <w:rsid w:val="445515B4"/>
    <w:rsid w:val="445D27B9"/>
    <w:rsid w:val="446A42FA"/>
    <w:rsid w:val="44717ACA"/>
    <w:rsid w:val="44916C4F"/>
    <w:rsid w:val="44EB2DBE"/>
    <w:rsid w:val="44F30372"/>
    <w:rsid w:val="4508235C"/>
    <w:rsid w:val="452A22D2"/>
    <w:rsid w:val="45730A88"/>
    <w:rsid w:val="458539AC"/>
    <w:rsid w:val="459E05F1"/>
    <w:rsid w:val="45CC1560"/>
    <w:rsid w:val="46114F0F"/>
    <w:rsid w:val="4614088C"/>
    <w:rsid w:val="46527D8B"/>
    <w:rsid w:val="46774774"/>
    <w:rsid w:val="468C5173"/>
    <w:rsid w:val="46AB5D46"/>
    <w:rsid w:val="46C807D6"/>
    <w:rsid w:val="46D760FC"/>
    <w:rsid w:val="471B5D08"/>
    <w:rsid w:val="47257281"/>
    <w:rsid w:val="472930B6"/>
    <w:rsid w:val="477D57A4"/>
    <w:rsid w:val="47874365"/>
    <w:rsid w:val="47A53DD6"/>
    <w:rsid w:val="47B16CDB"/>
    <w:rsid w:val="47DD238F"/>
    <w:rsid w:val="47F95F8C"/>
    <w:rsid w:val="48711FC6"/>
    <w:rsid w:val="4893018E"/>
    <w:rsid w:val="489D01C2"/>
    <w:rsid w:val="48A1490F"/>
    <w:rsid w:val="48D432EF"/>
    <w:rsid w:val="48D55CE4"/>
    <w:rsid w:val="495C7150"/>
    <w:rsid w:val="499C3073"/>
    <w:rsid w:val="49DF1BD6"/>
    <w:rsid w:val="4A105FBA"/>
    <w:rsid w:val="4A515E72"/>
    <w:rsid w:val="4A552F45"/>
    <w:rsid w:val="4A6F5702"/>
    <w:rsid w:val="4A7E72B3"/>
    <w:rsid w:val="4A9D66AE"/>
    <w:rsid w:val="4AAE2DD7"/>
    <w:rsid w:val="4AC0207A"/>
    <w:rsid w:val="4AE47F69"/>
    <w:rsid w:val="4B334812"/>
    <w:rsid w:val="4B4441D0"/>
    <w:rsid w:val="4B625A3F"/>
    <w:rsid w:val="4BB328F5"/>
    <w:rsid w:val="4BBF56D2"/>
    <w:rsid w:val="4BD016F9"/>
    <w:rsid w:val="4C246B6F"/>
    <w:rsid w:val="4C7B428E"/>
    <w:rsid w:val="4CD314A1"/>
    <w:rsid w:val="4D283406"/>
    <w:rsid w:val="4D420465"/>
    <w:rsid w:val="4D8C74FF"/>
    <w:rsid w:val="4E100B12"/>
    <w:rsid w:val="4E1332F0"/>
    <w:rsid w:val="4E5A0963"/>
    <w:rsid w:val="4E6F6FA8"/>
    <w:rsid w:val="4E832FFF"/>
    <w:rsid w:val="4F027E1C"/>
    <w:rsid w:val="4F425C6F"/>
    <w:rsid w:val="4F52443A"/>
    <w:rsid w:val="4FCA09F6"/>
    <w:rsid w:val="50137E07"/>
    <w:rsid w:val="503C5070"/>
    <w:rsid w:val="505A5A36"/>
    <w:rsid w:val="50AF30B3"/>
    <w:rsid w:val="5156378A"/>
    <w:rsid w:val="518E7DF8"/>
    <w:rsid w:val="51CA49AC"/>
    <w:rsid w:val="5211008F"/>
    <w:rsid w:val="521A43FF"/>
    <w:rsid w:val="521D586D"/>
    <w:rsid w:val="52610E93"/>
    <w:rsid w:val="528A6F64"/>
    <w:rsid w:val="52A3619C"/>
    <w:rsid w:val="52BB1ED3"/>
    <w:rsid w:val="52C836AC"/>
    <w:rsid w:val="53002ACE"/>
    <w:rsid w:val="530F1FC1"/>
    <w:rsid w:val="531445C2"/>
    <w:rsid w:val="53167A5E"/>
    <w:rsid w:val="532130DB"/>
    <w:rsid w:val="536C1D08"/>
    <w:rsid w:val="53794425"/>
    <w:rsid w:val="53BC2C8F"/>
    <w:rsid w:val="53C50F11"/>
    <w:rsid w:val="53CB0CC9"/>
    <w:rsid w:val="53DD0E57"/>
    <w:rsid w:val="540E1E5C"/>
    <w:rsid w:val="54D666DD"/>
    <w:rsid w:val="54DD5342"/>
    <w:rsid w:val="55050666"/>
    <w:rsid w:val="55107147"/>
    <w:rsid w:val="5521688A"/>
    <w:rsid w:val="5563056F"/>
    <w:rsid w:val="55C328D6"/>
    <w:rsid w:val="55CC2F32"/>
    <w:rsid w:val="55FB65AF"/>
    <w:rsid w:val="55FB6636"/>
    <w:rsid w:val="56002D2F"/>
    <w:rsid w:val="56137CAA"/>
    <w:rsid w:val="56660C90"/>
    <w:rsid w:val="56BC511E"/>
    <w:rsid w:val="56CB0A2B"/>
    <w:rsid w:val="56DD0A24"/>
    <w:rsid w:val="56DE2F1C"/>
    <w:rsid w:val="56ED291F"/>
    <w:rsid w:val="57004B9A"/>
    <w:rsid w:val="5730129E"/>
    <w:rsid w:val="575357C1"/>
    <w:rsid w:val="57601B83"/>
    <w:rsid w:val="57C4440B"/>
    <w:rsid w:val="584B33D6"/>
    <w:rsid w:val="58917749"/>
    <w:rsid w:val="58E032FE"/>
    <w:rsid w:val="58F24F48"/>
    <w:rsid w:val="58F66216"/>
    <w:rsid w:val="59850085"/>
    <w:rsid w:val="59D85D8E"/>
    <w:rsid w:val="59F23A5A"/>
    <w:rsid w:val="5A554982"/>
    <w:rsid w:val="5A6C083F"/>
    <w:rsid w:val="5AAC0F4C"/>
    <w:rsid w:val="5AE52844"/>
    <w:rsid w:val="5B113A7A"/>
    <w:rsid w:val="5B1B3728"/>
    <w:rsid w:val="5B4F3D1C"/>
    <w:rsid w:val="5B8207A1"/>
    <w:rsid w:val="5BCB6AE0"/>
    <w:rsid w:val="5BD719B1"/>
    <w:rsid w:val="5BEC7116"/>
    <w:rsid w:val="5C1C1E5B"/>
    <w:rsid w:val="5C3A2A4E"/>
    <w:rsid w:val="5C5B0B6B"/>
    <w:rsid w:val="5C785664"/>
    <w:rsid w:val="5CA50038"/>
    <w:rsid w:val="5CB42F3A"/>
    <w:rsid w:val="5CDB6DB4"/>
    <w:rsid w:val="5D075F7D"/>
    <w:rsid w:val="5D183915"/>
    <w:rsid w:val="5D280E87"/>
    <w:rsid w:val="5D3A6EBD"/>
    <w:rsid w:val="5D5C12BB"/>
    <w:rsid w:val="5D832C32"/>
    <w:rsid w:val="5DA622BA"/>
    <w:rsid w:val="5DBB4CBE"/>
    <w:rsid w:val="5E175DD0"/>
    <w:rsid w:val="5E45401C"/>
    <w:rsid w:val="5E5D237F"/>
    <w:rsid w:val="5E702A95"/>
    <w:rsid w:val="5E9D0A1E"/>
    <w:rsid w:val="5ECA6A83"/>
    <w:rsid w:val="5ED23C28"/>
    <w:rsid w:val="5F006597"/>
    <w:rsid w:val="5F773F0E"/>
    <w:rsid w:val="5F7C7776"/>
    <w:rsid w:val="5FB32C8F"/>
    <w:rsid w:val="600B692B"/>
    <w:rsid w:val="60965ED5"/>
    <w:rsid w:val="61657B33"/>
    <w:rsid w:val="619C2C09"/>
    <w:rsid w:val="61A06982"/>
    <w:rsid w:val="61A1723E"/>
    <w:rsid w:val="62772481"/>
    <w:rsid w:val="62D06905"/>
    <w:rsid w:val="63202B42"/>
    <w:rsid w:val="63674D42"/>
    <w:rsid w:val="6370227B"/>
    <w:rsid w:val="63862C96"/>
    <w:rsid w:val="63D70ECA"/>
    <w:rsid w:val="63DC338B"/>
    <w:rsid w:val="642E4744"/>
    <w:rsid w:val="643D2C22"/>
    <w:rsid w:val="647B2A7D"/>
    <w:rsid w:val="64A61003"/>
    <w:rsid w:val="64A75E62"/>
    <w:rsid w:val="64BD555C"/>
    <w:rsid w:val="652735EC"/>
    <w:rsid w:val="65364EFD"/>
    <w:rsid w:val="653D0C4B"/>
    <w:rsid w:val="654152E7"/>
    <w:rsid w:val="6570195B"/>
    <w:rsid w:val="65723A0E"/>
    <w:rsid w:val="65790CE9"/>
    <w:rsid w:val="659F7570"/>
    <w:rsid w:val="65C21C5B"/>
    <w:rsid w:val="65F87409"/>
    <w:rsid w:val="66312E52"/>
    <w:rsid w:val="66741E8A"/>
    <w:rsid w:val="66CB4B3F"/>
    <w:rsid w:val="67222094"/>
    <w:rsid w:val="673927C8"/>
    <w:rsid w:val="678A0FE2"/>
    <w:rsid w:val="67AE2497"/>
    <w:rsid w:val="67B76083"/>
    <w:rsid w:val="67CA6313"/>
    <w:rsid w:val="67CD17B9"/>
    <w:rsid w:val="67D509EC"/>
    <w:rsid w:val="67EA4439"/>
    <w:rsid w:val="68164DEB"/>
    <w:rsid w:val="685C47AD"/>
    <w:rsid w:val="687436E1"/>
    <w:rsid w:val="68757780"/>
    <w:rsid w:val="687B4773"/>
    <w:rsid w:val="688A18E7"/>
    <w:rsid w:val="68AC37F1"/>
    <w:rsid w:val="68B61B95"/>
    <w:rsid w:val="68D73A36"/>
    <w:rsid w:val="68EC674F"/>
    <w:rsid w:val="68F43C7C"/>
    <w:rsid w:val="691270D4"/>
    <w:rsid w:val="692B7D65"/>
    <w:rsid w:val="697C4C17"/>
    <w:rsid w:val="698314F7"/>
    <w:rsid w:val="698A5DA7"/>
    <w:rsid w:val="6A4B6F33"/>
    <w:rsid w:val="6AE90161"/>
    <w:rsid w:val="6AF753B1"/>
    <w:rsid w:val="6B222BED"/>
    <w:rsid w:val="6B301D81"/>
    <w:rsid w:val="6B454EC0"/>
    <w:rsid w:val="6B583DAC"/>
    <w:rsid w:val="6B692BA4"/>
    <w:rsid w:val="6B732864"/>
    <w:rsid w:val="6B841E75"/>
    <w:rsid w:val="6B8E631A"/>
    <w:rsid w:val="6B985FEC"/>
    <w:rsid w:val="6B9F6CC6"/>
    <w:rsid w:val="6BA134D1"/>
    <w:rsid w:val="6BF608B1"/>
    <w:rsid w:val="6BFC78E7"/>
    <w:rsid w:val="6C605737"/>
    <w:rsid w:val="6C862716"/>
    <w:rsid w:val="6C8E3A2B"/>
    <w:rsid w:val="6CB63475"/>
    <w:rsid w:val="6CF070AE"/>
    <w:rsid w:val="6CF9426B"/>
    <w:rsid w:val="6D066EDB"/>
    <w:rsid w:val="6D160BD6"/>
    <w:rsid w:val="6D4C3D11"/>
    <w:rsid w:val="6D6E405D"/>
    <w:rsid w:val="6D935887"/>
    <w:rsid w:val="6DD63A4F"/>
    <w:rsid w:val="6E005DAF"/>
    <w:rsid w:val="6E083570"/>
    <w:rsid w:val="6E0D7EC3"/>
    <w:rsid w:val="6E584EDB"/>
    <w:rsid w:val="6E5C32AB"/>
    <w:rsid w:val="6E6236FD"/>
    <w:rsid w:val="6EF82C2B"/>
    <w:rsid w:val="6F196D90"/>
    <w:rsid w:val="6F5F177E"/>
    <w:rsid w:val="6F784C30"/>
    <w:rsid w:val="6F99226F"/>
    <w:rsid w:val="6FAE5EA5"/>
    <w:rsid w:val="6FC85437"/>
    <w:rsid w:val="702B57EE"/>
    <w:rsid w:val="7040580B"/>
    <w:rsid w:val="70514307"/>
    <w:rsid w:val="706C28F1"/>
    <w:rsid w:val="70741DA4"/>
    <w:rsid w:val="709C4221"/>
    <w:rsid w:val="70C328F3"/>
    <w:rsid w:val="70C64CF5"/>
    <w:rsid w:val="70F74C7B"/>
    <w:rsid w:val="72211C88"/>
    <w:rsid w:val="727A179E"/>
    <w:rsid w:val="72A06B87"/>
    <w:rsid w:val="72A6723C"/>
    <w:rsid w:val="72CE32EA"/>
    <w:rsid w:val="72E041B6"/>
    <w:rsid w:val="731930F2"/>
    <w:rsid w:val="731E01E9"/>
    <w:rsid w:val="73203096"/>
    <w:rsid w:val="73722F12"/>
    <w:rsid w:val="73906154"/>
    <w:rsid w:val="73922C6D"/>
    <w:rsid w:val="73C81DC2"/>
    <w:rsid w:val="73E76F86"/>
    <w:rsid w:val="74100048"/>
    <w:rsid w:val="7438794A"/>
    <w:rsid w:val="746A4FA5"/>
    <w:rsid w:val="74725D1D"/>
    <w:rsid w:val="7492715D"/>
    <w:rsid w:val="74C74B98"/>
    <w:rsid w:val="74E178E3"/>
    <w:rsid w:val="752F5FD5"/>
    <w:rsid w:val="757260E7"/>
    <w:rsid w:val="75F54AEB"/>
    <w:rsid w:val="760A12D0"/>
    <w:rsid w:val="76155B22"/>
    <w:rsid w:val="763A47DA"/>
    <w:rsid w:val="76564426"/>
    <w:rsid w:val="77020109"/>
    <w:rsid w:val="77197D91"/>
    <w:rsid w:val="779E7A28"/>
    <w:rsid w:val="77B533CE"/>
    <w:rsid w:val="77B971CE"/>
    <w:rsid w:val="77E55869"/>
    <w:rsid w:val="77EF4B45"/>
    <w:rsid w:val="787C42EA"/>
    <w:rsid w:val="78CF6701"/>
    <w:rsid w:val="78D4155D"/>
    <w:rsid w:val="78EF0B61"/>
    <w:rsid w:val="79663B80"/>
    <w:rsid w:val="79D31CFF"/>
    <w:rsid w:val="79EB6E33"/>
    <w:rsid w:val="7A023A3D"/>
    <w:rsid w:val="7A126A85"/>
    <w:rsid w:val="7A7B25F0"/>
    <w:rsid w:val="7A8B3DFE"/>
    <w:rsid w:val="7AB24BBE"/>
    <w:rsid w:val="7AE10808"/>
    <w:rsid w:val="7B197943"/>
    <w:rsid w:val="7B1D5512"/>
    <w:rsid w:val="7B346CFF"/>
    <w:rsid w:val="7B543277"/>
    <w:rsid w:val="7B86697D"/>
    <w:rsid w:val="7BAB467E"/>
    <w:rsid w:val="7C4F3121"/>
    <w:rsid w:val="7CAE3320"/>
    <w:rsid w:val="7CCA2698"/>
    <w:rsid w:val="7CDB7433"/>
    <w:rsid w:val="7CF46F92"/>
    <w:rsid w:val="7D16490F"/>
    <w:rsid w:val="7D7622A4"/>
    <w:rsid w:val="7DD42564"/>
    <w:rsid w:val="7DD778F5"/>
    <w:rsid w:val="7DE0178E"/>
    <w:rsid w:val="7DEC38C1"/>
    <w:rsid w:val="7E353EC7"/>
    <w:rsid w:val="7E520A23"/>
    <w:rsid w:val="7E5942A3"/>
    <w:rsid w:val="7ECF746B"/>
    <w:rsid w:val="7F070B85"/>
    <w:rsid w:val="7F0E1136"/>
    <w:rsid w:val="7F6A305D"/>
    <w:rsid w:val="7F930498"/>
    <w:rsid w:val="7F9C24D8"/>
    <w:rsid w:val="7FBF2B32"/>
    <w:rsid w:val="7FF966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99" w:semiHidden="0"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uiPriority="99" w:name="HTML Keyboard"/>
    <w:lsdException w:qFormat="1" w:uiPriority="0" w:semiHidden="0" w:name="HTML Preformatted"/>
    <w:lsdException w:uiPriority="99" w:name="HTML Sample"/>
    <w:lsdException w:uiPriority="99" w:name="HTML Typewriter"/>
    <w:lsdException w:qFormat="1" w:uiPriority="99" w:semiHidden="0"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62"/>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63"/>
    <w:qFormat/>
    <w:uiPriority w:val="0"/>
    <w:pPr>
      <w:keepNext/>
      <w:keepLines/>
      <w:spacing w:before="260" w:after="260" w:line="416" w:lineRule="auto"/>
      <w:outlineLvl w:val="2"/>
    </w:pPr>
    <w:rPr>
      <w:b/>
      <w:bCs/>
      <w:sz w:val="32"/>
      <w:szCs w:val="32"/>
    </w:rPr>
  </w:style>
  <w:style w:type="paragraph" w:styleId="5">
    <w:name w:val="heading 4"/>
    <w:basedOn w:val="1"/>
    <w:next w:val="1"/>
    <w:link w:val="64"/>
    <w:qFormat/>
    <w:uiPriority w:val="0"/>
    <w:pPr>
      <w:widowControl/>
      <w:spacing w:before="100" w:beforeAutospacing="1" w:after="100" w:afterAutospacing="1"/>
      <w:jc w:val="left"/>
      <w:outlineLvl w:val="3"/>
    </w:pPr>
    <w:rPr>
      <w:rFonts w:ascii="宋体" w:hAnsi="宋体" w:cs="宋体"/>
      <w:b/>
      <w:bCs/>
      <w:kern w:val="0"/>
      <w:sz w:val="24"/>
    </w:rPr>
  </w:style>
  <w:style w:type="paragraph" w:styleId="6">
    <w:name w:val="heading 5"/>
    <w:basedOn w:val="1"/>
    <w:next w:val="1"/>
    <w:link w:val="65"/>
    <w:qFormat/>
    <w:uiPriority w:val="0"/>
    <w:pPr>
      <w:widowControl/>
      <w:spacing w:before="100" w:beforeAutospacing="1" w:after="100" w:afterAutospacing="1"/>
      <w:jc w:val="left"/>
      <w:outlineLvl w:val="4"/>
    </w:pPr>
    <w:rPr>
      <w:rFonts w:ascii="宋体" w:hAnsi="宋体" w:cs="宋体"/>
      <w:b/>
      <w:bCs/>
      <w:kern w:val="0"/>
      <w:sz w:val="20"/>
      <w:szCs w:val="20"/>
    </w:rPr>
  </w:style>
  <w:style w:type="paragraph" w:styleId="7">
    <w:name w:val="heading 6"/>
    <w:basedOn w:val="8"/>
    <w:next w:val="1"/>
    <w:link w:val="66"/>
    <w:qFormat/>
    <w:uiPriority w:val="0"/>
    <w:pPr>
      <w:keepNext/>
      <w:keepLines/>
      <w:ind w:firstLine="200" w:firstLineChars="200"/>
      <w:outlineLvl w:val="5"/>
    </w:pPr>
    <w:rPr>
      <w:rFonts w:hAnsi="Arial"/>
    </w:rPr>
  </w:style>
  <w:style w:type="paragraph" w:styleId="9">
    <w:name w:val="heading 7"/>
    <w:basedOn w:val="1"/>
    <w:next w:val="1"/>
    <w:link w:val="67"/>
    <w:qFormat/>
    <w:uiPriority w:val="0"/>
    <w:pPr>
      <w:keepNext/>
      <w:keepLines/>
      <w:adjustRightInd w:val="0"/>
      <w:spacing w:line="480" w:lineRule="atLeast"/>
      <w:ind w:left="1425" w:leftChars="175" w:hanging="900" w:hangingChars="300"/>
      <w:textAlignment w:val="baseline"/>
      <w:outlineLvl w:val="6"/>
    </w:pPr>
    <w:rPr>
      <w:rFonts w:eastAsia="仿宋_GB2312"/>
      <w:kern w:val="0"/>
      <w:sz w:val="30"/>
      <w:szCs w:val="20"/>
    </w:rPr>
  </w:style>
  <w:style w:type="paragraph" w:styleId="10">
    <w:name w:val="heading 8"/>
    <w:basedOn w:val="1"/>
    <w:next w:val="1"/>
    <w:link w:val="68"/>
    <w:qFormat/>
    <w:uiPriority w:val="0"/>
    <w:pPr>
      <w:adjustRightInd w:val="0"/>
      <w:spacing w:line="480" w:lineRule="atLeast"/>
      <w:ind w:left="2232" w:leftChars="450" w:hanging="882" w:hangingChars="294"/>
      <w:textAlignment w:val="baseline"/>
      <w:outlineLvl w:val="7"/>
    </w:pPr>
    <w:rPr>
      <w:rFonts w:hAnsi="Arial" w:eastAsia="仿宋_GB2312"/>
      <w:kern w:val="0"/>
      <w:sz w:val="30"/>
      <w:szCs w:val="20"/>
    </w:rPr>
  </w:style>
  <w:style w:type="paragraph" w:styleId="11">
    <w:name w:val="heading 9"/>
    <w:basedOn w:val="1"/>
    <w:next w:val="1"/>
    <w:link w:val="69"/>
    <w:qFormat/>
    <w:uiPriority w:val="0"/>
    <w:pPr>
      <w:keepNext/>
      <w:keepLines/>
      <w:adjustRightInd w:val="0"/>
      <w:spacing w:line="480" w:lineRule="atLeast"/>
      <w:ind w:left="2979" w:leftChars="715" w:hanging="834" w:hangingChars="278"/>
      <w:textAlignment w:val="baseline"/>
      <w:outlineLvl w:val="8"/>
    </w:pPr>
    <w:rPr>
      <w:rFonts w:eastAsia="仿宋_GB2312"/>
      <w:kern w:val="0"/>
      <w:sz w:val="30"/>
      <w:szCs w:val="20"/>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8">
    <w:name w:val="Normal Indent"/>
    <w:basedOn w:val="1"/>
    <w:qFormat/>
    <w:uiPriority w:val="0"/>
    <w:pPr>
      <w:adjustRightInd w:val="0"/>
      <w:spacing w:line="480" w:lineRule="atLeast"/>
      <w:ind w:firstLine="600"/>
      <w:textAlignment w:val="baseline"/>
    </w:pPr>
    <w:rPr>
      <w:rFonts w:eastAsia="仿宋_GB2312"/>
      <w:kern w:val="0"/>
      <w:sz w:val="30"/>
      <w:szCs w:val="20"/>
    </w:rPr>
  </w:style>
  <w:style w:type="paragraph" w:styleId="12">
    <w:name w:val="toc 7"/>
    <w:basedOn w:val="1"/>
    <w:next w:val="1"/>
    <w:qFormat/>
    <w:uiPriority w:val="39"/>
    <w:pPr>
      <w:ind w:left="1260"/>
      <w:jc w:val="left"/>
    </w:pPr>
    <w:rPr>
      <w:sz w:val="18"/>
      <w:szCs w:val="18"/>
    </w:rPr>
  </w:style>
  <w:style w:type="paragraph" w:styleId="13">
    <w:name w:val="caption"/>
    <w:basedOn w:val="1"/>
    <w:next w:val="1"/>
    <w:qFormat/>
    <w:uiPriority w:val="0"/>
    <w:rPr>
      <w:rFonts w:ascii="Cambria" w:hAnsi="Cambria" w:eastAsia="黑体"/>
      <w:sz w:val="20"/>
      <w:szCs w:val="20"/>
    </w:rPr>
  </w:style>
  <w:style w:type="paragraph" w:styleId="14">
    <w:name w:val="Document Map"/>
    <w:basedOn w:val="1"/>
    <w:link w:val="71"/>
    <w:qFormat/>
    <w:uiPriority w:val="0"/>
    <w:pPr>
      <w:shd w:val="clear" w:color="auto" w:fill="000080"/>
    </w:pPr>
  </w:style>
  <w:style w:type="paragraph" w:styleId="15">
    <w:name w:val="annotation text"/>
    <w:basedOn w:val="1"/>
    <w:link w:val="72"/>
    <w:qFormat/>
    <w:uiPriority w:val="0"/>
    <w:pPr>
      <w:jc w:val="left"/>
    </w:pPr>
  </w:style>
  <w:style w:type="paragraph" w:styleId="16">
    <w:name w:val="Body Text 3"/>
    <w:basedOn w:val="1"/>
    <w:link w:val="73"/>
    <w:qFormat/>
    <w:uiPriority w:val="0"/>
    <w:pPr>
      <w:spacing w:after="120"/>
    </w:pPr>
    <w:rPr>
      <w:sz w:val="16"/>
      <w:szCs w:val="16"/>
    </w:rPr>
  </w:style>
  <w:style w:type="paragraph" w:styleId="17">
    <w:name w:val="Body Text"/>
    <w:basedOn w:val="1"/>
    <w:next w:val="1"/>
    <w:link w:val="70"/>
    <w:qFormat/>
    <w:uiPriority w:val="0"/>
    <w:pPr>
      <w:spacing w:after="120"/>
    </w:pPr>
  </w:style>
  <w:style w:type="paragraph" w:styleId="18">
    <w:name w:val="Body Text Indent"/>
    <w:basedOn w:val="1"/>
    <w:link w:val="74"/>
    <w:qFormat/>
    <w:uiPriority w:val="0"/>
    <w:pPr>
      <w:ind w:firstLine="407" w:firstLineChars="200"/>
    </w:pPr>
  </w:style>
  <w:style w:type="paragraph" w:styleId="19">
    <w:name w:val="Block Text"/>
    <w:basedOn w:val="1"/>
    <w:qFormat/>
    <w:uiPriority w:val="0"/>
    <w:pPr>
      <w:autoSpaceDE w:val="0"/>
      <w:autoSpaceDN w:val="0"/>
      <w:adjustRightInd w:val="0"/>
      <w:spacing w:line="1270" w:lineRule="exact"/>
      <w:ind w:left="2160" w:right="-20" w:hanging="2160" w:hangingChars="300"/>
      <w:jc w:val="left"/>
    </w:pPr>
    <w:rPr>
      <w:rFonts w:eastAsia="仿宋_GB2312"/>
      <w:sz w:val="72"/>
    </w:rPr>
  </w:style>
  <w:style w:type="paragraph" w:styleId="20">
    <w:name w:val="index 4"/>
    <w:basedOn w:val="1"/>
    <w:next w:val="1"/>
    <w:qFormat/>
    <w:uiPriority w:val="0"/>
    <w:pPr>
      <w:ind w:left="600" w:leftChars="600"/>
    </w:pPr>
  </w:style>
  <w:style w:type="paragraph" w:styleId="21">
    <w:name w:val="toc 5"/>
    <w:basedOn w:val="1"/>
    <w:next w:val="1"/>
    <w:qFormat/>
    <w:uiPriority w:val="39"/>
    <w:pPr>
      <w:ind w:left="840"/>
      <w:jc w:val="left"/>
    </w:pPr>
    <w:rPr>
      <w:sz w:val="18"/>
      <w:szCs w:val="18"/>
    </w:rPr>
  </w:style>
  <w:style w:type="paragraph" w:styleId="22">
    <w:name w:val="toc 3"/>
    <w:basedOn w:val="4"/>
    <w:next w:val="1"/>
    <w:qFormat/>
    <w:uiPriority w:val="39"/>
    <w:pPr>
      <w:keepNext w:val="0"/>
      <w:keepLines w:val="0"/>
      <w:spacing w:before="0" w:after="0" w:line="240" w:lineRule="auto"/>
      <w:ind w:left="420"/>
      <w:jc w:val="left"/>
      <w:outlineLvl w:val="9"/>
    </w:pPr>
    <w:rPr>
      <w:b w:val="0"/>
      <w:bCs w:val="0"/>
      <w:i/>
      <w:iCs/>
      <w:sz w:val="20"/>
      <w:szCs w:val="20"/>
    </w:rPr>
  </w:style>
  <w:style w:type="paragraph" w:styleId="23">
    <w:name w:val="Plain Text"/>
    <w:basedOn w:val="1"/>
    <w:link w:val="75"/>
    <w:qFormat/>
    <w:uiPriority w:val="0"/>
    <w:rPr>
      <w:rFonts w:ascii="宋体" w:hAnsi="Courier New" w:cs="Courier New"/>
      <w:szCs w:val="21"/>
    </w:rPr>
  </w:style>
  <w:style w:type="paragraph" w:styleId="24">
    <w:name w:val="toc 8"/>
    <w:basedOn w:val="1"/>
    <w:next w:val="1"/>
    <w:qFormat/>
    <w:uiPriority w:val="39"/>
    <w:pPr>
      <w:ind w:left="1470"/>
      <w:jc w:val="left"/>
    </w:pPr>
    <w:rPr>
      <w:sz w:val="18"/>
      <w:szCs w:val="18"/>
    </w:rPr>
  </w:style>
  <w:style w:type="paragraph" w:styleId="25">
    <w:name w:val="Date"/>
    <w:basedOn w:val="1"/>
    <w:next w:val="1"/>
    <w:link w:val="76"/>
    <w:qFormat/>
    <w:uiPriority w:val="99"/>
    <w:pPr>
      <w:ind w:left="100" w:leftChars="2500"/>
    </w:pPr>
  </w:style>
  <w:style w:type="paragraph" w:styleId="26">
    <w:name w:val="Body Text Indent 2"/>
    <w:basedOn w:val="1"/>
    <w:link w:val="77"/>
    <w:qFormat/>
    <w:uiPriority w:val="0"/>
    <w:pPr>
      <w:widowControl/>
      <w:spacing w:line="480" w:lineRule="auto"/>
      <w:ind w:firstLine="560"/>
      <w:jc w:val="left"/>
    </w:pPr>
    <w:rPr>
      <w:kern w:val="0"/>
      <w:sz w:val="28"/>
    </w:rPr>
  </w:style>
  <w:style w:type="paragraph" w:styleId="27">
    <w:name w:val="endnote text"/>
    <w:basedOn w:val="1"/>
    <w:link w:val="78"/>
    <w:qFormat/>
    <w:uiPriority w:val="0"/>
    <w:pPr>
      <w:widowControl/>
      <w:snapToGrid w:val="0"/>
      <w:jc w:val="left"/>
    </w:pPr>
    <w:rPr>
      <w:rFonts w:ascii="Arial" w:hAnsi="Arial" w:cs="Arial"/>
      <w:kern w:val="0"/>
      <w:sz w:val="20"/>
      <w:lang w:eastAsia="en-US"/>
    </w:rPr>
  </w:style>
  <w:style w:type="paragraph" w:styleId="28">
    <w:name w:val="Balloon Text"/>
    <w:basedOn w:val="1"/>
    <w:link w:val="79"/>
    <w:qFormat/>
    <w:uiPriority w:val="99"/>
    <w:rPr>
      <w:sz w:val="18"/>
      <w:szCs w:val="18"/>
    </w:rPr>
  </w:style>
  <w:style w:type="paragraph" w:styleId="29">
    <w:name w:val="footer"/>
    <w:basedOn w:val="1"/>
    <w:link w:val="80"/>
    <w:qFormat/>
    <w:uiPriority w:val="99"/>
    <w:pPr>
      <w:tabs>
        <w:tab w:val="center" w:pos="4153"/>
        <w:tab w:val="right" w:pos="8306"/>
      </w:tabs>
      <w:snapToGrid w:val="0"/>
      <w:jc w:val="left"/>
    </w:pPr>
    <w:rPr>
      <w:sz w:val="18"/>
      <w:szCs w:val="18"/>
    </w:rPr>
  </w:style>
  <w:style w:type="paragraph" w:styleId="30">
    <w:name w:val="header"/>
    <w:basedOn w:val="1"/>
    <w:link w:val="81"/>
    <w:qFormat/>
    <w:uiPriority w:val="99"/>
    <w:pPr>
      <w:pBdr>
        <w:bottom w:val="single" w:color="auto" w:sz="6" w:space="1"/>
      </w:pBdr>
      <w:tabs>
        <w:tab w:val="center" w:pos="4153"/>
        <w:tab w:val="right" w:pos="8306"/>
      </w:tabs>
      <w:snapToGrid w:val="0"/>
      <w:jc w:val="center"/>
    </w:pPr>
    <w:rPr>
      <w:sz w:val="18"/>
      <w:szCs w:val="18"/>
    </w:rPr>
  </w:style>
  <w:style w:type="paragraph" w:styleId="31">
    <w:name w:val="toc 1"/>
    <w:basedOn w:val="2"/>
    <w:next w:val="1"/>
    <w:qFormat/>
    <w:uiPriority w:val="39"/>
    <w:pPr>
      <w:keepNext w:val="0"/>
      <w:keepLines w:val="0"/>
      <w:spacing w:before="120" w:after="120" w:line="240" w:lineRule="auto"/>
      <w:jc w:val="left"/>
      <w:outlineLvl w:val="9"/>
    </w:pPr>
    <w:rPr>
      <w:caps/>
      <w:kern w:val="2"/>
      <w:sz w:val="20"/>
      <w:szCs w:val="20"/>
    </w:rPr>
  </w:style>
  <w:style w:type="paragraph" w:styleId="32">
    <w:name w:val="toc 4"/>
    <w:basedOn w:val="5"/>
    <w:next w:val="1"/>
    <w:qFormat/>
    <w:uiPriority w:val="39"/>
    <w:pPr>
      <w:widowControl w:val="0"/>
      <w:spacing w:before="0" w:beforeAutospacing="0" w:after="0" w:afterAutospacing="0"/>
      <w:ind w:left="630"/>
      <w:outlineLvl w:val="9"/>
    </w:pPr>
    <w:rPr>
      <w:rFonts w:ascii="Times New Roman" w:hAnsi="Times New Roman" w:cs="Times New Roman"/>
      <w:b w:val="0"/>
      <w:bCs w:val="0"/>
      <w:kern w:val="2"/>
      <w:sz w:val="18"/>
      <w:szCs w:val="18"/>
    </w:rPr>
  </w:style>
  <w:style w:type="paragraph" w:styleId="33">
    <w:name w:val="Subtitle"/>
    <w:basedOn w:val="1"/>
    <w:link w:val="82"/>
    <w:qFormat/>
    <w:uiPriority w:val="0"/>
    <w:pPr>
      <w:widowControl/>
      <w:jc w:val="center"/>
    </w:pPr>
    <w:rPr>
      <w:kern w:val="0"/>
      <w:sz w:val="20"/>
      <w:u w:val="single"/>
      <w:lang w:eastAsia="en-US"/>
    </w:rPr>
  </w:style>
  <w:style w:type="paragraph" w:styleId="34">
    <w:name w:val="footnote text"/>
    <w:basedOn w:val="1"/>
    <w:link w:val="83"/>
    <w:qFormat/>
    <w:uiPriority w:val="0"/>
    <w:pPr>
      <w:widowControl/>
      <w:snapToGrid w:val="0"/>
      <w:jc w:val="left"/>
    </w:pPr>
    <w:rPr>
      <w:rFonts w:ascii="Arial" w:hAnsi="Arial" w:cs="Arial"/>
      <w:kern w:val="0"/>
      <w:sz w:val="18"/>
      <w:szCs w:val="18"/>
      <w:lang w:eastAsia="en-US"/>
    </w:rPr>
  </w:style>
  <w:style w:type="paragraph" w:styleId="35">
    <w:name w:val="toc 6"/>
    <w:basedOn w:val="1"/>
    <w:next w:val="1"/>
    <w:qFormat/>
    <w:uiPriority w:val="39"/>
    <w:pPr>
      <w:ind w:left="1050"/>
      <w:jc w:val="left"/>
    </w:pPr>
    <w:rPr>
      <w:sz w:val="18"/>
      <w:szCs w:val="18"/>
    </w:rPr>
  </w:style>
  <w:style w:type="paragraph" w:styleId="36">
    <w:name w:val="Body Text Indent 3"/>
    <w:basedOn w:val="1"/>
    <w:link w:val="84"/>
    <w:qFormat/>
    <w:uiPriority w:val="0"/>
    <w:pPr>
      <w:spacing w:line="360" w:lineRule="auto"/>
      <w:ind w:firstLine="280" w:firstLineChars="100"/>
    </w:pPr>
    <w:rPr>
      <w:rFonts w:ascii="宋体" w:hAnsi="宋体"/>
      <w:sz w:val="28"/>
      <w:szCs w:val="28"/>
    </w:rPr>
  </w:style>
  <w:style w:type="paragraph" w:styleId="37">
    <w:name w:val="toc 2"/>
    <w:basedOn w:val="3"/>
    <w:next w:val="1"/>
    <w:qFormat/>
    <w:uiPriority w:val="39"/>
    <w:pPr>
      <w:keepNext w:val="0"/>
      <w:keepLines w:val="0"/>
      <w:spacing w:before="0" w:after="0" w:line="240" w:lineRule="auto"/>
      <w:ind w:left="210"/>
      <w:jc w:val="left"/>
      <w:outlineLvl w:val="9"/>
    </w:pPr>
    <w:rPr>
      <w:rFonts w:ascii="Times New Roman" w:hAnsi="Times New Roman"/>
      <w:b w:val="0"/>
      <w:bCs w:val="0"/>
      <w:smallCaps/>
      <w:sz w:val="20"/>
      <w:szCs w:val="20"/>
    </w:rPr>
  </w:style>
  <w:style w:type="paragraph" w:styleId="38">
    <w:name w:val="toc 9"/>
    <w:basedOn w:val="1"/>
    <w:next w:val="1"/>
    <w:qFormat/>
    <w:uiPriority w:val="39"/>
    <w:pPr>
      <w:ind w:left="1680"/>
      <w:jc w:val="left"/>
    </w:pPr>
    <w:rPr>
      <w:sz w:val="18"/>
      <w:szCs w:val="18"/>
    </w:rPr>
  </w:style>
  <w:style w:type="paragraph" w:styleId="39">
    <w:name w:val="Body Text 2"/>
    <w:basedOn w:val="1"/>
    <w:link w:val="85"/>
    <w:qFormat/>
    <w:uiPriority w:val="0"/>
    <w:rPr>
      <w:i/>
      <w:iCs/>
      <w:sz w:val="26"/>
    </w:rPr>
  </w:style>
  <w:style w:type="paragraph" w:styleId="40">
    <w:name w:val="HTML Preformatted"/>
    <w:basedOn w:val="1"/>
    <w:link w:val="86"/>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kern w:val="0"/>
      <w:sz w:val="24"/>
    </w:rPr>
  </w:style>
  <w:style w:type="paragraph" w:styleId="41">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42">
    <w:name w:val="index 1"/>
    <w:basedOn w:val="1"/>
    <w:next w:val="1"/>
    <w:qFormat/>
    <w:uiPriority w:val="0"/>
    <w:pPr>
      <w:spacing w:line="220" w:lineRule="exact"/>
      <w:jc w:val="center"/>
    </w:pPr>
    <w:rPr>
      <w:rFonts w:ascii="仿宋_GB2312" w:eastAsia="仿宋_GB2312"/>
      <w:szCs w:val="21"/>
    </w:rPr>
  </w:style>
  <w:style w:type="paragraph" w:styleId="43">
    <w:name w:val="Title"/>
    <w:basedOn w:val="1"/>
    <w:link w:val="87"/>
    <w:qFormat/>
    <w:uiPriority w:val="0"/>
    <w:pPr>
      <w:widowControl/>
      <w:jc w:val="center"/>
    </w:pPr>
    <w:rPr>
      <w:kern w:val="0"/>
      <w:sz w:val="20"/>
      <w:u w:val="single"/>
      <w:lang w:eastAsia="en-US"/>
    </w:rPr>
  </w:style>
  <w:style w:type="paragraph" w:styleId="44">
    <w:name w:val="annotation subject"/>
    <w:basedOn w:val="15"/>
    <w:next w:val="15"/>
    <w:link w:val="88"/>
    <w:qFormat/>
    <w:uiPriority w:val="99"/>
    <w:rPr>
      <w:b/>
      <w:bCs/>
    </w:rPr>
  </w:style>
  <w:style w:type="paragraph" w:styleId="45">
    <w:name w:val="Body Text First Indent 2"/>
    <w:basedOn w:val="18"/>
    <w:next w:val="1"/>
    <w:qFormat/>
    <w:uiPriority w:val="0"/>
    <w:pPr>
      <w:spacing w:after="120"/>
      <w:ind w:left="420" w:leftChars="200" w:firstLine="420"/>
    </w:pPr>
    <w:rPr>
      <w:szCs w:val="20"/>
    </w:rPr>
  </w:style>
  <w:style w:type="table" w:styleId="47">
    <w:name w:val="Table Grid"/>
    <w:basedOn w:val="46"/>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9">
    <w:name w:val="Strong"/>
    <w:qFormat/>
    <w:uiPriority w:val="0"/>
    <w:rPr>
      <w:b/>
      <w:bCs/>
    </w:rPr>
  </w:style>
  <w:style w:type="character" w:styleId="50">
    <w:name w:val="endnote reference"/>
    <w:qFormat/>
    <w:uiPriority w:val="0"/>
    <w:rPr>
      <w:vertAlign w:val="superscript"/>
    </w:rPr>
  </w:style>
  <w:style w:type="character" w:styleId="51">
    <w:name w:val="page number"/>
    <w:basedOn w:val="48"/>
    <w:qFormat/>
    <w:uiPriority w:val="0"/>
  </w:style>
  <w:style w:type="character" w:styleId="52">
    <w:name w:val="FollowedHyperlink"/>
    <w:qFormat/>
    <w:uiPriority w:val="99"/>
    <w:rPr>
      <w:color w:val="800080"/>
      <w:u w:val="single"/>
    </w:rPr>
  </w:style>
  <w:style w:type="character" w:styleId="53">
    <w:name w:val="Emphasis"/>
    <w:qFormat/>
    <w:uiPriority w:val="20"/>
    <w:rPr>
      <w:i/>
      <w:iCs/>
    </w:rPr>
  </w:style>
  <w:style w:type="character" w:styleId="54">
    <w:name w:val="HTML Definition"/>
    <w:basedOn w:val="48"/>
    <w:unhideWhenUsed/>
    <w:qFormat/>
    <w:uiPriority w:val="99"/>
  </w:style>
  <w:style w:type="character" w:styleId="55">
    <w:name w:val="HTML Variable"/>
    <w:basedOn w:val="48"/>
    <w:unhideWhenUsed/>
    <w:qFormat/>
    <w:uiPriority w:val="99"/>
  </w:style>
  <w:style w:type="character" w:styleId="56">
    <w:name w:val="Hyperlink"/>
    <w:qFormat/>
    <w:uiPriority w:val="99"/>
    <w:rPr>
      <w:color w:val="0000FF"/>
      <w:u w:val="single"/>
    </w:rPr>
  </w:style>
  <w:style w:type="character" w:styleId="57">
    <w:name w:val="HTML Code"/>
    <w:basedOn w:val="48"/>
    <w:unhideWhenUsed/>
    <w:qFormat/>
    <w:uiPriority w:val="99"/>
    <w:rPr>
      <w:rFonts w:ascii="Courier New" w:hAnsi="Courier New"/>
      <w:sz w:val="20"/>
    </w:rPr>
  </w:style>
  <w:style w:type="character" w:styleId="58">
    <w:name w:val="annotation reference"/>
    <w:qFormat/>
    <w:uiPriority w:val="0"/>
    <w:rPr>
      <w:sz w:val="21"/>
      <w:szCs w:val="21"/>
    </w:rPr>
  </w:style>
  <w:style w:type="character" w:styleId="59">
    <w:name w:val="HTML Cite"/>
    <w:basedOn w:val="48"/>
    <w:unhideWhenUsed/>
    <w:qFormat/>
    <w:uiPriority w:val="99"/>
  </w:style>
  <w:style w:type="character" w:styleId="60">
    <w:name w:val="footnote reference"/>
    <w:qFormat/>
    <w:uiPriority w:val="0"/>
    <w:rPr>
      <w:vertAlign w:val="superscript"/>
    </w:rPr>
  </w:style>
  <w:style w:type="character" w:customStyle="1" w:styleId="61">
    <w:name w:val="标题 1 字符"/>
    <w:basedOn w:val="48"/>
    <w:link w:val="2"/>
    <w:qFormat/>
    <w:uiPriority w:val="9"/>
    <w:rPr>
      <w:rFonts w:ascii="Times New Roman" w:hAnsi="Times New Roman" w:eastAsia="宋体" w:cs="Times New Roman"/>
      <w:b/>
      <w:bCs/>
      <w:kern w:val="44"/>
      <w:sz w:val="44"/>
      <w:szCs w:val="44"/>
    </w:rPr>
  </w:style>
  <w:style w:type="character" w:customStyle="1" w:styleId="62">
    <w:name w:val="标题 2 字符"/>
    <w:basedOn w:val="48"/>
    <w:link w:val="3"/>
    <w:qFormat/>
    <w:uiPriority w:val="9"/>
    <w:rPr>
      <w:rFonts w:ascii="Cambria" w:hAnsi="Cambria" w:eastAsia="宋体" w:cs="Times New Roman"/>
      <w:b/>
      <w:bCs/>
      <w:sz w:val="32"/>
      <w:szCs w:val="32"/>
    </w:rPr>
  </w:style>
  <w:style w:type="character" w:customStyle="1" w:styleId="63">
    <w:name w:val="标题 3 字符"/>
    <w:basedOn w:val="48"/>
    <w:link w:val="4"/>
    <w:qFormat/>
    <w:uiPriority w:val="0"/>
    <w:rPr>
      <w:rFonts w:ascii="Times New Roman" w:hAnsi="Times New Roman" w:eastAsia="宋体" w:cs="Times New Roman"/>
      <w:b/>
      <w:bCs/>
      <w:sz w:val="32"/>
      <w:szCs w:val="32"/>
    </w:rPr>
  </w:style>
  <w:style w:type="character" w:customStyle="1" w:styleId="64">
    <w:name w:val="标题 4 字符"/>
    <w:basedOn w:val="48"/>
    <w:link w:val="5"/>
    <w:qFormat/>
    <w:uiPriority w:val="0"/>
    <w:rPr>
      <w:rFonts w:ascii="宋体" w:hAnsi="宋体" w:eastAsia="宋体" w:cs="宋体"/>
      <w:b/>
      <w:bCs/>
      <w:kern w:val="0"/>
      <w:sz w:val="24"/>
      <w:szCs w:val="24"/>
    </w:rPr>
  </w:style>
  <w:style w:type="character" w:customStyle="1" w:styleId="65">
    <w:name w:val="标题 5 字符"/>
    <w:basedOn w:val="48"/>
    <w:link w:val="6"/>
    <w:qFormat/>
    <w:uiPriority w:val="0"/>
    <w:rPr>
      <w:rFonts w:ascii="宋体" w:hAnsi="宋体" w:eastAsia="宋体" w:cs="宋体"/>
      <w:b/>
      <w:bCs/>
      <w:kern w:val="0"/>
      <w:sz w:val="20"/>
      <w:szCs w:val="20"/>
    </w:rPr>
  </w:style>
  <w:style w:type="character" w:customStyle="1" w:styleId="66">
    <w:name w:val="标题 6 字符"/>
    <w:basedOn w:val="48"/>
    <w:link w:val="7"/>
    <w:qFormat/>
    <w:uiPriority w:val="0"/>
    <w:rPr>
      <w:rFonts w:ascii="Times New Roman" w:hAnsi="Arial" w:eastAsia="仿宋_GB2312" w:cs="Times New Roman"/>
      <w:kern w:val="0"/>
      <w:sz w:val="30"/>
      <w:szCs w:val="20"/>
    </w:rPr>
  </w:style>
  <w:style w:type="character" w:customStyle="1" w:styleId="67">
    <w:name w:val="标题 7 字符"/>
    <w:basedOn w:val="48"/>
    <w:link w:val="9"/>
    <w:qFormat/>
    <w:uiPriority w:val="0"/>
    <w:rPr>
      <w:rFonts w:ascii="Times New Roman" w:hAnsi="Times New Roman" w:eastAsia="仿宋_GB2312" w:cs="Times New Roman"/>
      <w:kern w:val="0"/>
      <w:sz w:val="30"/>
      <w:szCs w:val="20"/>
    </w:rPr>
  </w:style>
  <w:style w:type="character" w:customStyle="1" w:styleId="68">
    <w:name w:val="标题 8 字符"/>
    <w:basedOn w:val="48"/>
    <w:link w:val="10"/>
    <w:qFormat/>
    <w:uiPriority w:val="0"/>
    <w:rPr>
      <w:rFonts w:ascii="Times New Roman" w:hAnsi="Arial" w:eastAsia="仿宋_GB2312" w:cs="Times New Roman"/>
      <w:kern w:val="0"/>
      <w:sz w:val="30"/>
      <w:szCs w:val="20"/>
    </w:rPr>
  </w:style>
  <w:style w:type="character" w:customStyle="1" w:styleId="69">
    <w:name w:val="标题 9 字符"/>
    <w:basedOn w:val="48"/>
    <w:link w:val="11"/>
    <w:qFormat/>
    <w:uiPriority w:val="0"/>
    <w:rPr>
      <w:rFonts w:ascii="Times New Roman" w:hAnsi="Times New Roman" w:eastAsia="仿宋_GB2312" w:cs="Times New Roman"/>
      <w:kern w:val="0"/>
      <w:sz w:val="30"/>
      <w:szCs w:val="20"/>
    </w:rPr>
  </w:style>
  <w:style w:type="character" w:customStyle="1" w:styleId="70">
    <w:name w:val="正文文本 字符"/>
    <w:basedOn w:val="48"/>
    <w:link w:val="17"/>
    <w:qFormat/>
    <w:uiPriority w:val="0"/>
    <w:rPr>
      <w:rFonts w:ascii="Times New Roman" w:hAnsi="Times New Roman" w:eastAsia="宋体" w:cs="Times New Roman"/>
      <w:szCs w:val="24"/>
    </w:rPr>
  </w:style>
  <w:style w:type="character" w:customStyle="1" w:styleId="71">
    <w:name w:val="文档结构图 字符"/>
    <w:basedOn w:val="48"/>
    <w:link w:val="14"/>
    <w:qFormat/>
    <w:uiPriority w:val="0"/>
    <w:rPr>
      <w:rFonts w:ascii="Times New Roman" w:hAnsi="Times New Roman" w:eastAsia="宋体" w:cs="Times New Roman"/>
      <w:szCs w:val="24"/>
      <w:shd w:val="clear" w:color="auto" w:fill="000080"/>
    </w:rPr>
  </w:style>
  <w:style w:type="character" w:customStyle="1" w:styleId="72">
    <w:name w:val="批注文字 字符"/>
    <w:basedOn w:val="48"/>
    <w:link w:val="15"/>
    <w:qFormat/>
    <w:uiPriority w:val="0"/>
    <w:rPr>
      <w:rFonts w:ascii="Times New Roman" w:hAnsi="Times New Roman" w:eastAsia="宋体" w:cs="Times New Roman"/>
      <w:szCs w:val="24"/>
    </w:rPr>
  </w:style>
  <w:style w:type="character" w:customStyle="1" w:styleId="73">
    <w:name w:val="正文文本 3 字符"/>
    <w:basedOn w:val="48"/>
    <w:link w:val="16"/>
    <w:qFormat/>
    <w:uiPriority w:val="0"/>
    <w:rPr>
      <w:rFonts w:ascii="Times New Roman" w:hAnsi="Times New Roman" w:eastAsia="宋体" w:cs="Times New Roman"/>
      <w:sz w:val="16"/>
      <w:szCs w:val="16"/>
    </w:rPr>
  </w:style>
  <w:style w:type="character" w:customStyle="1" w:styleId="74">
    <w:name w:val="正文文本缩进 字符"/>
    <w:basedOn w:val="48"/>
    <w:link w:val="18"/>
    <w:qFormat/>
    <w:uiPriority w:val="0"/>
    <w:rPr>
      <w:rFonts w:ascii="Times New Roman" w:hAnsi="Times New Roman" w:eastAsia="宋体" w:cs="Times New Roman"/>
      <w:szCs w:val="24"/>
    </w:rPr>
  </w:style>
  <w:style w:type="character" w:customStyle="1" w:styleId="75">
    <w:name w:val="纯文本 字符"/>
    <w:basedOn w:val="48"/>
    <w:link w:val="23"/>
    <w:qFormat/>
    <w:uiPriority w:val="0"/>
    <w:rPr>
      <w:rFonts w:ascii="宋体" w:hAnsi="Courier New" w:eastAsia="宋体" w:cs="Courier New"/>
      <w:szCs w:val="21"/>
    </w:rPr>
  </w:style>
  <w:style w:type="character" w:customStyle="1" w:styleId="76">
    <w:name w:val="日期 字符"/>
    <w:basedOn w:val="48"/>
    <w:link w:val="25"/>
    <w:qFormat/>
    <w:uiPriority w:val="99"/>
    <w:rPr>
      <w:rFonts w:ascii="Times New Roman" w:hAnsi="Times New Roman" w:eastAsia="宋体" w:cs="Times New Roman"/>
      <w:szCs w:val="24"/>
    </w:rPr>
  </w:style>
  <w:style w:type="character" w:customStyle="1" w:styleId="77">
    <w:name w:val="正文文本缩进 2 字符"/>
    <w:basedOn w:val="48"/>
    <w:link w:val="26"/>
    <w:qFormat/>
    <w:uiPriority w:val="0"/>
    <w:rPr>
      <w:rFonts w:ascii="Times New Roman" w:hAnsi="Times New Roman" w:eastAsia="宋体" w:cs="Times New Roman"/>
      <w:kern w:val="0"/>
      <w:sz w:val="28"/>
      <w:szCs w:val="24"/>
    </w:rPr>
  </w:style>
  <w:style w:type="character" w:customStyle="1" w:styleId="78">
    <w:name w:val="尾注文本 字符"/>
    <w:basedOn w:val="48"/>
    <w:link w:val="27"/>
    <w:qFormat/>
    <w:uiPriority w:val="0"/>
    <w:rPr>
      <w:rFonts w:ascii="Arial" w:hAnsi="Arial" w:eastAsia="宋体" w:cs="Arial"/>
      <w:kern w:val="0"/>
      <w:sz w:val="20"/>
      <w:szCs w:val="24"/>
      <w:lang w:eastAsia="en-US"/>
    </w:rPr>
  </w:style>
  <w:style w:type="character" w:customStyle="1" w:styleId="79">
    <w:name w:val="批注框文本 字符"/>
    <w:basedOn w:val="48"/>
    <w:link w:val="28"/>
    <w:qFormat/>
    <w:uiPriority w:val="99"/>
    <w:rPr>
      <w:rFonts w:ascii="Times New Roman" w:hAnsi="Times New Roman" w:eastAsia="宋体" w:cs="Times New Roman"/>
      <w:sz w:val="18"/>
      <w:szCs w:val="18"/>
    </w:rPr>
  </w:style>
  <w:style w:type="character" w:customStyle="1" w:styleId="80">
    <w:name w:val="页脚 字符"/>
    <w:basedOn w:val="48"/>
    <w:link w:val="29"/>
    <w:qFormat/>
    <w:uiPriority w:val="99"/>
    <w:rPr>
      <w:rFonts w:ascii="Times New Roman" w:hAnsi="Times New Roman" w:eastAsia="宋体" w:cs="Times New Roman"/>
      <w:sz w:val="18"/>
      <w:szCs w:val="18"/>
    </w:rPr>
  </w:style>
  <w:style w:type="character" w:customStyle="1" w:styleId="81">
    <w:name w:val="页眉 字符"/>
    <w:basedOn w:val="48"/>
    <w:link w:val="30"/>
    <w:qFormat/>
    <w:uiPriority w:val="99"/>
    <w:rPr>
      <w:rFonts w:ascii="Times New Roman" w:hAnsi="Times New Roman" w:eastAsia="宋体" w:cs="Times New Roman"/>
      <w:sz w:val="18"/>
      <w:szCs w:val="18"/>
    </w:rPr>
  </w:style>
  <w:style w:type="character" w:customStyle="1" w:styleId="82">
    <w:name w:val="副标题 字符"/>
    <w:basedOn w:val="48"/>
    <w:link w:val="33"/>
    <w:qFormat/>
    <w:uiPriority w:val="0"/>
    <w:rPr>
      <w:rFonts w:ascii="Times New Roman" w:hAnsi="Times New Roman" w:eastAsia="宋体" w:cs="Times New Roman"/>
      <w:kern w:val="0"/>
      <w:sz w:val="20"/>
      <w:szCs w:val="24"/>
      <w:u w:val="single"/>
      <w:lang w:eastAsia="en-US"/>
    </w:rPr>
  </w:style>
  <w:style w:type="character" w:customStyle="1" w:styleId="83">
    <w:name w:val="脚注文本 字符"/>
    <w:basedOn w:val="48"/>
    <w:link w:val="34"/>
    <w:qFormat/>
    <w:uiPriority w:val="0"/>
    <w:rPr>
      <w:rFonts w:ascii="Arial" w:hAnsi="Arial" w:eastAsia="宋体" w:cs="Arial"/>
      <w:kern w:val="0"/>
      <w:sz w:val="18"/>
      <w:szCs w:val="18"/>
      <w:lang w:eastAsia="en-US"/>
    </w:rPr>
  </w:style>
  <w:style w:type="character" w:customStyle="1" w:styleId="84">
    <w:name w:val="正文文本缩进 3 字符"/>
    <w:basedOn w:val="48"/>
    <w:link w:val="36"/>
    <w:qFormat/>
    <w:uiPriority w:val="0"/>
    <w:rPr>
      <w:rFonts w:ascii="宋体" w:hAnsi="宋体" w:eastAsia="宋体" w:cs="Times New Roman"/>
      <w:sz w:val="28"/>
      <w:szCs w:val="28"/>
    </w:rPr>
  </w:style>
  <w:style w:type="character" w:customStyle="1" w:styleId="85">
    <w:name w:val="正文文本 2 字符"/>
    <w:basedOn w:val="48"/>
    <w:link w:val="39"/>
    <w:qFormat/>
    <w:uiPriority w:val="0"/>
    <w:rPr>
      <w:rFonts w:ascii="Times New Roman" w:hAnsi="Times New Roman" w:eastAsia="宋体" w:cs="Times New Roman"/>
      <w:i/>
      <w:iCs/>
      <w:sz w:val="26"/>
      <w:szCs w:val="24"/>
    </w:rPr>
  </w:style>
  <w:style w:type="character" w:customStyle="1" w:styleId="86">
    <w:name w:val="HTML 预设格式 字符"/>
    <w:basedOn w:val="48"/>
    <w:link w:val="40"/>
    <w:qFormat/>
    <w:uiPriority w:val="0"/>
    <w:rPr>
      <w:rFonts w:ascii="宋体" w:hAnsi="宋体" w:eastAsia="宋体" w:cs="宋体"/>
      <w:color w:val="000000"/>
      <w:kern w:val="0"/>
      <w:sz w:val="24"/>
      <w:szCs w:val="24"/>
    </w:rPr>
  </w:style>
  <w:style w:type="character" w:customStyle="1" w:styleId="87">
    <w:name w:val="标题 字符"/>
    <w:basedOn w:val="48"/>
    <w:link w:val="43"/>
    <w:qFormat/>
    <w:uiPriority w:val="0"/>
    <w:rPr>
      <w:rFonts w:ascii="Times New Roman" w:hAnsi="Times New Roman" w:eastAsia="宋体" w:cs="Times New Roman"/>
      <w:kern w:val="0"/>
      <w:sz w:val="20"/>
      <w:szCs w:val="24"/>
      <w:u w:val="single"/>
      <w:lang w:eastAsia="en-US"/>
    </w:rPr>
  </w:style>
  <w:style w:type="character" w:customStyle="1" w:styleId="88">
    <w:name w:val="批注主题 字符"/>
    <w:basedOn w:val="72"/>
    <w:link w:val="44"/>
    <w:qFormat/>
    <w:uiPriority w:val="99"/>
    <w:rPr>
      <w:rFonts w:ascii="Times New Roman" w:hAnsi="Times New Roman" w:eastAsia="宋体" w:cs="Times New Roman"/>
      <w:b/>
      <w:bCs/>
      <w:szCs w:val="24"/>
    </w:rPr>
  </w:style>
  <w:style w:type="paragraph" w:customStyle="1" w:styleId="89">
    <w:name w:val="列出段落1"/>
    <w:basedOn w:val="1"/>
    <w:qFormat/>
    <w:uiPriority w:val="99"/>
    <w:pPr>
      <w:ind w:firstLine="420" w:firstLineChars="200"/>
    </w:pPr>
    <w:rPr>
      <w:sz w:val="28"/>
      <w:szCs w:val="28"/>
    </w:rPr>
  </w:style>
  <w:style w:type="paragraph" w:customStyle="1" w:styleId="90">
    <w:name w:val="zz"/>
    <w:basedOn w:val="1"/>
    <w:qFormat/>
    <w:uiPriority w:val="0"/>
    <w:pPr>
      <w:widowControl/>
      <w:spacing w:before="30"/>
      <w:jc w:val="right"/>
    </w:pPr>
    <w:rPr>
      <w:rFonts w:ascii="方正书宋简体" w:hAnsi="宋体" w:eastAsia="方正书宋简体"/>
      <w:color w:val="000000"/>
      <w:kern w:val="0"/>
      <w:szCs w:val="21"/>
    </w:rPr>
  </w:style>
  <w:style w:type="paragraph" w:customStyle="1" w:styleId="91">
    <w:name w:val="Char Char Char Char Char Char Char Char Char Char Char Char Char Char Char Char"/>
    <w:basedOn w:val="14"/>
    <w:qFormat/>
    <w:uiPriority w:val="0"/>
    <w:pPr>
      <w:spacing w:line="360" w:lineRule="auto"/>
      <w:ind w:firstLine="200" w:firstLineChars="200"/>
    </w:pPr>
    <w:rPr>
      <w:rFonts w:ascii="Tahoma" w:hAnsi="Tahoma"/>
      <w:sz w:val="24"/>
    </w:rPr>
  </w:style>
  <w:style w:type="paragraph" w:customStyle="1" w:styleId="92">
    <w:name w:val="mtitle"/>
    <w:basedOn w:val="1"/>
    <w:qFormat/>
    <w:uiPriority w:val="0"/>
    <w:pPr>
      <w:widowControl/>
      <w:spacing w:before="30"/>
      <w:jc w:val="center"/>
    </w:pPr>
    <w:rPr>
      <w:rFonts w:ascii="微软雅黑" w:hAnsi="宋体" w:eastAsia="微软雅黑"/>
      <w:color w:val="000000"/>
      <w:kern w:val="0"/>
      <w:sz w:val="44"/>
      <w:szCs w:val="44"/>
    </w:rPr>
  </w:style>
  <w:style w:type="paragraph" w:customStyle="1" w:styleId="93">
    <w:name w:val="zw"/>
    <w:basedOn w:val="1"/>
    <w:qFormat/>
    <w:uiPriority w:val="0"/>
    <w:pPr>
      <w:widowControl/>
      <w:spacing w:before="30"/>
      <w:ind w:left="100" w:right="100"/>
    </w:pPr>
    <w:rPr>
      <w:rFonts w:ascii="方正书宋简体" w:hAnsi="宋体" w:eastAsia="方正书宋简体"/>
      <w:color w:val="000000"/>
      <w:kern w:val="0"/>
      <w:szCs w:val="21"/>
    </w:rPr>
  </w:style>
  <w:style w:type="paragraph" w:customStyle="1" w:styleId="94">
    <w:name w:val="1 Char"/>
    <w:basedOn w:val="1"/>
    <w:qFormat/>
    <w:uiPriority w:val="0"/>
    <w:pPr>
      <w:widowControl/>
      <w:spacing w:after="160" w:line="240" w:lineRule="exact"/>
      <w:jc w:val="left"/>
    </w:pPr>
    <w:rPr>
      <w:rFonts w:ascii="Calibri" w:hAnsi="Calibri"/>
      <w:szCs w:val="20"/>
    </w:rPr>
  </w:style>
  <w:style w:type="paragraph" w:customStyle="1" w:styleId="95">
    <w:name w:val="列表段落1"/>
    <w:basedOn w:val="1"/>
    <w:qFormat/>
    <w:uiPriority w:val="34"/>
    <w:pPr>
      <w:ind w:firstLine="420" w:firstLineChars="200"/>
    </w:pPr>
    <w:rPr>
      <w:rFonts w:ascii="Calibri" w:hAnsi="Calibri"/>
    </w:rPr>
  </w:style>
  <w:style w:type="paragraph" w:customStyle="1" w:styleId="96">
    <w:name w:val="Char Char Char Char Char Char Char Char Char Char"/>
    <w:basedOn w:val="14"/>
    <w:qFormat/>
    <w:uiPriority w:val="0"/>
    <w:pPr>
      <w:spacing w:line="360" w:lineRule="auto"/>
      <w:ind w:firstLine="200" w:firstLineChars="200"/>
    </w:pPr>
    <w:rPr>
      <w:rFonts w:ascii="Tahoma" w:hAnsi="Tahoma"/>
      <w:sz w:val="24"/>
    </w:rPr>
  </w:style>
  <w:style w:type="paragraph" w:customStyle="1" w:styleId="97">
    <w:name w:val="样式 标题 3 + (中文) 黑体 小四 非加粗 段前: 7.8 磅 段后: 0 磅 行距: 固定值 20 磅"/>
    <w:basedOn w:val="4"/>
    <w:next w:val="1"/>
    <w:qFormat/>
    <w:uiPriority w:val="0"/>
    <w:pPr>
      <w:spacing w:before="0" w:after="0" w:line="400" w:lineRule="exact"/>
    </w:pPr>
    <w:rPr>
      <w:rFonts w:eastAsia="黑体" w:cs="宋体"/>
      <w:b w:val="0"/>
      <w:bCs w:val="0"/>
      <w:sz w:val="24"/>
      <w:szCs w:val="20"/>
    </w:rPr>
  </w:style>
  <w:style w:type="paragraph" w:customStyle="1" w:styleId="98">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99">
    <w:name w:val="TOC 标题2"/>
    <w:basedOn w:val="2"/>
    <w:next w:val="1"/>
    <w:unhideWhenUsed/>
    <w:qFormat/>
    <w:uiPriority w:val="0"/>
    <w:pPr>
      <w:outlineLvl w:val="9"/>
    </w:pPr>
    <w:rPr>
      <w:rFonts w:ascii="Calibri" w:hAnsi="Calibri"/>
    </w:rPr>
  </w:style>
  <w:style w:type="paragraph" w:customStyle="1" w:styleId="100">
    <w:name w:val="样式1"/>
    <w:basedOn w:val="1"/>
    <w:next w:val="5"/>
    <w:qFormat/>
    <w:uiPriority w:val="0"/>
    <w:pPr>
      <w:spacing w:line="360" w:lineRule="auto"/>
      <w:ind w:firstLine="420" w:firstLineChars="200"/>
    </w:pPr>
    <w:rPr>
      <w:rFonts w:ascii="宋体" w:hAnsi="宋体"/>
      <w:szCs w:val="21"/>
    </w:rPr>
  </w:style>
  <w:style w:type="paragraph" w:customStyle="1" w:styleId="101">
    <w:name w:val="列出段落111"/>
    <w:basedOn w:val="1"/>
    <w:qFormat/>
    <w:uiPriority w:val="0"/>
    <w:pPr>
      <w:ind w:firstLine="420" w:firstLineChars="200"/>
    </w:pPr>
    <w:rPr>
      <w:sz w:val="28"/>
      <w:szCs w:val="28"/>
    </w:rPr>
  </w:style>
  <w:style w:type="paragraph" w:customStyle="1" w:styleId="102">
    <w:name w:val="g2"/>
    <w:basedOn w:val="1"/>
    <w:qFormat/>
    <w:uiPriority w:val="0"/>
    <w:pPr>
      <w:widowControl/>
      <w:spacing w:before="100" w:beforeAutospacing="1" w:after="100" w:afterAutospacing="1"/>
      <w:jc w:val="left"/>
    </w:pPr>
    <w:rPr>
      <w:rFonts w:ascii="仿宋_GB2312" w:hAnsi="宋体" w:eastAsia="仿宋_GB2312" w:cs="宋体"/>
      <w:kern w:val="0"/>
      <w:sz w:val="17"/>
      <w:szCs w:val="17"/>
    </w:rPr>
  </w:style>
  <w:style w:type="paragraph" w:customStyle="1" w:styleId="103">
    <w:name w:val="pa-27"/>
    <w:basedOn w:val="1"/>
    <w:qFormat/>
    <w:uiPriority w:val="0"/>
    <w:pPr>
      <w:widowControl/>
      <w:spacing w:line="360" w:lineRule="atLeast"/>
      <w:ind w:firstLine="420"/>
    </w:pPr>
    <w:rPr>
      <w:rFonts w:ascii="宋体" w:hAnsi="宋体" w:cs="宋体"/>
      <w:kern w:val="0"/>
      <w:sz w:val="24"/>
    </w:rPr>
  </w:style>
  <w:style w:type="paragraph" w:customStyle="1" w:styleId="104">
    <w:name w:val="标题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5">
    <w:name w:val="Char Char1 Char Char Char Char Char Char Char Char Char Char"/>
    <w:basedOn w:val="1"/>
    <w:qFormat/>
    <w:uiPriority w:val="0"/>
    <w:pPr>
      <w:autoSpaceDE w:val="0"/>
      <w:autoSpaceDN w:val="0"/>
      <w:adjustRightInd w:val="0"/>
      <w:ind w:firstLine="482"/>
    </w:pPr>
    <w:rPr>
      <w:rFonts w:ascii="Calibri" w:hAnsi="Calibri"/>
      <w:szCs w:val="20"/>
    </w:rPr>
  </w:style>
  <w:style w:type="paragraph" w:customStyle="1" w:styleId="106">
    <w:name w:val="_Style 3"/>
    <w:qFormat/>
    <w:uiPriority w:val="0"/>
    <w:pPr>
      <w:widowControl w:val="0"/>
      <w:snapToGrid w:val="0"/>
      <w:spacing w:line="360" w:lineRule="auto"/>
    </w:pPr>
    <w:rPr>
      <w:rFonts w:ascii="Calibri" w:hAnsi="Calibri" w:eastAsia="宋体" w:cs="Times New Roman"/>
      <w:snapToGrid w:val="0"/>
      <w:sz w:val="21"/>
      <w:szCs w:val="24"/>
      <w:lang w:val="en-US" w:eastAsia="zh-CN" w:bidi="ar-SA"/>
    </w:rPr>
  </w:style>
  <w:style w:type="paragraph" w:customStyle="1" w:styleId="107">
    <w:name w:val="Char Char Char Char"/>
    <w:basedOn w:val="14"/>
    <w:qFormat/>
    <w:uiPriority w:val="0"/>
    <w:pPr>
      <w:spacing w:line="360" w:lineRule="auto"/>
      <w:ind w:firstLine="200" w:firstLineChars="200"/>
    </w:pPr>
    <w:rPr>
      <w:rFonts w:ascii="Tahoma" w:hAnsi="Tahoma"/>
      <w:sz w:val="24"/>
    </w:rPr>
  </w:style>
  <w:style w:type="paragraph" w:customStyle="1" w:styleId="108">
    <w:name w:val="表格内容"/>
    <w:basedOn w:val="1"/>
    <w:qFormat/>
    <w:uiPriority w:val="0"/>
    <w:pPr>
      <w:suppressLineNumbers/>
      <w:suppressAutoHyphens/>
    </w:pPr>
  </w:style>
  <w:style w:type="paragraph" w:customStyle="1" w:styleId="109">
    <w:name w:val="_Style 90"/>
    <w:next w:val="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10">
    <w:name w:val="标准样式（文件）"/>
    <w:qFormat/>
    <w:uiPriority w:val="0"/>
    <w:pPr>
      <w:widowControl w:val="0"/>
      <w:spacing w:line="600" w:lineRule="exact"/>
      <w:ind w:firstLine="567"/>
    </w:pPr>
    <w:rPr>
      <w:rFonts w:ascii="Calibri" w:hAnsi="Calibri" w:eastAsia="宋体" w:cs="Times New Roman"/>
      <w:sz w:val="28"/>
      <w:lang w:val="en-US" w:eastAsia="zh-CN" w:bidi="ar-SA"/>
    </w:rPr>
  </w:style>
  <w:style w:type="paragraph" w:customStyle="1" w:styleId="111">
    <w:name w:val="_Style 105"/>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12">
    <w:name w:val="明显引用1"/>
    <w:basedOn w:val="1"/>
    <w:next w:val="1"/>
    <w:link w:val="113"/>
    <w:qFormat/>
    <w:uiPriority w:val="0"/>
    <w:pPr>
      <w:pBdr>
        <w:bottom w:val="single" w:color="4F81BD" w:sz="4" w:space="4"/>
      </w:pBdr>
      <w:spacing w:before="200" w:after="280"/>
      <w:ind w:left="936" w:right="936"/>
    </w:pPr>
    <w:rPr>
      <w:b/>
      <w:bCs/>
      <w:i/>
      <w:iCs/>
      <w:color w:val="4F81BD"/>
      <w:szCs w:val="22"/>
    </w:rPr>
  </w:style>
  <w:style w:type="character" w:customStyle="1" w:styleId="113">
    <w:name w:val="明显引用 Char4"/>
    <w:basedOn w:val="48"/>
    <w:link w:val="112"/>
    <w:qFormat/>
    <w:uiPriority w:val="0"/>
    <w:rPr>
      <w:rFonts w:ascii="Times New Roman" w:hAnsi="Times New Roman" w:eastAsia="宋体" w:cs="Times New Roman"/>
      <w:b/>
      <w:bCs/>
      <w:i/>
      <w:iCs/>
      <w:color w:val="4F81BD"/>
    </w:rPr>
  </w:style>
  <w:style w:type="paragraph" w:customStyle="1" w:styleId="114">
    <w:name w:val="表体"/>
    <w:basedOn w:val="1"/>
    <w:next w:val="1"/>
    <w:qFormat/>
    <w:uiPriority w:val="0"/>
    <w:pPr>
      <w:spacing w:line="0" w:lineRule="atLeast"/>
    </w:pPr>
    <w:rPr>
      <w:rFonts w:ascii="Calibri" w:hAnsi="Calibri"/>
      <w:b/>
      <w:snapToGrid w:val="0"/>
      <w:szCs w:val="20"/>
    </w:rPr>
  </w:style>
  <w:style w:type="paragraph" w:customStyle="1" w:styleId="115">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Calibri" w:hAnsi="Calibri" w:eastAsia="宋体" w:cs="Times New Roman"/>
      <w:kern w:val="2"/>
      <w:sz w:val="21"/>
      <w:lang w:val="en-US" w:eastAsia="zh-CN" w:bidi="ar-SA"/>
    </w:rPr>
  </w:style>
  <w:style w:type="paragraph" w:customStyle="1" w:styleId="116">
    <w:name w:val="pa-34"/>
    <w:basedOn w:val="1"/>
    <w:qFormat/>
    <w:uiPriority w:val="0"/>
    <w:pPr>
      <w:widowControl/>
      <w:spacing w:line="360" w:lineRule="atLeast"/>
      <w:ind w:firstLine="420"/>
      <w:jc w:val="left"/>
    </w:pPr>
    <w:rPr>
      <w:rFonts w:ascii="宋体" w:hAnsi="宋体" w:cs="宋体"/>
      <w:kern w:val="0"/>
      <w:sz w:val="24"/>
    </w:rPr>
  </w:style>
  <w:style w:type="paragraph" w:customStyle="1" w:styleId="117">
    <w:name w:val="g3"/>
    <w:basedOn w:val="1"/>
    <w:qFormat/>
    <w:uiPriority w:val="0"/>
    <w:pPr>
      <w:widowControl/>
      <w:spacing w:before="100" w:beforeAutospacing="1" w:after="100" w:afterAutospacing="1"/>
      <w:jc w:val="left"/>
    </w:pPr>
    <w:rPr>
      <w:rFonts w:ascii="宋体" w:hAnsi="宋体" w:cs="宋体"/>
      <w:kern w:val="0"/>
      <w:sz w:val="24"/>
    </w:rPr>
  </w:style>
  <w:style w:type="paragraph" w:customStyle="1" w:styleId="118">
    <w:name w:val="1"/>
    <w:basedOn w:val="1"/>
    <w:qFormat/>
    <w:uiPriority w:val="0"/>
    <w:pPr>
      <w:widowControl/>
      <w:spacing w:before="100" w:beforeAutospacing="1" w:after="100" w:afterAutospacing="1"/>
      <w:jc w:val="left"/>
    </w:pPr>
    <w:rPr>
      <w:rFonts w:ascii="ˎ̥" w:hAnsi="ˎ̥" w:cs="宋体"/>
      <w:kern w:val="0"/>
      <w:sz w:val="24"/>
    </w:rPr>
  </w:style>
  <w:style w:type="paragraph" w:customStyle="1" w:styleId="119">
    <w:name w:val="p16"/>
    <w:basedOn w:val="1"/>
    <w:qFormat/>
    <w:uiPriority w:val="0"/>
    <w:pPr>
      <w:widowControl/>
    </w:pPr>
    <w:rPr>
      <w:rFonts w:ascii="Calibri" w:hAnsi="Calibri" w:cs="宋体"/>
      <w:kern w:val="0"/>
      <w:szCs w:val="21"/>
    </w:rPr>
  </w:style>
  <w:style w:type="paragraph" w:customStyle="1" w:styleId="120">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21">
    <w:name w:val="l-2"/>
    <w:basedOn w:val="1"/>
    <w:qFormat/>
    <w:uiPriority w:val="0"/>
    <w:pPr>
      <w:widowControl/>
      <w:spacing w:before="100" w:beforeAutospacing="1" w:after="100" w:afterAutospacing="1"/>
      <w:jc w:val="left"/>
    </w:pPr>
    <w:rPr>
      <w:rFonts w:ascii="宋体" w:hAnsi="宋体" w:cs="宋体"/>
      <w:b/>
      <w:bCs/>
      <w:color w:val="000000"/>
      <w:kern w:val="0"/>
      <w:sz w:val="13"/>
      <w:szCs w:val="13"/>
    </w:rPr>
  </w:style>
  <w:style w:type="paragraph" w:customStyle="1" w:styleId="122">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23">
    <w:name w:val="标题4"/>
    <w:basedOn w:val="3"/>
    <w:next w:val="20"/>
    <w:link w:val="288"/>
    <w:qFormat/>
    <w:uiPriority w:val="0"/>
    <w:pPr>
      <w:spacing w:line="413" w:lineRule="auto"/>
    </w:pPr>
    <w:rPr>
      <w:rFonts w:ascii="Arial" w:hAnsi="Arial"/>
      <w:kern w:val="0"/>
      <w:sz w:val="24"/>
    </w:rPr>
  </w:style>
  <w:style w:type="paragraph" w:customStyle="1" w:styleId="124">
    <w:name w:val="Char Char"/>
    <w:basedOn w:val="1"/>
    <w:qFormat/>
    <w:uiPriority w:val="0"/>
    <w:pPr>
      <w:widowControl/>
      <w:jc w:val="left"/>
    </w:pPr>
    <w:rPr>
      <w:rFonts w:ascii="Verdana" w:hAnsi="Verdana" w:eastAsia="Times New Roman"/>
      <w:kern w:val="0"/>
      <w:sz w:val="16"/>
      <w:szCs w:val="20"/>
      <w:lang w:eastAsia="en-US"/>
    </w:rPr>
  </w:style>
  <w:style w:type="paragraph" w:customStyle="1" w:styleId="125">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6">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27">
    <w:name w:val="WW-表格内容"/>
    <w:basedOn w:val="1"/>
    <w:qFormat/>
    <w:uiPriority w:val="0"/>
    <w:pPr>
      <w:suppressLineNumbers/>
      <w:suppressAutoHyphens/>
    </w:pPr>
  </w:style>
  <w:style w:type="paragraph" w:customStyle="1" w:styleId="128">
    <w:name w:val="Char"/>
    <w:basedOn w:val="1"/>
    <w:qFormat/>
    <w:uiPriority w:val="0"/>
  </w:style>
  <w:style w:type="paragraph" w:customStyle="1" w:styleId="129">
    <w:name w:val="明显引用11"/>
    <w:basedOn w:val="1"/>
    <w:next w:val="1"/>
    <w:qFormat/>
    <w:uiPriority w:val="30"/>
    <w:pPr>
      <w:pBdr>
        <w:bottom w:val="single" w:color="4F81BD" w:sz="4" w:space="4"/>
      </w:pBdr>
      <w:spacing w:before="200" w:after="280"/>
      <w:ind w:left="936" w:right="936"/>
    </w:pPr>
    <w:rPr>
      <w:rFonts w:ascii="Calibri" w:hAnsi="Calibri"/>
      <w:b/>
      <w:bCs/>
      <w:i/>
      <w:iCs/>
      <w:color w:val="4F81BD"/>
      <w:szCs w:val="22"/>
    </w:rPr>
  </w:style>
  <w:style w:type="paragraph" w:customStyle="1" w:styleId="130">
    <w:name w:val="Normal_47"/>
    <w:qFormat/>
    <w:uiPriority w:val="0"/>
    <w:pPr>
      <w:spacing w:before="120" w:after="240"/>
      <w:jc w:val="both"/>
    </w:pPr>
    <w:rPr>
      <w:rFonts w:ascii="Calibri" w:hAnsi="Calibri" w:eastAsia="Calibri" w:cs="Times New Roman"/>
      <w:sz w:val="22"/>
      <w:szCs w:val="22"/>
      <w:lang w:val="ru-RU" w:eastAsia="en-US" w:bidi="ar-SA"/>
    </w:rPr>
  </w:style>
  <w:style w:type="paragraph" w:customStyle="1" w:styleId="131">
    <w:name w:val="样式15"/>
    <w:basedOn w:val="4"/>
    <w:qFormat/>
    <w:uiPriority w:val="0"/>
    <w:pPr>
      <w:keepNext w:val="0"/>
      <w:keepLines w:val="0"/>
      <w:tabs>
        <w:tab w:val="left" w:pos="0"/>
        <w:tab w:val="left" w:pos="210"/>
        <w:tab w:val="left" w:pos="420"/>
        <w:tab w:val="left" w:pos="1260"/>
      </w:tabs>
      <w:adjustRightInd w:val="0"/>
      <w:spacing w:before="0" w:after="0" w:line="240" w:lineRule="auto"/>
      <w:jc w:val="left"/>
    </w:pPr>
    <w:rPr>
      <w:rFonts w:ascii="仿宋_GB2312" w:hAnsi="Calibri" w:eastAsia="仿宋_GB2312"/>
      <w:bCs w:val="0"/>
      <w:szCs w:val="24"/>
    </w:rPr>
  </w:style>
  <w:style w:type="paragraph" w:customStyle="1" w:styleId="132">
    <w:name w:val="rr"/>
    <w:basedOn w:val="1"/>
    <w:qFormat/>
    <w:uiPriority w:val="0"/>
    <w:pPr>
      <w:widowControl/>
      <w:spacing w:before="100" w:beforeAutospacing="1" w:after="100" w:afterAutospacing="1"/>
      <w:jc w:val="left"/>
    </w:pPr>
    <w:rPr>
      <w:rFonts w:hint="eastAsia" w:ascii="宋体" w:hAnsi="宋体"/>
      <w:kern w:val="0"/>
      <w:szCs w:val="21"/>
    </w:rPr>
  </w:style>
  <w:style w:type="paragraph" w:customStyle="1" w:styleId="133">
    <w:name w:val="Char9 Char Char Char Char Char Char"/>
    <w:basedOn w:val="14"/>
    <w:qFormat/>
    <w:uiPriority w:val="0"/>
    <w:pPr>
      <w:spacing w:line="360" w:lineRule="auto"/>
      <w:ind w:firstLine="200" w:firstLineChars="200"/>
    </w:pPr>
    <w:rPr>
      <w:rFonts w:ascii="Tahoma" w:hAnsi="Tahoma"/>
      <w:sz w:val="24"/>
    </w:rPr>
  </w:style>
  <w:style w:type="paragraph" w:customStyle="1" w:styleId="134">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135">
    <w:name w:val="Default"/>
    <w:qFormat/>
    <w:uiPriority w:val="99"/>
    <w:pPr>
      <w:widowControl w:val="0"/>
      <w:autoSpaceDE w:val="0"/>
      <w:autoSpaceDN w:val="0"/>
      <w:adjustRightInd w:val="0"/>
    </w:pPr>
    <w:rPr>
      <w:rFonts w:ascii="仿宋" w:hAnsi="仿宋" w:eastAsia="宋体" w:cs="仿宋"/>
      <w:color w:val="000000"/>
      <w:sz w:val="24"/>
      <w:szCs w:val="24"/>
      <w:lang w:val="en-US" w:eastAsia="zh-CN" w:bidi="ar-SA"/>
    </w:rPr>
  </w:style>
  <w:style w:type="paragraph" w:customStyle="1" w:styleId="136">
    <w:name w:val="p15"/>
    <w:basedOn w:val="1"/>
    <w:qFormat/>
    <w:uiPriority w:val="0"/>
    <w:pPr>
      <w:widowControl/>
      <w:spacing w:after="120"/>
    </w:pPr>
    <w:rPr>
      <w:kern w:val="0"/>
      <w:szCs w:val="21"/>
    </w:rPr>
  </w:style>
  <w:style w:type="paragraph" w:customStyle="1" w:styleId="137">
    <w:name w:val="rw"/>
    <w:basedOn w:val="1"/>
    <w:qFormat/>
    <w:uiPriority w:val="0"/>
    <w:pPr>
      <w:widowControl/>
      <w:spacing w:before="30"/>
      <w:ind w:left="100" w:right="100"/>
      <w:jc w:val="right"/>
    </w:pPr>
    <w:rPr>
      <w:rFonts w:ascii="方正仿宋简体" w:hAnsi="宋体" w:eastAsia="方正仿宋简体"/>
      <w:color w:val="000000"/>
      <w:kern w:val="0"/>
      <w:szCs w:val="21"/>
    </w:rPr>
  </w:style>
  <w:style w:type="paragraph" w:customStyle="1" w:styleId="138">
    <w:name w:val="正  文"/>
    <w:basedOn w:val="1"/>
    <w:qFormat/>
    <w:uiPriority w:val="0"/>
    <w:pPr>
      <w:spacing w:line="360" w:lineRule="auto"/>
      <w:ind w:firstLine="200" w:firstLineChars="200"/>
    </w:pPr>
    <w:rPr>
      <w:rFonts w:ascii="宋体" w:hAnsi="Calibri"/>
      <w:sz w:val="24"/>
    </w:rPr>
  </w:style>
  <w:style w:type="paragraph" w:customStyle="1" w:styleId="139">
    <w:name w:val="列出段落11"/>
    <w:basedOn w:val="1"/>
    <w:qFormat/>
    <w:uiPriority w:val="0"/>
    <w:pPr>
      <w:ind w:firstLine="420" w:firstLineChars="200"/>
    </w:pPr>
    <w:rPr>
      <w:sz w:val="28"/>
      <w:szCs w:val="28"/>
    </w:rPr>
  </w:style>
  <w:style w:type="paragraph" w:customStyle="1" w:styleId="140">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141">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142">
    <w:name w:val="_Style 96"/>
    <w:semiHidden/>
    <w:qFormat/>
    <w:uiPriority w:val="99"/>
    <w:rPr>
      <w:rFonts w:ascii="Calibri" w:hAnsi="Calibri" w:eastAsia="宋体" w:cs="Times New Roman"/>
      <w:kern w:val="2"/>
      <w:sz w:val="21"/>
      <w:szCs w:val="24"/>
      <w:lang w:val="en-US" w:eastAsia="zh-CN" w:bidi="ar-SA"/>
    </w:rPr>
  </w:style>
  <w:style w:type="paragraph" w:customStyle="1" w:styleId="143">
    <w:name w:val="表格文字"/>
    <w:basedOn w:val="1"/>
    <w:qFormat/>
    <w:uiPriority w:val="0"/>
    <w:pPr>
      <w:adjustRightInd w:val="0"/>
      <w:spacing w:line="420" w:lineRule="atLeast"/>
      <w:jc w:val="left"/>
      <w:textAlignment w:val="baseline"/>
    </w:pPr>
    <w:rPr>
      <w:kern w:val="0"/>
      <w:szCs w:val="20"/>
    </w:rPr>
  </w:style>
  <w:style w:type="paragraph" w:customStyle="1" w:styleId="144">
    <w:name w:val="表格"/>
    <w:basedOn w:val="1"/>
    <w:qFormat/>
    <w:uiPriority w:val="0"/>
    <w:pPr>
      <w:jc w:val="center"/>
      <w:textAlignment w:val="center"/>
    </w:pPr>
    <w:rPr>
      <w:rFonts w:ascii="华文细黑" w:hAnsi="华文细黑"/>
      <w:kern w:val="0"/>
      <w:szCs w:val="20"/>
    </w:rPr>
  </w:style>
  <w:style w:type="paragraph" w:customStyle="1" w:styleId="145">
    <w:name w:val="Char1"/>
    <w:basedOn w:val="1"/>
    <w:qFormat/>
    <w:uiPriority w:val="0"/>
  </w:style>
  <w:style w:type="paragraph" w:customStyle="1" w:styleId="146">
    <w:name w:val="TOC 标题1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47">
    <w:name w:val="引用2"/>
    <w:basedOn w:val="1"/>
    <w:next w:val="1"/>
    <w:link w:val="250"/>
    <w:qFormat/>
    <w:uiPriority w:val="0"/>
    <w:rPr>
      <w:i/>
      <w:iCs/>
      <w:color w:val="000000"/>
    </w:rPr>
  </w:style>
  <w:style w:type="paragraph" w:customStyle="1" w:styleId="148">
    <w:name w:val="链接"/>
    <w:qFormat/>
    <w:uiPriority w:val="0"/>
    <w:pPr>
      <w:widowControl w:val="0"/>
      <w:autoSpaceDE w:val="0"/>
      <w:autoSpaceDN w:val="0"/>
      <w:adjustRightInd w:val="0"/>
      <w:ind w:left="720"/>
    </w:pPr>
    <w:rPr>
      <w:rFonts w:ascii="Calibri" w:hAnsi="Calibri" w:eastAsia="宋体" w:cs="Times New Roman"/>
      <w:color w:val="0000FF"/>
      <w:sz w:val="21"/>
      <w:szCs w:val="21"/>
      <w:u w:val="single"/>
      <w:lang w:val="en-US" w:eastAsia="zh-CN" w:bidi="ar-SA"/>
    </w:rPr>
  </w:style>
  <w:style w:type="paragraph" w:customStyle="1" w:styleId="149">
    <w:name w:val="引用1"/>
    <w:basedOn w:val="1"/>
    <w:next w:val="1"/>
    <w:link w:val="150"/>
    <w:qFormat/>
    <w:uiPriority w:val="0"/>
    <w:rPr>
      <w:i/>
      <w:iCs/>
      <w:color w:val="000000"/>
      <w:szCs w:val="22"/>
    </w:rPr>
  </w:style>
  <w:style w:type="character" w:customStyle="1" w:styleId="150">
    <w:name w:val="引用 Char4"/>
    <w:basedOn w:val="48"/>
    <w:link w:val="149"/>
    <w:qFormat/>
    <w:uiPriority w:val="0"/>
    <w:rPr>
      <w:rFonts w:ascii="Times New Roman" w:hAnsi="Times New Roman" w:eastAsia="宋体" w:cs="Times New Roman"/>
      <w:i/>
      <w:iCs/>
      <w:color w:val="000000"/>
    </w:rPr>
  </w:style>
  <w:style w:type="paragraph" w:customStyle="1" w:styleId="151">
    <w:name w:val="修订1"/>
    <w:qFormat/>
    <w:uiPriority w:val="99"/>
    <w:rPr>
      <w:rFonts w:ascii="Times New Roman" w:hAnsi="Times New Roman" w:eastAsia="宋体" w:cs="Times New Roman"/>
      <w:kern w:val="2"/>
      <w:sz w:val="21"/>
      <w:szCs w:val="24"/>
      <w:lang w:val="en-US" w:eastAsia="zh-CN" w:bidi="ar-SA"/>
    </w:rPr>
  </w:style>
  <w:style w:type="paragraph" w:customStyle="1" w:styleId="152">
    <w:name w:val="xl65"/>
    <w:basedOn w:val="1"/>
    <w:qFormat/>
    <w:uiPriority w:val="0"/>
    <w:pPr>
      <w:widowControl/>
      <w:spacing w:before="100" w:beforeAutospacing="1" w:after="100" w:afterAutospacing="1"/>
      <w:jc w:val="center"/>
    </w:pPr>
    <w:rPr>
      <w:rFonts w:ascii="黑体" w:hAnsi="宋体" w:eastAsia="黑体"/>
      <w:b/>
      <w:kern w:val="0"/>
      <w:sz w:val="36"/>
      <w:szCs w:val="20"/>
    </w:rPr>
  </w:style>
  <w:style w:type="paragraph" w:customStyle="1" w:styleId="153">
    <w:name w:val="Char2"/>
    <w:basedOn w:val="1"/>
    <w:qFormat/>
    <w:uiPriority w:val="0"/>
    <w:rPr>
      <w:rFonts w:ascii="Calibri" w:hAnsi="Calibri"/>
    </w:rPr>
  </w:style>
  <w:style w:type="paragraph" w:customStyle="1" w:styleId="154">
    <w:name w:val="标题5"/>
    <w:basedOn w:val="4"/>
    <w:link w:val="287"/>
    <w:qFormat/>
    <w:uiPriority w:val="0"/>
    <w:pPr>
      <w:spacing w:line="413" w:lineRule="auto"/>
    </w:pPr>
    <w:rPr>
      <w:rFonts w:ascii="Arial" w:hAnsi="Arial"/>
      <w:kern w:val="0"/>
      <w:sz w:val="24"/>
    </w:rPr>
  </w:style>
  <w:style w:type="paragraph" w:customStyle="1" w:styleId="155">
    <w:name w:val="无间隔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6">
    <w:name w:val="TOC 标题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57">
    <w:name w:val="表格标题"/>
    <w:basedOn w:val="108"/>
    <w:qFormat/>
    <w:uiPriority w:val="0"/>
  </w:style>
  <w:style w:type="paragraph" w:customStyle="1" w:styleId="158">
    <w:name w:val="g11"/>
    <w:basedOn w:val="1"/>
    <w:qFormat/>
    <w:uiPriority w:val="0"/>
    <w:pPr>
      <w:widowControl/>
      <w:spacing w:before="100" w:beforeAutospacing="1" w:after="100" w:afterAutospacing="1" w:line="465" w:lineRule="atLeast"/>
      <w:jc w:val="left"/>
    </w:pPr>
    <w:rPr>
      <w:rFonts w:ascii="华文中宋" w:hAnsi="华文中宋" w:eastAsia="华文中宋" w:cs="宋体"/>
      <w:b/>
      <w:bCs/>
      <w:color w:val="FF0000"/>
      <w:kern w:val="0"/>
      <w:sz w:val="31"/>
      <w:szCs w:val="31"/>
    </w:rPr>
  </w:style>
  <w:style w:type="paragraph" w:customStyle="1" w:styleId="159">
    <w:name w:val="2"/>
    <w:next w:val="1"/>
    <w:qFormat/>
    <w:uiPriority w:val="99"/>
    <w:pPr>
      <w:widowControl w:val="0"/>
      <w:jc w:val="both"/>
    </w:pPr>
    <w:rPr>
      <w:rFonts w:ascii="Calibri" w:hAnsi="Calibri" w:eastAsia="宋体" w:cs="Times New Roman"/>
      <w:kern w:val="2"/>
      <w:sz w:val="21"/>
      <w:szCs w:val="24"/>
      <w:lang w:val="en-US" w:eastAsia="zh-CN" w:bidi="ar-SA"/>
    </w:rPr>
  </w:style>
  <w:style w:type="paragraph" w:customStyle="1" w:styleId="160">
    <w:name w:val="intel1"/>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style1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62">
    <w:name w:val="标题2"/>
    <w:basedOn w:val="1"/>
    <w:qFormat/>
    <w:uiPriority w:val="0"/>
    <w:pPr>
      <w:widowControl/>
      <w:spacing w:before="100" w:beforeAutospacing="1" w:after="100" w:afterAutospacing="1"/>
      <w:jc w:val="left"/>
    </w:pPr>
    <w:rPr>
      <w:rFonts w:ascii="宋体" w:hAnsi="宋体" w:cs="宋体"/>
      <w:kern w:val="0"/>
      <w:sz w:val="24"/>
    </w:rPr>
  </w:style>
  <w:style w:type="paragraph" w:customStyle="1" w:styleId="163">
    <w:name w:val="WW-表格标题"/>
    <w:basedOn w:val="127"/>
    <w:qFormat/>
    <w:uiPriority w:val="0"/>
  </w:style>
  <w:style w:type="paragraph" w:customStyle="1" w:styleId="164">
    <w:name w:val="ly"/>
    <w:basedOn w:val="1"/>
    <w:qFormat/>
    <w:uiPriority w:val="0"/>
    <w:pPr>
      <w:widowControl/>
      <w:spacing w:before="30"/>
      <w:jc w:val="right"/>
    </w:pPr>
    <w:rPr>
      <w:rFonts w:ascii="方正书宋简体" w:hAnsi="宋体" w:eastAsia="方正书宋简体"/>
      <w:color w:val="000000"/>
      <w:kern w:val="0"/>
      <w:szCs w:val="21"/>
    </w:rPr>
  </w:style>
  <w:style w:type="paragraph" w:customStyle="1" w:styleId="165">
    <w:name w:val="明显引用12"/>
    <w:basedOn w:val="1"/>
    <w:next w:val="1"/>
    <w:link w:val="256"/>
    <w:qFormat/>
    <w:uiPriority w:val="30"/>
    <w:pPr>
      <w:pBdr>
        <w:bottom w:val="single" w:color="4F81BD" w:sz="4" w:space="4"/>
      </w:pBdr>
      <w:spacing w:before="200" w:after="280"/>
      <w:ind w:left="936" w:right="936"/>
    </w:pPr>
    <w:rPr>
      <w:b/>
      <w:bCs/>
      <w:i/>
      <w:iCs/>
      <w:color w:val="4F81BD"/>
      <w:szCs w:val="20"/>
    </w:rPr>
  </w:style>
  <w:style w:type="paragraph" w:customStyle="1" w:styleId="166">
    <w:name w:val="标准样式1"/>
    <w:basedOn w:val="1"/>
    <w:qFormat/>
    <w:uiPriority w:val="0"/>
    <w:pPr>
      <w:spacing w:line="600" w:lineRule="exact"/>
      <w:ind w:firstLine="567"/>
    </w:pPr>
    <w:rPr>
      <w:rFonts w:ascii="Calibri" w:hAnsi="Calibri"/>
      <w:sz w:val="28"/>
    </w:rPr>
  </w:style>
  <w:style w:type="paragraph" w:customStyle="1" w:styleId="167">
    <w:name w:val="p17"/>
    <w:basedOn w:val="1"/>
    <w:qFormat/>
    <w:uiPriority w:val="0"/>
    <w:pPr>
      <w:widowControl/>
      <w:spacing w:before="120" w:after="120"/>
      <w:jc w:val="left"/>
    </w:pPr>
    <w:rPr>
      <w:rFonts w:ascii="Calibri" w:hAnsi="Calibri" w:cs="宋体"/>
      <w:b/>
      <w:bCs/>
      <w:caps/>
      <w:kern w:val="0"/>
      <w:sz w:val="28"/>
      <w:szCs w:val="28"/>
    </w:rPr>
  </w:style>
  <w:style w:type="paragraph" w:customStyle="1" w:styleId="168">
    <w:name w:val="Char Char1 Char Char"/>
    <w:basedOn w:val="14"/>
    <w:qFormat/>
    <w:uiPriority w:val="0"/>
    <w:pPr>
      <w:shd w:val="clear" w:color="auto" w:fill="auto"/>
      <w:tabs>
        <w:tab w:val="left" w:pos="630"/>
      </w:tabs>
      <w:adjustRightInd w:val="0"/>
      <w:spacing w:line="436" w:lineRule="exact"/>
      <w:ind w:left="357"/>
      <w:jc w:val="left"/>
      <w:outlineLvl w:val="3"/>
    </w:pPr>
    <w:rPr>
      <w:rFonts w:ascii="Calibri" w:hAnsi="Calibri" w:eastAsia="Times New Roman"/>
      <w:sz w:val="18"/>
      <w:szCs w:val="20"/>
    </w:rPr>
  </w:style>
  <w:style w:type="paragraph" w:customStyle="1" w:styleId="169">
    <w:name w:val="引用11"/>
    <w:basedOn w:val="1"/>
    <w:next w:val="1"/>
    <w:link w:val="269"/>
    <w:qFormat/>
    <w:uiPriority w:val="29"/>
    <w:rPr>
      <w:i/>
      <w:iCs/>
      <w:color w:val="000000"/>
      <w:szCs w:val="20"/>
    </w:rPr>
  </w:style>
  <w:style w:type="paragraph" w:customStyle="1" w:styleId="170">
    <w:name w:val="_Style 87"/>
    <w:basedOn w:val="1"/>
    <w:qFormat/>
    <w:uiPriority w:val="99"/>
    <w:pPr>
      <w:ind w:firstLine="420" w:firstLineChars="200"/>
    </w:pPr>
    <w:rPr>
      <w:rFonts w:ascii="Calibri" w:hAnsi="Calibri"/>
      <w:sz w:val="28"/>
      <w:szCs w:val="28"/>
    </w:rPr>
  </w:style>
  <w:style w:type="paragraph" w:customStyle="1" w:styleId="171">
    <w:name w:val="自定样式1"/>
    <w:basedOn w:val="1"/>
    <w:qFormat/>
    <w:uiPriority w:val="0"/>
    <w:pPr>
      <w:suppressAutoHyphens/>
      <w:jc w:val="center"/>
    </w:pPr>
    <w:rPr>
      <w:rFonts w:ascii="宋体" w:hAnsi="宋体"/>
      <w:color w:val="000000"/>
      <w:sz w:val="18"/>
    </w:rPr>
  </w:style>
  <w:style w:type="paragraph" w:customStyle="1" w:styleId="172">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3">
    <w:name w:val="样式 标题 2 + Times New Roman 四号 非加粗 段前: 5 磅 段后: 0 磅 行距: 固定值 20..."/>
    <w:basedOn w:val="3"/>
    <w:qFormat/>
    <w:uiPriority w:val="0"/>
    <w:pPr>
      <w:spacing w:before="100" w:after="0" w:line="400" w:lineRule="exact"/>
    </w:pPr>
    <w:rPr>
      <w:rFonts w:ascii="Times New Roman" w:hAnsi="Times New Roman" w:eastAsia="黑体" w:cs="宋体"/>
      <w:b w:val="0"/>
      <w:bCs w:val="0"/>
      <w:sz w:val="28"/>
      <w:szCs w:val="20"/>
    </w:rPr>
  </w:style>
  <w:style w:type="character" w:customStyle="1" w:styleId="174">
    <w:name w:val="未处理的提及1"/>
    <w:unhideWhenUsed/>
    <w:qFormat/>
    <w:uiPriority w:val="99"/>
    <w:rPr>
      <w:color w:val="808080"/>
      <w:shd w:val="clear" w:color="auto" w:fill="E6E6E6"/>
    </w:rPr>
  </w:style>
  <w:style w:type="character" w:customStyle="1" w:styleId="175">
    <w:name w:val="正文文本 3 Char"/>
    <w:qFormat/>
    <w:uiPriority w:val="0"/>
    <w:rPr>
      <w:kern w:val="2"/>
      <w:sz w:val="16"/>
      <w:szCs w:val="16"/>
    </w:rPr>
  </w:style>
  <w:style w:type="character" w:customStyle="1" w:styleId="176">
    <w:name w:val="正文文本缩进 Char2"/>
    <w:semiHidden/>
    <w:qFormat/>
    <w:uiPriority w:val="99"/>
    <w:rPr>
      <w:rFonts w:ascii="Calibri" w:hAnsi="Calibri" w:eastAsia="宋体" w:cs="Times New Roman"/>
      <w:szCs w:val="24"/>
    </w:rPr>
  </w:style>
  <w:style w:type="character" w:customStyle="1" w:styleId="177">
    <w:name w:val="标题 3 Char"/>
    <w:qFormat/>
    <w:uiPriority w:val="0"/>
    <w:rPr>
      <w:rFonts w:ascii="仿宋_GB2312" w:hAnsi="Calibri" w:eastAsia="仿宋_GB2312" w:cs="Times New Roman"/>
      <w:b/>
      <w:kern w:val="0"/>
      <w:sz w:val="24"/>
      <w:szCs w:val="28"/>
    </w:rPr>
  </w:style>
  <w:style w:type="character" w:customStyle="1" w:styleId="178">
    <w:name w:val="批注框文本 Char2"/>
    <w:qFormat/>
    <w:uiPriority w:val="99"/>
    <w:rPr>
      <w:kern w:val="2"/>
      <w:sz w:val="18"/>
      <w:szCs w:val="18"/>
    </w:rPr>
  </w:style>
  <w:style w:type="character" w:customStyle="1" w:styleId="179">
    <w:name w:val="textcontents"/>
    <w:qFormat/>
    <w:uiPriority w:val="0"/>
    <w:rPr>
      <w:rFonts w:cs="Times New Roman"/>
    </w:rPr>
  </w:style>
  <w:style w:type="character" w:customStyle="1" w:styleId="180">
    <w:name w:val="ht1"/>
    <w:qFormat/>
    <w:uiPriority w:val="0"/>
    <w:rPr>
      <w:rFonts w:ascii="黑体" w:eastAsia="黑体"/>
      <w:b/>
      <w:bCs/>
    </w:rPr>
  </w:style>
  <w:style w:type="character" w:customStyle="1" w:styleId="181">
    <w:name w:val="标题 Char"/>
    <w:qFormat/>
    <w:uiPriority w:val="0"/>
    <w:rPr>
      <w:rFonts w:ascii="Cambria" w:hAnsi="Cambria" w:eastAsia="宋体" w:cs="Times New Roman"/>
      <w:b/>
      <w:bCs/>
      <w:kern w:val="2"/>
      <w:sz w:val="32"/>
      <w:szCs w:val="32"/>
    </w:rPr>
  </w:style>
  <w:style w:type="character" w:customStyle="1" w:styleId="182">
    <w:name w:val="14t1"/>
    <w:qFormat/>
    <w:uiPriority w:val="0"/>
    <w:rPr>
      <w:rFonts w:hint="eastAsia" w:ascii="宋体" w:hAnsi="宋体" w:eastAsia="宋体"/>
      <w:sz w:val="11"/>
      <w:szCs w:val="11"/>
    </w:rPr>
  </w:style>
  <w:style w:type="character" w:customStyle="1" w:styleId="183">
    <w:name w:val="Char Char36"/>
    <w:qFormat/>
    <w:uiPriority w:val="0"/>
    <w:rPr>
      <w:rFonts w:ascii="仿宋_GB2312" w:eastAsia="仿宋_GB2312" w:cs="MingLiU"/>
      <w:b/>
      <w:sz w:val="24"/>
      <w:szCs w:val="28"/>
    </w:rPr>
  </w:style>
  <w:style w:type="character" w:customStyle="1" w:styleId="184">
    <w:name w:val="文档结构图 Char"/>
    <w:qFormat/>
    <w:uiPriority w:val="0"/>
    <w:rPr>
      <w:rFonts w:ascii="宋体"/>
      <w:kern w:val="2"/>
      <w:sz w:val="18"/>
      <w:szCs w:val="18"/>
    </w:rPr>
  </w:style>
  <w:style w:type="character" w:customStyle="1" w:styleId="185">
    <w:name w:val="普通文字 Char Char2"/>
    <w:qFormat/>
    <w:uiPriority w:val="0"/>
    <w:rPr>
      <w:rFonts w:ascii="宋体" w:hAnsi="Courier New"/>
      <w:kern w:val="2"/>
      <w:sz w:val="28"/>
      <w:szCs w:val="28"/>
    </w:rPr>
  </w:style>
  <w:style w:type="character" w:customStyle="1" w:styleId="186">
    <w:name w:val="HTML 预设格式 Char"/>
    <w:qFormat/>
    <w:uiPriority w:val="0"/>
    <w:rPr>
      <w:rFonts w:ascii="宋体" w:hAnsi="宋体" w:eastAsia="宋体" w:cs="宋体"/>
      <w:color w:val="000000"/>
      <w:sz w:val="24"/>
      <w:szCs w:val="24"/>
    </w:rPr>
  </w:style>
  <w:style w:type="character" w:customStyle="1" w:styleId="187">
    <w:name w:val="纯文本 Char"/>
    <w:qFormat/>
    <w:uiPriority w:val="0"/>
    <w:rPr>
      <w:rFonts w:ascii="宋体" w:hAnsi="Courier New"/>
      <w:sz w:val="28"/>
      <w:szCs w:val="28"/>
    </w:rPr>
  </w:style>
  <w:style w:type="character" w:customStyle="1" w:styleId="188">
    <w:name w:val="批注框文本 Char"/>
    <w:qFormat/>
    <w:uiPriority w:val="0"/>
    <w:rPr>
      <w:sz w:val="18"/>
      <w:szCs w:val="18"/>
    </w:rPr>
  </w:style>
  <w:style w:type="character" w:customStyle="1" w:styleId="189">
    <w:name w:val="页脚 Char"/>
    <w:qFormat/>
    <w:uiPriority w:val="0"/>
    <w:rPr>
      <w:sz w:val="18"/>
      <w:szCs w:val="18"/>
    </w:rPr>
  </w:style>
  <w:style w:type="character" w:customStyle="1" w:styleId="190">
    <w:name w:val="正文文本缩进 3 Char"/>
    <w:qFormat/>
    <w:uiPriority w:val="0"/>
    <w:rPr>
      <w:kern w:val="2"/>
      <w:sz w:val="16"/>
      <w:szCs w:val="16"/>
    </w:rPr>
  </w:style>
  <w:style w:type="character" w:customStyle="1" w:styleId="191">
    <w:name w:val="标题 8 Char"/>
    <w:qFormat/>
    <w:uiPriority w:val="0"/>
    <w:rPr>
      <w:rFonts w:ascii="Arial" w:hAnsi="Arial" w:eastAsia="黑体" w:cs="Times New Roman"/>
      <w:sz w:val="24"/>
      <w:szCs w:val="24"/>
    </w:rPr>
  </w:style>
  <w:style w:type="character" w:customStyle="1" w:styleId="192">
    <w:name w:val="正文文本缩进 2 Char1"/>
    <w:qFormat/>
    <w:uiPriority w:val="0"/>
    <w:rPr>
      <w:sz w:val="28"/>
      <w:szCs w:val="24"/>
    </w:rPr>
  </w:style>
  <w:style w:type="character" w:customStyle="1" w:styleId="193">
    <w:name w:val="标题 5 Char1"/>
    <w:qFormat/>
    <w:uiPriority w:val="0"/>
    <w:rPr>
      <w:rFonts w:ascii="宋体" w:hAnsi="宋体" w:eastAsia="宋体" w:cs="宋体"/>
      <w:b/>
      <w:bCs/>
      <w:sz w:val="20"/>
      <w:szCs w:val="20"/>
    </w:rPr>
  </w:style>
  <w:style w:type="character" w:customStyle="1" w:styleId="194">
    <w:name w:val="批注文字 Char"/>
    <w:qFormat/>
    <w:uiPriority w:val="0"/>
    <w:rPr>
      <w:rFonts w:ascii="Times New Roman" w:hAnsi="Times New Roman" w:eastAsia="宋体" w:cs="Times New Roman"/>
      <w:kern w:val="2"/>
      <w:sz w:val="21"/>
      <w:szCs w:val="24"/>
    </w:rPr>
  </w:style>
  <w:style w:type="character" w:customStyle="1" w:styleId="195">
    <w:name w:val="style121"/>
    <w:qFormat/>
    <w:uiPriority w:val="0"/>
    <w:rPr>
      <w:rFonts w:hint="eastAsia" w:ascii="宋体" w:hAnsi="宋体" w:eastAsia="宋体"/>
      <w:sz w:val="18"/>
      <w:szCs w:val="18"/>
    </w:rPr>
  </w:style>
  <w:style w:type="character" w:customStyle="1" w:styleId="196">
    <w:name w:val="Section Char"/>
    <w:qFormat/>
    <w:uiPriority w:val="0"/>
    <w:rPr>
      <w:rFonts w:ascii="仿宋_GB2312" w:eastAsia="仿宋_GB2312" w:cs="MingLiU"/>
      <w:b/>
      <w:sz w:val="24"/>
      <w:szCs w:val="28"/>
      <w:lang w:val="en-US" w:eastAsia="zh-CN" w:bidi="ar-SA"/>
    </w:rPr>
  </w:style>
  <w:style w:type="character" w:customStyle="1" w:styleId="197">
    <w:name w:val="正文文本 3 Char1"/>
    <w:qFormat/>
    <w:uiPriority w:val="0"/>
    <w:rPr>
      <w:kern w:val="2"/>
      <w:sz w:val="16"/>
      <w:szCs w:val="16"/>
    </w:rPr>
  </w:style>
  <w:style w:type="character" w:customStyle="1" w:styleId="198">
    <w:name w:val="文档结构图 Char1"/>
    <w:qFormat/>
    <w:uiPriority w:val="0"/>
    <w:rPr>
      <w:rFonts w:ascii="宋体"/>
      <w:kern w:val="2"/>
      <w:sz w:val="18"/>
      <w:szCs w:val="18"/>
    </w:rPr>
  </w:style>
  <w:style w:type="character" w:customStyle="1" w:styleId="199">
    <w:name w:val="标题 9 Char"/>
    <w:qFormat/>
    <w:uiPriority w:val="0"/>
    <w:rPr>
      <w:rFonts w:ascii="Arial" w:hAnsi="Arial" w:eastAsia="黑体" w:cs="Times New Roman"/>
      <w:szCs w:val="21"/>
    </w:rPr>
  </w:style>
  <w:style w:type="character" w:customStyle="1" w:styleId="200">
    <w:name w:val="页眉 Char1"/>
    <w:semiHidden/>
    <w:qFormat/>
    <w:uiPriority w:val="99"/>
    <w:rPr>
      <w:kern w:val="2"/>
      <w:sz w:val="18"/>
      <w:szCs w:val="18"/>
    </w:rPr>
  </w:style>
  <w:style w:type="character" w:customStyle="1" w:styleId="201">
    <w:name w:val="Char Char35"/>
    <w:qFormat/>
    <w:uiPriority w:val="0"/>
    <w:rPr>
      <w:rFonts w:ascii="仿宋_GB2312" w:eastAsia="仿宋_GB2312" w:cs="MingLiU"/>
      <w:b/>
      <w:sz w:val="24"/>
      <w:szCs w:val="28"/>
    </w:rPr>
  </w:style>
  <w:style w:type="character" w:customStyle="1" w:styleId="202">
    <w:name w:val="日期 Char2"/>
    <w:qFormat/>
    <w:uiPriority w:val="99"/>
    <w:rPr>
      <w:kern w:val="2"/>
      <w:sz w:val="21"/>
      <w:szCs w:val="24"/>
    </w:rPr>
  </w:style>
  <w:style w:type="character" w:customStyle="1" w:styleId="203">
    <w:name w:val="Char Char22"/>
    <w:qFormat/>
    <w:uiPriority w:val="0"/>
    <w:rPr>
      <w:b/>
      <w:bCs/>
      <w:kern w:val="2"/>
      <w:sz w:val="32"/>
      <w:szCs w:val="32"/>
    </w:rPr>
  </w:style>
  <w:style w:type="character" w:customStyle="1" w:styleId="204">
    <w:name w:val="正文文本缩进 2 Char2"/>
    <w:semiHidden/>
    <w:qFormat/>
    <w:uiPriority w:val="99"/>
    <w:rPr>
      <w:rFonts w:ascii="Calibri" w:hAnsi="Calibri" w:eastAsia="宋体" w:cs="Times New Roman"/>
      <w:szCs w:val="24"/>
    </w:rPr>
  </w:style>
  <w:style w:type="character" w:customStyle="1" w:styleId="205">
    <w:name w:val="明显强调1"/>
    <w:qFormat/>
    <w:uiPriority w:val="0"/>
    <w:rPr>
      <w:b/>
      <w:bCs/>
      <w:i/>
      <w:iCs/>
      <w:color w:val="4F81BD"/>
    </w:rPr>
  </w:style>
  <w:style w:type="character" w:customStyle="1" w:styleId="206">
    <w:name w:val="Char Char14"/>
    <w:qFormat/>
    <w:uiPriority w:val="0"/>
    <w:rPr>
      <w:kern w:val="2"/>
      <w:sz w:val="18"/>
      <w:szCs w:val="18"/>
    </w:rPr>
  </w:style>
  <w:style w:type="character" w:customStyle="1" w:styleId="207">
    <w:name w:val="s3"/>
    <w:qFormat/>
    <w:uiPriority w:val="0"/>
  </w:style>
  <w:style w:type="character" w:customStyle="1" w:styleId="208">
    <w:name w:val="标题 1 Char"/>
    <w:qFormat/>
    <w:uiPriority w:val="0"/>
    <w:rPr>
      <w:rFonts w:ascii="Times New Roman" w:hAnsi="Times New Roman" w:eastAsia="宋体" w:cs="Times New Roman"/>
      <w:b/>
      <w:bCs/>
      <w:kern w:val="44"/>
      <w:sz w:val="44"/>
      <w:szCs w:val="44"/>
    </w:rPr>
  </w:style>
  <w:style w:type="character" w:customStyle="1" w:styleId="209">
    <w:name w:val="日期 Char3"/>
    <w:semiHidden/>
    <w:qFormat/>
    <w:uiPriority w:val="99"/>
    <w:rPr>
      <w:rFonts w:ascii="Calibri" w:hAnsi="Calibri" w:eastAsia="宋体" w:cs="Times New Roman"/>
      <w:szCs w:val="24"/>
    </w:rPr>
  </w:style>
  <w:style w:type="character" w:customStyle="1" w:styleId="210">
    <w:name w:val="title11"/>
    <w:qFormat/>
    <w:uiPriority w:val="0"/>
    <w:rPr>
      <w:b/>
      <w:bCs/>
      <w:color w:val="FFFFFF"/>
      <w:sz w:val="11"/>
      <w:szCs w:val="11"/>
    </w:rPr>
  </w:style>
  <w:style w:type="character" w:customStyle="1" w:styleId="211">
    <w:name w:val="明显引用 Char2"/>
    <w:qFormat/>
    <w:uiPriority w:val="99"/>
    <w:rPr>
      <w:b/>
      <w:bCs/>
      <w:i/>
      <w:iCs/>
      <w:color w:val="4F81BD"/>
      <w:kern w:val="2"/>
      <w:sz w:val="21"/>
      <w:szCs w:val="24"/>
    </w:rPr>
  </w:style>
  <w:style w:type="character" w:customStyle="1" w:styleId="212">
    <w:name w:val="批注框文本 Char3"/>
    <w:semiHidden/>
    <w:qFormat/>
    <w:uiPriority w:val="99"/>
    <w:rPr>
      <w:rFonts w:ascii="Calibri" w:hAnsi="Calibri" w:eastAsia="宋体" w:cs="Times New Roman"/>
      <w:sz w:val="18"/>
      <w:szCs w:val="18"/>
    </w:rPr>
  </w:style>
  <w:style w:type="character" w:customStyle="1" w:styleId="213">
    <w:name w:val="Char Char33"/>
    <w:qFormat/>
    <w:uiPriority w:val="0"/>
    <w:rPr>
      <w:rFonts w:ascii="仿宋_GB2312" w:eastAsia="仿宋_GB2312" w:cs="MingLiU"/>
      <w:b/>
      <w:sz w:val="24"/>
      <w:szCs w:val="28"/>
    </w:rPr>
  </w:style>
  <w:style w:type="character" w:customStyle="1" w:styleId="214">
    <w:name w:val="标题 2 Char"/>
    <w:qFormat/>
    <w:uiPriority w:val="0"/>
    <w:rPr>
      <w:rFonts w:ascii="仿宋_GB2312" w:hAnsi="Calibri" w:eastAsia="仿宋_GB2312" w:cs="Times New Roman"/>
      <w:b/>
      <w:spacing w:val="1"/>
      <w:w w:val="99"/>
      <w:kern w:val="0"/>
      <w:sz w:val="28"/>
      <w:szCs w:val="32"/>
    </w:rPr>
  </w:style>
  <w:style w:type="character" w:customStyle="1" w:styleId="215">
    <w:name w:val="l1"/>
    <w:basedOn w:val="48"/>
    <w:qFormat/>
    <w:uiPriority w:val="0"/>
  </w:style>
  <w:style w:type="character" w:customStyle="1" w:styleId="216">
    <w:name w:val="手改 Char Char"/>
    <w:qFormat/>
    <w:uiPriority w:val="0"/>
    <w:rPr>
      <w:kern w:val="2"/>
      <w:sz w:val="21"/>
      <w:szCs w:val="24"/>
    </w:rPr>
  </w:style>
  <w:style w:type="character" w:customStyle="1" w:styleId="217">
    <w:name w:val="style21"/>
    <w:qFormat/>
    <w:uiPriority w:val="0"/>
    <w:rPr>
      <w:b/>
      <w:bCs/>
      <w:sz w:val="28"/>
      <w:szCs w:val="28"/>
    </w:rPr>
  </w:style>
  <w:style w:type="character" w:customStyle="1" w:styleId="218">
    <w:name w:val="Char Char24"/>
    <w:qFormat/>
    <w:uiPriority w:val="0"/>
    <w:rPr>
      <w:b/>
      <w:bCs/>
      <w:kern w:val="44"/>
      <w:sz w:val="44"/>
      <w:szCs w:val="44"/>
    </w:rPr>
  </w:style>
  <w:style w:type="character" w:customStyle="1" w:styleId="219">
    <w:name w:val="纯文本 Char1"/>
    <w:qFormat/>
    <w:uiPriority w:val="0"/>
    <w:rPr>
      <w:rFonts w:ascii="宋体" w:hAnsi="Courier New" w:cs="Courier New"/>
      <w:kern w:val="2"/>
      <w:sz w:val="21"/>
      <w:szCs w:val="21"/>
    </w:rPr>
  </w:style>
  <w:style w:type="character" w:customStyle="1" w:styleId="220">
    <w:name w:val="尾注文本 Char"/>
    <w:qFormat/>
    <w:uiPriority w:val="0"/>
    <w:rPr>
      <w:kern w:val="2"/>
      <w:sz w:val="21"/>
      <w:szCs w:val="24"/>
    </w:rPr>
  </w:style>
  <w:style w:type="character" w:customStyle="1" w:styleId="221">
    <w:name w:val="日期 Char1"/>
    <w:qFormat/>
    <w:uiPriority w:val="0"/>
    <w:rPr>
      <w:kern w:val="2"/>
      <w:sz w:val="21"/>
      <w:szCs w:val="22"/>
    </w:rPr>
  </w:style>
  <w:style w:type="character" w:customStyle="1" w:styleId="222">
    <w:name w:val="正文文本 Char1"/>
    <w:qFormat/>
    <w:uiPriority w:val="0"/>
    <w:rPr>
      <w:kern w:val="2"/>
      <w:sz w:val="21"/>
      <w:szCs w:val="22"/>
    </w:rPr>
  </w:style>
  <w:style w:type="character" w:customStyle="1" w:styleId="223">
    <w:name w:val="标题 9 Char1"/>
    <w:qFormat/>
    <w:uiPriority w:val="0"/>
    <w:rPr>
      <w:rFonts w:ascii="Times New Roman" w:hAnsi="Times New Roman" w:eastAsia="仿宋_GB2312" w:cs="Times New Roman"/>
      <w:sz w:val="30"/>
      <w:szCs w:val="20"/>
    </w:rPr>
  </w:style>
  <w:style w:type="character" w:customStyle="1" w:styleId="224">
    <w:name w:val="脚注文本 Char1"/>
    <w:qFormat/>
    <w:uiPriority w:val="0"/>
    <w:rPr>
      <w:rFonts w:ascii="Arial" w:hAnsi="Arial" w:cs="Arial"/>
      <w:sz w:val="18"/>
      <w:szCs w:val="18"/>
      <w:lang w:eastAsia="en-US"/>
    </w:rPr>
  </w:style>
  <w:style w:type="character" w:customStyle="1" w:styleId="225">
    <w:name w:val="正文文本缩进 Char"/>
    <w:qFormat/>
    <w:uiPriority w:val="0"/>
    <w:rPr>
      <w:rFonts w:ascii="黑体" w:hAnsi="宋体" w:eastAsia="黑体"/>
      <w:color w:val="000000"/>
      <w:sz w:val="28"/>
      <w:szCs w:val="32"/>
    </w:rPr>
  </w:style>
  <w:style w:type="character" w:customStyle="1" w:styleId="226">
    <w:name w:val="HTML 预设格式 Char1"/>
    <w:qFormat/>
    <w:uiPriority w:val="0"/>
    <w:rPr>
      <w:rFonts w:ascii="宋体" w:hAnsi="宋体" w:cs="宋体"/>
      <w:color w:val="000000"/>
      <w:sz w:val="24"/>
      <w:szCs w:val="24"/>
    </w:rPr>
  </w:style>
  <w:style w:type="character" w:customStyle="1" w:styleId="227">
    <w:name w:val="引用 Char3"/>
    <w:qFormat/>
    <w:uiPriority w:val="29"/>
    <w:rPr>
      <w:rFonts w:ascii="Calibri" w:hAnsi="Calibri" w:eastAsia="宋体" w:cs="Times New Roman"/>
      <w:i/>
      <w:iCs/>
      <w:color w:val="000000"/>
      <w:szCs w:val="24"/>
    </w:rPr>
  </w:style>
  <w:style w:type="character" w:customStyle="1" w:styleId="228">
    <w:name w:val="标题 7 Char1"/>
    <w:qFormat/>
    <w:uiPriority w:val="0"/>
    <w:rPr>
      <w:rFonts w:ascii="Times New Roman" w:hAnsi="Times New Roman" w:eastAsia="仿宋_GB2312" w:cs="Times New Roman"/>
      <w:sz w:val="30"/>
      <w:szCs w:val="20"/>
    </w:rPr>
  </w:style>
  <w:style w:type="character" w:customStyle="1" w:styleId="229">
    <w:name w:val="普通文字 Char Char1"/>
    <w:qFormat/>
    <w:uiPriority w:val="0"/>
    <w:rPr>
      <w:rFonts w:ascii="宋体" w:hAnsi="Courier New"/>
      <w:kern w:val="2"/>
      <w:sz w:val="28"/>
      <w:szCs w:val="28"/>
    </w:rPr>
  </w:style>
  <w:style w:type="character" w:customStyle="1" w:styleId="230">
    <w:name w:val="明显参考1"/>
    <w:qFormat/>
    <w:uiPriority w:val="0"/>
    <w:rPr>
      <w:b/>
      <w:bCs/>
      <w:smallCaps/>
      <w:color w:val="C0504D"/>
      <w:spacing w:val="5"/>
      <w:u w:val="single"/>
    </w:rPr>
  </w:style>
  <w:style w:type="character" w:customStyle="1" w:styleId="231">
    <w:name w:val="正文文本缩进 Char1"/>
    <w:qFormat/>
    <w:uiPriority w:val="0"/>
    <w:rPr>
      <w:kern w:val="2"/>
      <w:sz w:val="21"/>
      <w:szCs w:val="24"/>
    </w:rPr>
  </w:style>
  <w:style w:type="character" w:customStyle="1" w:styleId="232">
    <w:name w:val="页眉 Char"/>
    <w:qFormat/>
    <w:uiPriority w:val="0"/>
    <w:rPr>
      <w:sz w:val="18"/>
      <w:szCs w:val="18"/>
    </w:rPr>
  </w:style>
  <w:style w:type="character" w:customStyle="1" w:styleId="233">
    <w:name w:val="style31"/>
    <w:qFormat/>
    <w:uiPriority w:val="0"/>
    <w:rPr>
      <w:sz w:val="10"/>
      <w:szCs w:val="10"/>
    </w:rPr>
  </w:style>
  <w:style w:type="character" w:customStyle="1" w:styleId="234">
    <w:name w:val="日期 Char"/>
    <w:qFormat/>
    <w:uiPriority w:val="0"/>
    <w:rPr>
      <w:rFonts w:eastAsia="宋体"/>
      <w:szCs w:val="24"/>
    </w:rPr>
  </w:style>
  <w:style w:type="character" w:customStyle="1" w:styleId="235">
    <w:name w:val="标题 1 Char1"/>
    <w:qFormat/>
    <w:uiPriority w:val="0"/>
    <w:rPr>
      <w:rFonts w:ascii="Times New Roman" w:hAnsi="Times New Roman" w:eastAsia="宋体" w:cs="Times New Roman"/>
      <w:b/>
      <w:bCs/>
      <w:kern w:val="44"/>
      <w:sz w:val="44"/>
      <w:szCs w:val="44"/>
    </w:rPr>
  </w:style>
  <w:style w:type="character" w:customStyle="1" w:styleId="236">
    <w:name w:val="main_tdbg_7601"/>
    <w:qFormat/>
    <w:uiPriority w:val="0"/>
    <w:rPr>
      <w:sz w:val="14"/>
      <w:szCs w:val="14"/>
    </w:rPr>
  </w:style>
  <w:style w:type="character" w:customStyle="1" w:styleId="237">
    <w:name w:val="尾注文本 Char1"/>
    <w:qFormat/>
    <w:uiPriority w:val="0"/>
    <w:rPr>
      <w:rFonts w:ascii="Arial" w:hAnsi="Arial" w:cs="Arial"/>
      <w:szCs w:val="24"/>
      <w:lang w:eastAsia="en-US"/>
    </w:rPr>
  </w:style>
  <w:style w:type="character" w:customStyle="1" w:styleId="238">
    <w:name w:val="副标题 Char2"/>
    <w:qFormat/>
    <w:uiPriority w:val="11"/>
    <w:rPr>
      <w:rFonts w:ascii="Cambria" w:hAnsi="Cambria" w:eastAsia="宋体" w:cs="Times New Roman"/>
      <w:b/>
      <w:bCs/>
      <w:kern w:val="28"/>
      <w:sz w:val="32"/>
      <w:szCs w:val="32"/>
    </w:rPr>
  </w:style>
  <w:style w:type="character" w:customStyle="1" w:styleId="239">
    <w:name w:val="正文文本缩进 3 Char2"/>
    <w:semiHidden/>
    <w:qFormat/>
    <w:uiPriority w:val="99"/>
    <w:rPr>
      <w:rFonts w:ascii="Calibri" w:hAnsi="Calibri" w:eastAsia="宋体" w:cs="Times New Roman"/>
      <w:sz w:val="16"/>
      <w:szCs w:val="16"/>
    </w:rPr>
  </w:style>
  <w:style w:type="character" w:customStyle="1" w:styleId="240">
    <w:name w:val="Char Char34"/>
    <w:qFormat/>
    <w:uiPriority w:val="0"/>
    <w:rPr>
      <w:rFonts w:ascii="仿宋_GB2312" w:eastAsia="仿宋_GB2312" w:cs="MingLiU"/>
      <w:b/>
      <w:spacing w:val="1"/>
      <w:w w:val="99"/>
      <w:sz w:val="28"/>
      <w:szCs w:val="32"/>
    </w:rPr>
  </w:style>
  <w:style w:type="character" w:customStyle="1" w:styleId="241">
    <w:name w:val="docpro"/>
    <w:basedOn w:val="48"/>
    <w:qFormat/>
    <w:uiPriority w:val="0"/>
  </w:style>
  <w:style w:type="character" w:customStyle="1" w:styleId="242">
    <w:name w:val="ITTHEADER1 Char"/>
    <w:qFormat/>
    <w:uiPriority w:val="0"/>
    <w:rPr>
      <w:rFonts w:eastAsia="黑体"/>
      <w:kern w:val="2"/>
      <w:sz w:val="44"/>
      <w:szCs w:val="44"/>
      <w:lang w:val="en-US" w:eastAsia="zh-CN" w:bidi="ar-SA"/>
    </w:rPr>
  </w:style>
  <w:style w:type="character" w:customStyle="1" w:styleId="243">
    <w:name w:val="副标题 Char"/>
    <w:qFormat/>
    <w:uiPriority w:val="0"/>
    <w:rPr>
      <w:rFonts w:ascii="Cambria" w:hAnsi="Cambria" w:eastAsia="宋体" w:cs="Times New Roman"/>
      <w:b/>
      <w:bCs/>
      <w:kern w:val="28"/>
      <w:sz w:val="32"/>
      <w:szCs w:val="32"/>
    </w:rPr>
  </w:style>
  <w:style w:type="character" w:customStyle="1" w:styleId="244">
    <w:name w:val="标题 Char2"/>
    <w:qFormat/>
    <w:uiPriority w:val="10"/>
    <w:rPr>
      <w:rFonts w:ascii="Cambria" w:hAnsi="Cambria" w:eastAsia="宋体" w:cs="Times New Roman"/>
      <w:b/>
      <w:bCs/>
      <w:sz w:val="32"/>
      <w:szCs w:val="32"/>
    </w:rPr>
  </w:style>
  <w:style w:type="character" w:customStyle="1" w:styleId="245">
    <w:name w:val="正文文本 Char2"/>
    <w:qFormat/>
    <w:uiPriority w:val="99"/>
    <w:rPr>
      <w:kern w:val="2"/>
      <w:sz w:val="21"/>
      <w:szCs w:val="24"/>
    </w:rPr>
  </w:style>
  <w:style w:type="character" w:customStyle="1" w:styleId="246">
    <w:name w:val="0d1471"/>
    <w:qFormat/>
    <w:uiPriority w:val="0"/>
    <w:rPr>
      <w:color w:val="000000"/>
      <w:sz w:val="11"/>
      <w:szCs w:val="11"/>
      <w:u w:val="none"/>
    </w:rPr>
  </w:style>
  <w:style w:type="character" w:customStyle="1" w:styleId="247">
    <w:name w:val="批注主题 Char"/>
    <w:qFormat/>
    <w:uiPriority w:val="0"/>
    <w:rPr>
      <w:rFonts w:ascii="宋体" w:hAnsi="宋体" w:eastAsia="宋体"/>
      <w:kern w:val="2"/>
      <w:sz w:val="24"/>
      <w:szCs w:val="28"/>
      <w:lang w:val="en-US" w:eastAsia="zh-CN" w:bidi="ar-SA"/>
    </w:rPr>
  </w:style>
  <w:style w:type="character" w:customStyle="1" w:styleId="248">
    <w:name w:val="正文文本 2 Char1"/>
    <w:semiHidden/>
    <w:qFormat/>
    <w:uiPriority w:val="99"/>
    <w:rPr>
      <w:rFonts w:ascii="Calibri" w:hAnsi="Calibri" w:eastAsia="宋体" w:cs="Times New Roman"/>
      <w:szCs w:val="24"/>
    </w:rPr>
  </w:style>
  <w:style w:type="character" w:customStyle="1" w:styleId="249">
    <w:name w:val="批注框文本 Char1"/>
    <w:qFormat/>
    <w:uiPriority w:val="0"/>
    <w:rPr>
      <w:kern w:val="2"/>
      <w:sz w:val="18"/>
      <w:szCs w:val="18"/>
    </w:rPr>
  </w:style>
  <w:style w:type="character" w:customStyle="1" w:styleId="250">
    <w:name w:val="引用 Char"/>
    <w:link w:val="147"/>
    <w:qFormat/>
    <w:uiPriority w:val="0"/>
    <w:rPr>
      <w:rFonts w:ascii="Times New Roman" w:hAnsi="Times New Roman" w:eastAsia="宋体" w:cs="Times New Roman"/>
      <w:i/>
      <w:iCs/>
      <w:color w:val="000000"/>
      <w:szCs w:val="24"/>
    </w:rPr>
  </w:style>
  <w:style w:type="character" w:customStyle="1" w:styleId="251">
    <w:name w:val="font161"/>
    <w:qFormat/>
    <w:uiPriority w:val="0"/>
    <w:rPr>
      <w:b/>
      <w:bCs/>
      <w:sz w:val="32"/>
      <w:szCs w:val="32"/>
    </w:rPr>
  </w:style>
  <w:style w:type="character" w:customStyle="1" w:styleId="252">
    <w:name w:val="Char Char32"/>
    <w:qFormat/>
    <w:uiPriority w:val="0"/>
    <w:rPr>
      <w:rFonts w:ascii="仿宋_GB2312" w:eastAsia="仿宋_GB2312" w:cs="MingLiU"/>
      <w:b/>
      <w:spacing w:val="1"/>
      <w:w w:val="99"/>
      <w:sz w:val="28"/>
      <w:szCs w:val="32"/>
    </w:rPr>
  </w:style>
  <w:style w:type="character" w:customStyle="1" w:styleId="253">
    <w:name w:val="标题 2 Char1"/>
    <w:qFormat/>
    <w:uiPriority w:val="0"/>
    <w:rPr>
      <w:rFonts w:ascii="Cambria" w:hAnsi="Cambria" w:eastAsia="宋体" w:cs="Times New Roman"/>
      <w:b/>
      <w:bCs/>
      <w:kern w:val="2"/>
      <w:sz w:val="32"/>
      <w:szCs w:val="32"/>
    </w:rPr>
  </w:style>
  <w:style w:type="character" w:customStyle="1" w:styleId="254">
    <w:name w:val="ss16"/>
    <w:qFormat/>
    <w:uiPriority w:val="0"/>
    <w:rPr>
      <w:rFonts w:hint="eastAsia" w:ascii="宋体" w:hAnsi="宋体" w:eastAsia="宋体"/>
      <w:color w:val="000000"/>
      <w:sz w:val="9"/>
      <w:szCs w:val="9"/>
    </w:rPr>
  </w:style>
  <w:style w:type="character" w:customStyle="1" w:styleId="255">
    <w:name w:val="批注主题 Char3"/>
    <w:semiHidden/>
    <w:qFormat/>
    <w:uiPriority w:val="99"/>
    <w:rPr>
      <w:rFonts w:ascii="Calibri" w:hAnsi="Calibri" w:eastAsia="宋体" w:cs="Times New Roman"/>
      <w:b/>
      <w:bCs/>
      <w:szCs w:val="24"/>
    </w:rPr>
  </w:style>
  <w:style w:type="character" w:customStyle="1" w:styleId="256">
    <w:name w:val="明显引用 Char1"/>
    <w:link w:val="165"/>
    <w:qFormat/>
    <w:uiPriority w:val="30"/>
    <w:rPr>
      <w:rFonts w:ascii="Times New Roman" w:hAnsi="Times New Roman" w:eastAsia="宋体" w:cs="Times New Roman"/>
      <w:b/>
      <w:bCs/>
      <w:i/>
      <w:iCs/>
      <w:color w:val="4F81BD"/>
      <w:szCs w:val="20"/>
    </w:rPr>
  </w:style>
  <w:style w:type="character" w:customStyle="1" w:styleId="257">
    <w:name w:val="HTML 预设格式 Char2"/>
    <w:semiHidden/>
    <w:qFormat/>
    <w:uiPriority w:val="99"/>
    <w:rPr>
      <w:rFonts w:ascii="Courier New" w:hAnsi="Courier New" w:eastAsia="宋体" w:cs="Courier New"/>
      <w:sz w:val="20"/>
      <w:szCs w:val="20"/>
    </w:rPr>
  </w:style>
  <w:style w:type="character" w:customStyle="1" w:styleId="258">
    <w:name w:val="Char Char17"/>
    <w:qFormat/>
    <w:uiPriority w:val="0"/>
    <w:rPr>
      <w:kern w:val="2"/>
      <w:sz w:val="26"/>
      <w:szCs w:val="24"/>
    </w:rPr>
  </w:style>
  <w:style w:type="character" w:customStyle="1" w:styleId="259">
    <w:name w:val="标题 3 Char1"/>
    <w:qFormat/>
    <w:uiPriority w:val="0"/>
    <w:rPr>
      <w:rFonts w:ascii="Times New Roman" w:hAnsi="Times New Roman" w:eastAsia="宋体" w:cs="Times New Roman"/>
      <w:b/>
      <w:bCs/>
      <w:kern w:val="2"/>
      <w:sz w:val="32"/>
      <w:szCs w:val="32"/>
    </w:rPr>
  </w:style>
  <w:style w:type="character" w:customStyle="1" w:styleId="260">
    <w:name w:val="标题 5 Char"/>
    <w:qFormat/>
    <w:uiPriority w:val="0"/>
    <w:rPr>
      <w:rFonts w:ascii="Calibri" w:hAnsi="Calibri" w:eastAsia="宋体" w:cs="Times New Roman"/>
      <w:b/>
      <w:bCs/>
      <w:sz w:val="28"/>
      <w:szCs w:val="28"/>
    </w:rPr>
  </w:style>
  <w:style w:type="character" w:customStyle="1" w:styleId="261">
    <w:name w:val="页脚 Char1"/>
    <w:semiHidden/>
    <w:qFormat/>
    <w:uiPriority w:val="99"/>
    <w:rPr>
      <w:kern w:val="2"/>
      <w:sz w:val="18"/>
      <w:szCs w:val="18"/>
    </w:rPr>
  </w:style>
  <w:style w:type="character" w:customStyle="1" w:styleId="262">
    <w:name w:val="unnamed1"/>
    <w:basedOn w:val="48"/>
    <w:qFormat/>
    <w:uiPriority w:val="0"/>
  </w:style>
  <w:style w:type="character" w:customStyle="1" w:styleId="263">
    <w:name w:val="Char Char9"/>
    <w:qFormat/>
    <w:locked/>
    <w:uiPriority w:val="0"/>
    <w:rPr>
      <w:rFonts w:ascii="仿宋_GB2312" w:eastAsia="仿宋_GB2312" w:cs="MingLiU"/>
      <w:b/>
      <w:sz w:val="24"/>
      <w:szCs w:val="28"/>
      <w:lang w:val="en-US" w:eastAsia="zh-CN" w:bidi="ar-SA"/>
    </w:rPr>
  </w:style>
  <w:style w:type="character" w:customStyle="1" w:styleId="264">
    <w:name w:val="批注主题 Char1"/>
    <w:qFormat/>
    <w:uiPriority w:val="0"/>
    <w:rPr>
      <w:b/>
      <w:bCs/>
      <w:kern w:val="2"/>
      <w:sz w:val="21"/>
      <w:szCs w:val="22"/>
    </w:rPr>
  </w:style>
  <w:style w:type="character" w:customStyle="1" w:styleId="265">
    <w:name w:val="纯文本 Char2"/>
    <w:semiHidden/>
    <w:qFormat/>
    <w:uiPriority w:val="99"/>
    <w:rPr>
      <w:rFonts w:ascii="宋体" w:hAnsi="Courier New" w:eastAsia="宋体" w:cs="Courier New"/>
      <w:szCs w:val="21"/>
    </w:rPr>
  </w:style>
  <w:style w:type="character" w:customStyle="1" w:styleId="266">
    <w:name w:val="intel3"/>
    <w:basedOn w:val="48"/>
    <w:qFormat/>
    <w:uiPriority w:val="0"/>
  </w:style>
  <w:style w:type="character" w:customStyle="1" w:styleId="267">
    <w:name w:val="subhead1"/>
    <w:qFormat/>
    <w:uiPriority w:val="0"/>
    <w:rPr>
      <w:rFonts w:hint="default" w:ascii="Tahoma" w:hAnsi="Tahoma" w:cs="Tahoma"/>
      <w:color w:val="000000"/>
      <w:sz w:val="18"/>
      <w:szCs w:val="18"/>
      <w:u w:val="none"/>
      <w:shd w:val="clear" w:color="auto" w:fill="FFFFFF"/>
    </w:rPr>
  </w:style>
  <w:style w:type="character" w:customStyle="1" w:styleId="268">
    <w:name w:val="脚注文本 Char"/>
    <w:qFormat/>
    <w:uiPriority w:val="0"/>
    <w:rPr>
      <w:rFonts w:ascii="Arial" w:hAnsi="Arial" w:eastAsia="宋体" w:cs="Arial"/>
      <w:sz w:val="18"/>
      <w:szCs w:val="18"/>
      <w:lang w:eastAsia="en-US"/>
    </w:rPr>
  </w:style>
  <w:style w:type="character" w:customStyle="1" w:styleId="269">
    <w:name w:val="引用 Char1"/>
    <w:link w:val="169"/>
    <w:qFormat/>
    <w:uiPriority w:val="29"/>
    <w:rPr>
      <w:rFonts w:ascii="Times New Roman" w:hAnsi="Times New Roman" w:eastAsia="宋体" w:cs="Times New Roman"/>
      <w:i/>
      <w:iCs/>
      <w:color w:val="000000"/>
      <w:szCs w:val="20"/>
    </w:rPr>
  </w:style>
  <w:style w:type="character" w:customStyle="1" w:styleId="270">
    <w:name w:val="正文文本缩进 2 Char"/>
    <w:qFormat/>
    <w:uiPriority w:val="0"/>
    <w:rPr>
      <w:kern w:val="2"/>
      <w:sz w:val="21"/>
      <w:szCs w:val="24"/>
    </w:rPr>
  </w:style>
  <w:style w:type="character" w:customStyle="1" w:styleId="271">
    <w:name w:val="脚注文本 Char2"/>
    <w:semiHidden/>
    <w:qFormat/>
    <w:uiPriority w:val="99"/>
    <w:rPr>
      <w:rFonts w:ascii="Calibri" w:hAnsi="Calibri" w:eastAsia="宋体" w:cs="Times New Roman"/>
      <w:sz w:val="18"/>
      <w:szCs w:val="18"/>
    </w:rPr>
  </w:style>
  <w:style w:type="character" w:customStyle="1" w:styleId="272">
    <w:name w:val="ca-141"/>
    <w:qFormat/>
    <w:uiPriority w:val="0"/>
    <w:rPr>
      <w:rFonts w:hint="eastAsia" w:ascii="仿宋_GB2312" w:eastAsia="仿宋_GB2312"/>
      <w:sz w:val="21"/>
      <w:szCs w:val="21"/>
    </w:rPr>
  </w:style>
  <w:style w:type="character" w:customStyle="1" w:styleId="273">
    <w:name w:val="标题 Char1"/>
    <w:qFormat/>
    <w:uiPriority w:val="10"/>
    <w:rPr>
      <w:szCs w:val="24"/>
      <w:u w:val="single"/>
      <w:lang w:eastAsia="en-US"/>
    </w:rPr>
  </w:style>
  <w:style w:type="character" w:customStyle="1" w:styleId="274">
    <w:name w:val="style161"/>
    <w:qFormat/>
    <w:uiPriority w:val="0"/>
    <w:rPr>
      <w:b/>
      <w:bCs/>
      <w:color w:val="333333"/>
    </w:rPr>
  </w:style>
  <w:style w:type="character" w:customStyle="1" w:styleId="275">
    <w:name w:val="Char Char11"/>
    <w:qFormat/>
    <w:locked/>
    <w:uiPriority w:val="0"/>
    <w:rPr>
      <w:rFonts w:eastAsia="黑体"/>
      <w:kern w:val="2"/>
      <w:sz w:val="44"/>
      <w:szCs w:val="44"/>
      <w:lang w:val="en-US" w:eastAsia="zh-CN" w:bidi="ar-SA"/>
    </w:rPr>
  </w:style>
  <w:style w:type="character" w:customStyle="1" w:styleId="276">
    <w:name w:val="标题 7 Char"/>
    <w:qFormat/>
    <w:uiPriority w:val="0"/>
    <w:rPr>
      <w:rFonts w:ascii="Calibri" w:hAnsi="Calibri" w:eastAsia="宋体" w:cs="Times New Roman"/>
      <w:b/>
      <w:bCs/>
      <w:sz w:val="24"/>
      <w:szCs w:val="24"/>
    </w:rPr>
  </w:style>
  <w:style w:type="character" w:customStyle="1" w:styleId="277">
    <w:name w:val="批注文字 Char1"/>
    <w:qFormat/>
    <w:uiPriority w:val="99"/>
    <w:rPr>
      <w:rFonts w:ascii="Times New Roman" w:hAnsi="Times New Roman" w:eastAsia="宋体" w:cs="Times New Roman"/>
      <w:szCs w:val="24"/>
    </w:rPr>
  </w:style>
  <w:style w:type="character" w:customStyle="1" w:styleId="278">
    <w:name w:val="明显引用 Char"/>
    <w:qFormat/>
    <w:uiPriority w:val="0"/>
    <w:rPr>
      <w:rFonts w:ascii="Times New Roman" w:hAnsi="Times New Roman" w:eastAsia="宋体" w:cs="Times New Roman"/>
      <w:b/>
      <w:bCs/>
      <w:i/>
      <w:iCs/>
      <w:color w:val="4F81BD"/>
      <w:kern w:val="2"/>
      <w:sz w:val="21"/>
      <w:szCs w:val="24"/>
    </w:rPr>
  </w:style>
  <w:style w:type="character" w:customStyle="1" w:styleId="279">
    <w:name w:val="正文文本缩进 3 Char1"/>
    <w:qFormat/>
    <w:uiPriority w:val="0"/>
    <w:rPr>
      <w:rFonts w:ascii="宋体" w:hAnsi="宋体"/>
      <w:kern w:val="2"/>
      <w:sz w:val="28"/>
      <w:szCs w:val="28"/>
    </w:rPr>
  </w:style>
  <w:style w:type="character" w:customStyle="1" w:styleId="280">
    <w:name w:val="正文文本 Char"/>
    <w:qFormat/>
    <w:uiPriority w:val="0"/>
    <w:rPr>
      <w:sz w:val="26"/>
      <w:szCs w:val="24"/>
    </w:rPr>
  </w:style>
  <w:style w:type="character" w:customStyle="1" w:styleId="281">
    <w:name w:val="Char Char12"/>
    <w:qFormat/>
    <w:uiPriority w:val="0"/>
    <w:rPr>
      <w:rFonts w:eastAsia="黑体"/>
      <w:kern w:val="2"/>
      <w:sz w:val="44"/>
      <w:szCs w:val="44"/>
      <w:lang w:val="en-US" w:eastAsia="zh-CN" w:bidi="ar-SA"/>
    </w:rPr>
  </w:style>
  <w:style w:type="character" w:customStyle="1" w:styleId="282">
    <w:name w:val="标题 4 Char"/>
    <w:qFormat/>
    <w:uiPriority w:val="0"/>
    <w:rPr>
      <w:rFonts w:ascii="仿宋_GB2312" w:hAnsi="Calibri" w:eastAsia="仿宋_GB2312" w:cs="Times New Roman"/>
      <w:b/>
      <w:kern w:val="0"/>
      <w:sz w:val="24"/>
      <w:szCs w:val="28"/>
    </w:rPr>
  </w:style>
  <w:style w:type="character" w:customStyle="1" w:styleId="283">
    <w:name w:val="明显引用 Char3"/>
    <w:qFormat/>
    <w:uiPriority w:val="30"/>
    <w:rPr>
      <w:rFonts w:ascii="Calibri" w:hAnsi="Calibri" w:eastAsia="宋体" w:cs="Times New Roman"/>
      <w:b/>
      <w:bCs/>
      <w:i/>
      <w:iCs/>
      <w:color w:val="4F81BD"/>
      <w:szCs w:val="24"/>
    </w:rPr>
  </w:style>
  <w:style w:type="character" w:customStyle="1" w:styleId="284">
    <w:name w:val="引用 Char2"/>
    <w:qFormat/>
    <w:uiPriority w:val="99"/>
    <w:rPr>
      <w:i/>
      <w:iCs/>
      <w:color w:val="000000"/>
      <w:kern w:val="2"/>
      <w:sz w:val="21"/>
      <w:szCs w:val="24"/>
    </w:rPr>
  </w:style>
  <w:style w:type="character" w:customStyle="1" w:styleId="285">
    <w:name w:val="不明显强调1"/>
    <w:qFormat/>
    <w:uiPriority w:val="0"/>
    <w:rPr>
      <w:i/>
      <w:iCs/>
      <w:color w:val="808080"/>
    </w:rPr>
  </w:style>
  <w:style w:type="character" w:customStyle="1" w:styleId="286">
    <w:name w:val="color_red1"/>
    <w:qFormat/>
    <w:uiPriority w:val="0"/>
    <w:rPr>
      <w:color w:val="FA0004"/>
    </w:rPr>
  </w:style>
  <w:style w:type="character" w:customStyle="1" w:styleId="287">
    <w:name w:val="标题5 Char Char"/>
    <w:link w:val="154"/>
    <w:qFormat/>
    <w:uiPriority w:val="0"/>
    <w:rPr>
      <w:rFonts w:ascii="Arial" w:hAnsi="Arial" w:eastAsia="宋体" w:cs="Times New Roman"/>
      <w:b/>
      <w:bCs/>
      <w:kern w:val="0"/>
      <w:sz w:val="24"/>
      <w:szCs w:val="32"/>
    </w:rPr>
  </w:style>
  <w:style w:type="character" w:customStyle="1" w:styleId="288">
    <w:name w:val="标题4 Char Char"/>
    <w:link w:val="123"/>
    <w:qFormat/>
    <w:uiPriority w:val="0"/>
    <w:rPr>
      <w:rFonts w:ascii="Arial" w:hAnsi="Arial" w:eastAsia="宋体" w:cs="Times New Roman"/>
      <w:b/>
      <w:bCs/>
      <w:kern w:val="0"/>
      <w:sz w:val="24"/>
      <w:szCs w:val="32"/>
    </w:rPr>
  </w:style>
  <w:style w:type="character" w:customStyle="1" w:styleId="289">
    <w:name w:val="Char Char13"/>
    <w:qFormat/>
    <w:uiPriority w:val="0"/>
    <w:rPr>
      <w:kern w:val="2"/>
      <w:sz w:val="18"/>
      <w:szCs w:val="18"/>
    </w:rPr>
  </w:style>
  <w:style w:type="character" w:customStyle="1" w:styleId="290">
    <w:name w:val="文档结构图 Char2"/>
    <w:qFormat/>
    <w:uiPriority w:val="99"/>
    <w:rPr>
      <w:kern w:val="2"/>
      <w:sz w:val="21"/>
      <w:szCs w:val="24"/>
      <w:shd w:val="clear" w:color="auto" w:fill="000080"/>
    </w:rPr>
  </w:style>
  <w:style w:type="character" w:customStyle="1" w:styleId="291">
    <w:name w:val="批注文字 Char2"/>
    <w:qFormat/>
    <w:uiPriority w:val="0"/>
    <w:rPr>
      <w:rFonts w:ascii="Calibri" w:hAnsi="Calibri" w:eastAsia="宋体" w:cs="Times New Roman"/>
      <w:szCs w:val="24"/>
    </w:rPr>
  </w:style>
  <w:style w:type="character" w:customStyle="1" w:styleId="292">
    <w:name w:val="标题 8 Char1"/>
    <w:qFormat/>
    <w:uiPriority w:val="0"/>
    <w:rPr>
      <w:rFonts w:ascii="Times New Roman" w:hAnsi="Arial" w:eastAsia="仿宋_GB2312" w:cs="Times New Roman"/>
      <w:sz w:val="30"/>
      <w:szCs w:val="20"/>
    </w:rPr>
  </w:style>
  <w:style w:type="character" w:customStyle="1" w:styleId="293">
    <w:name w:val="Char Char21"/>
    <w:qFormat/>
    <w:uiPriority w:val="0"/>
    <w:rPr>
      <w:rFonts w:ascii="宋体" w:hAnsi="宋体" w:cs="宋体"/>
      <w:b/>
      <w:bCs/>
      <w:sz w:val="24"/>
      <w:szCs w:val="24"/>
    </w:rPr>
  </w:style>
  <w:style w:type="character" w:customStyle="1" w:styleId="294">
    <w:name w:val="标题 6 Char1"/>
    <w:qFormat/>
    <w:uiPriority w:val="0"/>
    <w:rPr>
      <w:rFonts w:ascii="Times New Roman" w:hAnsi="Arial" w:eastAsia="仿宋_GB2312" w:cs="Times New Roman"/>
      <w:sz w:val="30"/>
      <w:szCs w:val="20"/>
    </w:rPr>
  </w:style>
  <w:style w:type="character" w:customStyle="1" w:styleId="295">
    <w:name w:val="副标题 Char1"/>
    <w:qFormat/>
    <w:uiPriority w:val="0"/>
    <w:rPr>
      <w:szCs w:val="24"/>
      <w:u w:val="single"/>
      <w:lang w:eastAsia="en-US"/>
    </w:rPr>
  </w:style>
  <w:style w:type="character" w:customStyle="1" w:styleId="296">
    <w:name w:val="正文文本 Char3"/>
    <w:semiHidden/>
    <w:qFormat/>
    <w:uiPriority w:val="99"/>
    <w:rPr>
      <w:rFonts w:ascii="Calibri" w:hAnsi="Calibri" w:eastAsia="宋体" w:cs="Times New Roman"/>
      <w:szCs w:val="24"/>
    </w:rPr>
  </w:style>
  <w:style w:type="character" w:customStyle="1" w:styleId="297">
    <w:name w:val="标题 4 Char1"/>
    <w:qFormat/>
    <w:uiPriority w:val="0"/>
    <w:rPr>
      <w:rFonts w:ascii="宋体" w:hAnsi="宋体" w:eastAsia="宋体" w:cs="宋体"/>
      <w:b/>
      <w:bCs/>
      <w:sz w:val="24"/>
      <w:szCs w:val="24"/>
    </w:rPr>
  </w:style>
  <w:style w:type="character" w:customStyle="1" w:styleId="298">
    <w:name w:val="文档结构图 Char3"/>
    <w:semiHidden/>
    <w:qFormat/>
    <w:uiPriority w:val="99"/>
    <w:rPr>
      <w:rFonts w:ascii="宋体" w:hAnsi="Calibri" w:eastAsia="宋体" w:cs="Times New Roman"/>
      <w:sz w:val="18"/>
      <w:szCs w:val="18"/>
    </w:rPr>
  </w:style>
  <w:style w:type="character" w:customStyle="1" w:styleId="299">
    <w:name w:val="正文文本 3 Char2"/>
    <w:semiHidden/>
    <w:qFormat/>
    <w:uiPriority w:val="99"/>
    <w:rPr>
      <w:rFonts w:ascii="Calibri" w:hAnsi="Calibri" w:eastAsia="宋体" w:cs="Times New Roman"/>
      <w:sz w:val="16"/>
      <w:szCs w:val="16"/>
    </w:rPr>
  </w:style>
  <w:style w:type="character" w:customStyle="1" w:styleId="300">
    <w:name w:val="Char Char23"/>
    <w:qFormat/>
    <w:uiPriority w:val="0"/>
    <w:rPr>
      <w:rFonts w:ascii="Cambria" w:hAnsi="Cambria" w:eastAsia="宋体" w:cs="Times New Roman"/>
      <w:b/>
      <w:bCs/>
      <w:kern w:val="2"/>
      <w:sz w:val="32"/>
      <w:szCs w:val="32"/>
    </w:rPr>
  </w:style>
  <w:style w:type="character" w:customStyle="1" w:styleId="301">
    <w:name w:val="尾注文本 Char2"/>
    <w:semiHidden/>
    <w:qFormat/>
    <w:uiPriority w:val="99"/>
    <w:rPr>
      <w:rFonts w:ascii="Calibri" w:hAnsi="Calibri" w:eastAsia="宋体" w:cs="Times New Roman"/>
      <w:szCs w:val="24"/>
    </w:rPr>
  </w:style>
  <w:style w:type="character" w:customStyle="1" w:styleId="302">
    <w:name w:val="书籍标题1"/>
    <w:qFormat/>
    <w:uiPriority w:val="0"/>
    <w:rPr>
      <w:b/>
      <w:bCs/>
      <w:smallCaps/>
      <w:spacing w:val="5"/>
    </w:rPr>
  </w:style>
  <w:style w:type="character" w:customStyle="1" w:styleId="303">
    <w:name w:val="ITTHEADER2 Char"/>
    <w:qFormat/>
    <w:uiPriority w:val="0"/>
    <w:rPr>
      <w:rFonts w:ascii="仿宋_GB2312" w:eastAsia="仿宋_GB2312" w:cs="MingLiU"/>
      <w:b/>
      <w:spacing w:val="1"/>
      <w:w w:val="99"/>
      <w:sz w:val="28"/>
      <w:szCs w:val="32"/>
      <w:lang w:val="en-US" w:eastAsia="zh-CN" w:bidi="ar-SA"/>
    </w:rPr>
  </w:style>
  <w:style w:type="character" w:customStyle="1" w:styleId="304">
    <w:name w:val="批注文字 Char Char"/>
    <w:qFormat/>
    <w:uiPriority w:val="0"/>
    <w:rPr>
      <w:rFonts w:ascii="宋体" w:hAnsi="Times New Roman" w:eastAsia="宋体" w:cs="Times New Roman"/>
      <w:sz w:val="28"/>
      <w:szCs w:val="20"/>
    </w:rPr>
  </w:style>
  <w:style w:type="character" w:customStyle="1" w:styleId="305">
    <w:name w:val="批注主题 Char2"/>
    <w:qFormat/>
    <w:uiPriority w:val="99"/>
    <w:rPr>
      <w:b/>
      <w:bCs/>
      <w:kern w:val="2"/>
      <w:sz w:val="21"/>
      <w:szCs w:val="24"/>
    </w:rPr>
  </w:style>
  <w:style w:type="character" w:customStyle="1" w:styleId="306">
    <w:name w:val="normaltext1"/>
    <w:qFormat/>
    <w:uiPriority w:val="0"/>
    <w:rPr>
      <w:rFonts w:hint="default" w:ascii="ˎ̥" w:hAnsi="ˎ̥"/>
      <w:sz w:val="9"/>
      <w:szCs w:val="9"/>
    </w:rPr>
  </w:style>
  <w:style w:type="character" w:customStyle="1" w:styleId="307">
    <w:name w:val="不明显参考1"/>
    <w:qFormat/>
    <w:uiPriority w:val="0"/>
    <w:rPr>
      <w:smallCaps/>
      <w:color w:val="C0504D"/>
      <w:u w:val="single"/>
    </w:rPr>
  </w:style>
  <w:style w:type="character" w:customStyle="1" w:styleId="308">
    <w:name w:val="标题 6 Char"/>
    <w:qFormat/>
    <w:uiPriority w:val="0"/>
    <w:rPr>
      <w:rFonts w:ascii="Arial" w:hAnsi="Arial" w:eastAsia="黑体" w:cs="Times New Roman"/>
      <w:b/>
      <w:bCs/>
      <w:sz w:val="24"/>
      <w:szCs w:val="24"/>
    </w:rPr>
  </w:style>
  <w:style w:type="character" w:customStyle="1" w:styleId="309">
    <w:name w:val="未处理的提及2"/>
    <w:basedOn w:val="48"/>
    <w:unhideWhenUsed/>
    <w:qFormat/>
    <w:uiPriority w:val="99"/>
    <w:rPr>
      <w:color w:val="605E5C"/>
      <w:shd w:val="clear" w:color="auto" w:fill="E1DFDD"/>
    </w:rPr>
  </w:style>
  <w:style w:type="paragraph" w:customStyle="1" w:styleId="310">
    <w:name w:val="Table Paragraph"/>
    <w:basedOn w:val="1"/>
    <w:qFormat/>
    <w:uiPriority w:val="1"/>
    <w:rPr>
      <w:rFonts w:ascii="宋体" w:hAnsi="宋体" w:cs="宋体"/>
    </w:rPr>
  </w:style>
  <w:style w:type="table" w:customStyle="1" w:styleId="311">
    <w:name w:val="网格型1"/>
    <w:basedOn w:val="4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12">
    <w:name w:val="占位符文本1"/>
    <w:basedOn w:val="48"/>
    <w:semiHidden/>
    <w:qFormat/>
    <w:uiPriority w:val="99"/>
    <w:rPr>
      <w:color w:val="808080"/>
    </w:rPr>
  </w:style>
  <w:style w:type="character" w:customStyle="1" w:styleId="313">
    <w:name w:val="datetime"/>
    <w:basedOn w:val="48"/>
    <w:qFormat/>
    <w:uiPriority w:val="0"/>
    <w:rPr>
      <w:color w:val="808080"/>
      <w:sz w:val="21"/>
      <w:szCs w:val="21"/>
    </w:rPr>
  </w:style>
  <w:style w:type="character" w:customStyle="1" w:styleId="314">
    <w:name w:val="datetime1"/>
    <w:basedOn w:val="48"/>
    <w:qFormat/>
    <w:uiPriority w:val="0"/>
  </w:style>
  <w:style w:type="character" w:customStyle="1" w:styleId="315">
    <w:name w:val="datetime2"/>
    <w:basedOn w:val="48"/>
    <w:qFormat/>
    <w:uiPriority w:val="0"/>
  </w:style>
  <w:style w:type="character" w:customStyle="1" w:styleId="316">
    <w:name w:val="datetime3"/>
    <w:basedOn w:val="48"/>
    <w:qFormat/>
    <w:uiPriority w:val="0"/>
  </w:style>
  <w:style w:type="character" w:customStyle="1" w:styleId="317">
    <w:name w:val="datetime4"/>
    <w:basedOn w:val="48"/>
    <w:qFormat/>
    <w:uiPriority w:val="0"/>
    <w:rPr>
      <w:color w:val="808080"/>
      <w:sz w:val="21"/>
      <w:szCs w:val="21"/>
    </w:rPr>
  </w:style>
  <w:style w:type="character" w:customStyle="1" w:styleId="318">
    <w:name w:val="cldh_img"/>
    <w:basedOn w:val="48"/>
    <w:qFormat/>
    <w:uiPriority w:val="0"/>
  </w:style>
  <w:style w:type="character" w:customStyle="1" w:styleId="319">
    <w:name w:val="cldh_img1"/>
    <w:basedOn w:val="48"/>
    <w:qFormat/>
    <w:uiPriority w:val="0"/>
  </w:style>
  <w:style w:type="character" w:customStyle="1" w:styleId="320">
    <w:name w:val="cldh_img2"/>
    <w:basedOn w:val="48"/>
    <w:qFormat/>
    <w:uiPriority w:val="0"/>
  </w:style>
  <w:style w:type="table" w:customStyle="1" w:styleId="321">
    <w:name w:val="Table Normal"/>
    <w:unhideWhenUsed/>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table" w:customStyle="1" w:styleId="322">
    <w:name w:val="Table Normal1"/>
    <w:unhideWhenUsed/>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table" w:customStyle="1" w:styleId="323">
    <w:name w:val="Table Normal2"/>
    <w:unhideWhenUsed/>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character" w:customStyle="1" w:styleId="324">
    <w:name w:val="未处理的提及3"/>
    <w:basedOn w:val="48"/>
    <w:unhideWhenUsed/>
    <w:qFormat/>
    <w:uiPriority w:val="99"/>
    <w:rPr>
      <w:color w:val="605E5C"/>
      <w:shd w:val="clear" w:color="auto" w:fill="E1DFDD"/>
    </w:rPr>
  </w:style>
  <w:style w:type="paragraph" w:customStyle="1" w:styleId="325">
    <w:name w:val="修订2"/>
    <w:hidden/>
    <w:semiHidden/>
    <w:qFormat/>
    <w:uiPriority w:val="99"/>
    <w:rPr>
      <w:rFonts w:ascii="Times New Roman" w:hAnsi="Times New Roman" w:eastAsia="宋体" w:cs="Times New Roman"/>
      <w:kern w:val="2"/>
      <w:sz w:val="21"/>
      <w:szCs w:val="24"/>
      <w:lang w:val="en-US" w:eastAsia="zh-CN" w:bidi="ar-SA"/>
    </w:rPr>
  </w:style>
  <w:style w:type="character" w:customStyle="1" w:styleId="326">
    <w:name w:val="未处理的提及4"/>
    <w:basedOn w:val="48"/>
    <w:unhideWhenUsed/>
    <w:qFormat/>
    <w:uiPriority w:val="99"/>
    <w:rPr>
      <w:color w:val="605E5C"/>
      <w:shd w:val="clear" w:color="auto" w:fill="E1DFDD"/>
    </w:rPr>
  </w:style>
  <w:style w:type="paragraph" w:customStyle="1" w:styleId="327">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328">
    <w:name w:val="列表段落2"/>
    <w:basedOn w:val="1"/>
    <w:qFormat/>
    <w:uiPriority w:val="1"/>
    <w:pPr>
      <w:ind w:left="100" w:firstLine="420"/>
    </w:pPr>
    <w:rPr>
      <w:rFonts w:ascii="宋体" w:hAnsi="宋体" w:cs="宋体"/>
    </w:rPr>
  </w:style>
  <w:style w:type="paragraph" w:customStyle="1" w:styleId="329">
    <w:name w:val="Revision"/>
    <w:hidden/>
    <w:unhideWhenUsed/>
    <w:qFormat/>
    <w:uiPriority w:val="99"/>
    <w:rPr>
      <w:rFonts w:ascii="Times New Roman" w:hAnsi="Times New Roman" w:eastAsia="宋体" w:cs="Times New Roman"/>
      <w:kern w:val="2"/>
      <w:sz w:val="21"/>
      <w:szCs w:val="24"/>
      <w:lang w:val="en-US" w:eastAsia="zh-CN" w:bidi="ar-SA"/>
    </w:rPr>
  </w:style>
  <w:style w:type="paragraph" w:styleId="330">
    <w:name w:val="List Paragraph"/>
    <w:basedOn w:val="1"/>
    <w:qFormat/>
    <w:uiPriority w:val="1"/>
    <w:pPr>
      <w:ind w:left="100" w:firstLine="420"/>
    </w:pPr>
    <w:rPr>
      <w:rFonts w:ascii="宋体" w:hAnsi="宋体" w:eastAsia="宋体" w:cs="宋体"/>
    </w:rPr>
  </w:style>
  <w:style w:type="character" w:customStyle="1" w:styleId="331">
    <w:name w:val="font71"/>
    <w:basedOn w:val="48"/>
    <w:qFormat/>
    <w:uiPriority w:val="0"/>
    <w:rPr>
      <w:rFonts w:hint="eastAsia" w:ascii="宋体" w:hAnsi="宋体" w:eastAsia="宋体" w:cs="宋体"/>
      <w:color w:val="000000"/>
      <w:sz w:val="24"/>
      <w:szCs w:val="24"/>
      <w:u w:val="single"/>
    </w:rPr>
  </w:style>
  <w:style w:type="character" w:customStyle="1" w:styleId="332">
    <w:name w:val="font21"/>
    <w:basedOn w:val="4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75</Pages>
  <Words>29773</Words>
  <Characters>31689</Characters>
  <Lines>935</Lines>
  <Paragraphs>263</Paragraphs>
  <TotalTime>8</TotalTime>
  <ScaleCrop>false</ScaleCrop>
  <LinksUpToDate>false</LinksUpToDate>
  <CharactersWithSpaces>35176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2021-06-29T17:05:00Z</dcterms:created>
  <dc:creator>he hang</dc:creator>
  <cp:lastModifiedBy>燕子</cp:lastModifiedBy>
  <cp:lastPrinted>2026-09-10T08:12:00Z</cp:lastPrinted>
  <dcterms:modified xsi:type="dcterms:W3CDTF">2026-09-18T06:17:53Z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EBC01701E53C4BD1AB8750D048BD3CCB</vt:lpwstr>
  </property>
  <property fmtid="{D5CDD505-2E9C-101B-9397-08002B2CF9AE}" pid="4" name="KSOTemplateDocerSaveRecord">
    <vt:lpwstr>eyJoZGlkIjoiMDgyMGQyMzY5MzUwN2Y5OGJiMDQxODY4N2MwYjEzNTEiLCJ1c2VySWQiOiIxMzEzOTQ4NjU4In0=</vt:lpwstr>
  </property>
</Properties>
</file>