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50" w:beforeAutospacing="0" w:after="50" w:afterAutospacing="0" w:line="360" w:lineRule="auto"/>
        <w:jc w:val="center"/>
        <w:rPr>
          <w:rFonts w:hint="eastAsia"/>
          <w:b/>
          <w:bCs/>
          <w:sz w:val="44"/>
          <w:szCs w:val="44"/>
          <w:lang w:eastAsia="zh-CN"/>
        </w:rPr>
      </w:pPr>
      <w:r>
        <w:rPr>
          <w:rFonts w:hint="eastAsia"/>
          <w:b/>
          <w:bCs/>
          <w:sz w:val="44"/>
          <w:szCs w:val="44"/>
          <w:lang w:eastAsia="zh-CN"/>
        </w:rPr>
        <w:t>重庆市涪陵榨菜集团股份有限公司</w:t>
      </w:r>
    </w:p>
    <w:p>
      <w:pPr>
        <w:pStyle w:val="4"/>
        <w:spacing w:before="50" w:beforeAutospacing="0" w:after="50" w:afterAutospacing="0" w:line="360" w:lineRule="auto"/>
        <w:jc w:val="center"/>
        <w:rPr>
          <w:rFonts w:hint="eastAsia"/>
          <w:b/>
          <w:bCs/>
          <w:sz w:val="28"/>
          <w:szCs w:val="28"/>
          <w:lang w:eastAsia="zh-CN"/>
        </w:rPr>
      </w:pPr>
      <w:r>
        <w:rPr>
          <w:rFonts w:hint="eastAsia"/>
          <w:b/>
          <w:bCs/>
          <w:sz w:val="28"/>
          <w:szCs w:val="28"/>
          <w:lang w:eastAsia="zh-CN"/>
        </w:rPr>
        <w:t>眉山基地套标机和真空打检机采购</w:t>
      </w:r>
    </w:p>
    <w:p>
      <w:pPr>
        <w:pStyle w:val="4"/>
        <w:spacing w:before="50" w:beforeAutospacing="0" w:after="50" w:afterAutospacing="0" w:line="360" w:lineRule="auto"/>
        <w:jc w:val="center"/>
        <w:rPr>
          <w:rFonts w:hint="eastAsia"/>
          <w:b/>
          <w:bCs/>
          <w:sz w:val="28"/>
          <w:szCs w:val="28"/>
          <w:lang w:eastAsia="zh-CN"/>
        </w:rPr>
      </w:pPr>
      <w:r>
        <w:rPr>
          <w:rFonts w:hint="eastAsia"/>
          <w:b/>
          <w:bCs/>
          <w:sz w:val="28"/>
          <w:szCs w:val="28"/>
          <w:lang w:eastAsia="zh-CN"/>
        </w:rPr>
        <w:t>技术要求</w:t>
      </w:r>
    </w:p>
    <w:p>
      <w:pPr>
        <w:pStyle w:val="4"/>
        <w:spacing w:before="50" w:beforeAutospacing="0" w:after="50" w:afterAutospacing="0" w:line="360" w:lineRule="auto"/>
        <w:jc w:val="both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  <w:lang w:eastAsia="zh-CN"/>
        </w:rPr>
        <w:t>一、</w:t>
      </w:r>
      <w:r>
        <w:rPr>
          <w:rFonts w:hint="eastAsia"/>
          <w:b/>
          <w:bCs/>
          <w:sz w:val="32"/>
          <w:szCs w:val="32"/>
        </w:rPr>
        <w:t>套标机技术要求</w:t>
      </w:r>
    </w:p>
    <w:p>
      <w:pPr>
        <w:pStyle w:val="4"/>
        <w:spacing w:before="0" w:beforeAutospacing="0" w:after="0" w:afterAutospacing="0"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1．套标要求：满足瓶颈φ28mm—φ125mm瓶型尺寸要求（现有瓶型：桃型四方瓶、小方瓶、圆瓶）见样瓶；</w:t>
      </w:r>
    </w:p>
    <w:p>
      <w:pPr>
        <w:pStyle w:val="4"/>
        <w:spacing w:before="0" w:beforeAutospacing="0" w:after="0" w:afterAutospacing="0"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2．切标长度要求：φ25 mm ～φ200 mm可调；</w:t>
      </w:r>
    </w:p>
    <w:p>
      <w:pPr>
        <w:pStyle w:val="4"/>
        <w:spacing w:before="0" w:beforeAutospacing="0" w:after="0" w:afterAutospacing="0" w:line="360" w:lineRule="auto"/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3．输瓶线要求：满足30mm</w:t>
      </w:r>
      <w:bookmarkStart w:id="0" w:name="_Hlk130827820"/>
      <w:r>
        <w:rPr>
          <w:rFonts w:hint="eastAsia"/>
          <w:color w:val="000000" w:themeColor="text1"/>
          <w:sz w:val="28"/>
          <w:szCs w:val="28"/>
        </w:rPr>
        <w:t>—1</w:t>
      </w:r>
      <w:bookmarkEnd w:id="0"/>
      <w:r>
        <w:rPr>
          <w:rFonts w:hint="eastAsia"/>
          <w:color w:val="000000" w:themeColor="text1"/>
          <w:sz w:val="28"/>
          <w:szCs w:val="28"/>
        </w:rPr>
        <w:t>10mm方便可调（满足我公司当前的圆瓶、方瓶、椭圆瓶的输送）；</w:t>
      </w:r>
    </w:p>
    <w:p>
      <w:pPr>
        <w:pStyle w:val="4"/>
        <w:spacing w:before="0" w:beforeAutospacing="0" w:after="0" w:afterAutospacing="0"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4．热缩温度要求：满足PVC、PET材质热缩要求；</w:t>
      </w:r>
    </w:p>
    <w:p>
      <w:pPr>
        <w:pStyle w:val="4"/>
        <w:spacing w:before="0" w:beforeAutospacing="0" w:after="0" w:afterAutospacing="0"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5．多瓶型选择：满足我公司当前的圆瓶、方瓶、椭圆瓶的瓶口、瓶身套标需求；</w:t>
      </w:r>
    </w:p>
    <w:p>
      <w:pPr>
        <w:pStyle w:val="4"/>
        <w:spacing w:before="0" w:beforeAutospacing="0" w:after="0" w:afterAutospacing="0"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6．工作效率：＞7200瓶/小时；</w:t>
      </w:r>
    </w:p>
    <w:p>
      <w:pPr>
        <w:pStyle w:val="4"/>
        <w:spacing w:before="0" w:beforeAutospacing="0" w:after="0" w:afterAutospacing="0"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7．套标准确合格率：＞99.99%；</w:t>
      </w:r>
    </w:p>
    <w:p>
      <w:pPr>
        <w:pStyle w:val="4"/>
        <w:spacing w:before="0" w:beforeAutospacing="0" w:after="0" w:afterAutospacing="0"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8．热收缩合格率：＞99.9%；</w:t>
      </w:r>
    </w:p>
    <w:p>
      <w:pPr>
        <w:pStyle w:val="4"/>
        <w:spacing w:before="0" w:beforeAutospacing="0" w:after="0" w:afterAutospacing="0"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9．切标长度误差要求：＜1mm；</w:t>
      </w:r>
    </w:p>
    <w:p>
      <w:pPr>
        <w:pStyle w:val="4"/>
        <w:spacing w:before="0" w:beforeAutospacing="0" w:after="0" w:afterAutospacing="0"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10．收缩效果：紧密、平整、美观；</w:t>
      </w:r>
    </w:p>
    <w:p>
      <w:pPr>
        <w:pStyle w:val="4"/>
        <w:spacing w:before="0" w:beforeAutospacing="0" w:after="0" w:afterAutospacing="0"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11．温度控制要求：恒温可调；</w:t>
      </w:r>
    </w:p>
    <w:p>
      <w:pPr>
        <w:pStyle w:val="4"/>
        <w:spacing w:before="0" w:beforeAutospacing="0" w:after="0" w:afterAutospacing="0"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12．热收缩炉外表温度＜45℃（环境温度为</w:t>
      </w:r>
      <w:bookmarkStart w:id="1" w:name="_Hlk130827802"/>
      <w:r>
        <w:rPr>
          <w:rFonts w:hint="eastAsia"/>
          <w:sz w:val="28"/>
          <w:szCs w:val="28"/>
        </w:rPr>
        <w:t>5℃</w:t>
      </w:r>
      <w:bookmarkEnd w:id="1"/>
      <w:r>
        <w:rPr>
          <w:rFonts w:hint="eastAsia"/>
          <w:sz w:val="28"/>
          <w:szCs w:val="28"/>
        </w:rPr>
        <w:t>）；</w:t>
      </w:r>
    </w:p>
    <w:p>
      <w:pPr>
        <w:pStyle w:val="4"/>
        <w:spacing w:before="0" w:beforeAutospacing="0" w:after="0" w:afterAutospacing="0"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13.使用环境温度：0℃—45℃；</w:t>
      </w:r>
    </w:p>
    <w:p>
      <w:pPr>
        <w:pStyle w:val="4"/>
        <w:spacing w:before="0" w:beforeAutospacing="0" w:after="0" w:afterAutospacing="0"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14.设备配套金属材质：采用USU304；</w:t>
      </w:r>
    </w:p>
    <w:p>
      <w:pPr>
        <w:pStyle w:val="4"/>
        <w:spacing w:before="0" w:beforeAutospacing="0" w:after="0" w:afterAutospacing="0" w:line="360" w:lineRule="auto"/>
        <w:ind w:right="90"/>
        <w:rPr>
          <w:sz w:val="28"/>
          <w:szCs w:val="28"/>
        </w:rPr>
      </w:pPr>
      <w:r>
        <w:rPr>
          <w:rFonts w:hint="eastAsia"/>
          <w:sz w:val="28"/>
          <w:szCs w:val="28"/>
        </w:rPr>
        <w:t>15.设备电器（变频器、触摸屏、PLC、伺服电机、伺服驱动器等）要求：国际一流品牌，兼容性能稳定；</w:t>
      </w:r>
    </w:p>
    <w:p>
      <w:pPr>
        <w:pStyle w:val="4"/>
        <w:spacing w:before="0" w:beforeAutospacing="0" w:after="0" w:afterAutospacing="0"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16.设备电机、减速机要求：采用国内1线品牌；</w:t>
      </w:r>
    </w:p>
    <w:p>
      <w:pPr>
        <w:pStyle w:val="4"/>
        <w:spacing w:before="0" w:beforeAutospacing="0" w:after="0" w:afterAutospacing="0"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17.质保期：2年。</w:t>
      </w:r>
    </w:p>
    <w:p>
      <w:pPr>
        <w:pStyle w:val="4"/>
        <w:spacing w:before="0" w:beforeAutospacing="0" w:afterLines="50" w:afterAutospacing="0" w:line="360" w:lineRule="auto"/>
        <w:jc w:val="left"/>
        <w:rPr>
          <w:rFonts w:hint="eastAsia"/>
          <w:b/>
          <w:bCs/>
          <w:sz w:val="32"/>
          <w:szCs w:val="32"/>
          <w:lang w:eastAsia="zh-CN"/>
        </w:rPr>
      </w:pPr>
    </w:p>
    <w:p>
      <w:pPr>
        <w:pStyle w:val="4"/>
        <w:spacing w:before="0" w:beforeAutospacing="0" w:afterLines="50" w:afterAutospacing="0" w:line="360" w:lineRule="auto"/>
        <w:jc w:val="left"/>
        <w:rPr>
          <w:b/>
          <w:bCs/>
          <w:sz w:val="32"/>
          <w:szCs w:val="32"/>
        </w:rPr>
      </w:pPr>
      <w:bookmarkStart w:id="5" w:name="_GoBack"/>
      <w:bookmarkEnd w:id="5"/>
      <w:r>
        <w:rPr>
          <w:rFonts w:hint="eastAsia"/>
          <w:b/>
          <w:bCs/>
          <w:sz w:val="32"/>
          <w:szCs w:val="32"/>
          <w:lang w:eastAsia="zh-CN"/>
        </w:rPr>
        <w:t>二、</w:t>
      </w:r>
      <w:r>
        <w:rPr>
          <w:rFonts w:hint="eastAsia"/>
          <w:b/>
          <w:bCs/>
          <w:sz w:val="32"/>
          <w:szCs w:val="32"/>
        </w:rPr>
        <w:t>真空打检机技术要求</w:t>
      </w:r>
    </w:p>
    <w:p>
      <w:pPr>
        <w:pStyle w:val="4"/>
        <w:spacing w:before="0" w:beforeAutospacing="0" w:after="0" w:afterAutospacing="0" w:line="360" w:lineRule="auto"/>
        <w:ind w:right="91"/>
        <w:rPr>
          <w:sz w:val="28"/>
          <w:szCs w:val="28"/>
        </w:rPr>
      </w:pPr>
      <w:r>
        <w:rPr>
          <w:rFonts w:hint="eastAsia"/>
          <w:sz w:val="28"/>
          <w:szCs w:val="28"/>
        </w:rPr>
        <w:t>1. 检测范围：-0.02— -0.06Mp；</w:t>
      </w:r>
    </w:p>
    <w:p>
      <w:pPr>
        <w:pStyle w:val="4"/>
        <w:spacing w:before="0" w:beforeAutospacing="0" w:after="0" w:afterAutospacing="0" w:line="360" w:lineRule="auto"/>
        <w:ind w:right="91"/>
        <w:rPr>
          <w:sz w:val="28"/>
          <w:szCs w:val="28"/>
        </w:rPr>
      </w:pPr>
      <w:r>
        <w:rPr>
          <w:rFonts w:hint="eastAsia"/>
          <w:sz w:val="28"/>
          <w:szCs w:val="28"/>
        </w:rPr>
        <w:t>2．曲面扫描精度＜0.5mm；</w:t>
      </w:r>
    </w:p>
    <w:p>
      <w:pPr>
        <w:pStyle w:val="4"/>
        <w:spacing w:before="0" w:beforeAutospacing="0" w:after="0" w:afterAutospacing="0" w:line="360" w:lineRule="auto"/>
        <w:ind w:right="91"/>
        <w:rPr>
          <w:sz w:val="28"/>
          <w:szCs w:val="28"/>
        </w:rPr>
      </w:pPr>
      <w:r>
        <w:rPr>
          <w:rFonts w:hint="eastAsia"/>
          <w:sz w:val="28"/>
          <w:szCs w:val="28"/>
        </w:rPr>
        <w:t>3．工作效率：≥150瓶/min/单机；</w:t>
      </w:r>
    </w:p>
    <w:p>
      <w:pPr>
        <w:pStyle w:val="4"/>
        <w:spacing w:before="0" w:beforeAutospacing="0" w:after="0" w:afterAutospacing="0" w:line="360" w:lineRule="auto"/>
        <w:ind w:right="91"/>
        <w:rPr>
          <w:sz w:val="28"/>
          <w:szCs w:val="28"/>
        </w:rPr>
      </w:pPr>
      <w:r>
        <w:rPr>
          <w:rFonts w:hint="eastAsia"/>
          <w:sz w:val="28"/>
          <w:szCs w:val="28"/>
        </w:rPr>
        <w:t>4．打检精度：99.99</w:t>
      </w:r>
      <w:bookmarkStart w:id="2" w:name="_Hlk130828213"/>
      <w:r>
        <w:rPr>
          <w:rFonts w:hint="eastAsia"/>
          <w:sz w:val="28"/>
          <w:szCs w:val="28"/>
        </w:rPr>
        <w:t>%</w:t>
      </w:r>
      <w:bookmarkEnd w:id="2"/>
      <w:r>
        <w:rPr>
          <w:rFonts w:hint="eastAsia"/>
          <w:sz w:val="28"/>
          <w:szCs w:val="28"/>
        </w:rPr>
        <w:t>；误剔率＜0.01%；</w:t>
      </w:r>
    </w:p>
    <w:p>
      <w:pPr>
        <w:pStyle w:val="4"/>
        <w:spacing w:before="0" w:beforeAutospacing="0" w:after="0" w:afterAutospacing="0" w:line="360" w:lineRule="auto"/>
        <w:ind w:right="91"/>
        <w:rPr>
          <w:sz w:val="28"/>
          <w:szCs w:val="28"/>
        </w:rPr>
      </w:pPr>
      <w:r>
        <w:rPr>
          <w:rFonts w:hint="eastAsia"/>
          <w:sz w:val="28"/>
          <w:szCs w:val="28"/>
        </w:rPr>
        <w:t>5．玻璃瓶尺寸：（L）100*（W）100*（h）120mm,满足瓶形尺寸；</w:t>
      </w:r>
    </w:p>
    <w:p>
      <w:pPr>
        <w:pStyle w:val="4"/>
        <w:spacing w:before="0" w:beforeAutospacing="0" w:after="0" w:afterAutospacing="0" w:line="360" w:lineRule="auto"/>
        <w:ind w:right="91"/>
        <w:rPr>
          <w:sz w:val="28"/>
          <w:szCs w:val="28"/>
        </w:rPr>
      </w:pPr>
      <w:r>
        <w:rPr>
          <w:rFonts w:hint="eastAsia"/>
          <w:sz w:val="28"/>
          <w:szCs w:val="28"/>
        </w:rPr>
        <w:t>6．输送链高度950mm、宽度82mm；</w:t>
      </w:r>
    </w:p>
    <w:p>
      <w:pPr>
        <w:pStyle w:val="4"/>
        <w:spacing w:before="0" w:beforeAutospacing="0" w:after="0" w:afterAutospacing="0" w:line="360" w:lineRule="auto"/>
        <w:ind w:right="91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7. </w:t>
      </w:r>
      <w:bookmarkStart w:id="3" w:name="_Hlk130828682"/>
      <w:r>
        <w:rPr>
          <w:rFonts w:hint="eastAsia"/>
          <w:sz w:val="28"/>
          <w:szCs w:val="28"/>
        </w:rPr>
        <w:t>使用环境温度：</w:t>
      </w:r>
      <w:bookmarkStart w:id="4" w:name="_Hlk130827834"/>
      <w:r>
        <w:rPr>
          <w:rFonts w:hint="eastAsia"/>
          <w:sz w:val="28"/>
          <w:szCs w:val="28"/>
        </w:rPr>
        <w:t>0℃</w:t>
      </w:r>
      <w:bookmarkEnd w:id="4"/>
      <w:r>
        <w:rPr>
          <w:rFonts w:hint="eastAsia"/>
          <w:sz w:val="28"/>
          <w:szCs w:val="28"/>
        </w:rPr>
        <w:t>—45℃</w:t>
      </w:r>
      <w:bookmarkEnd w:id="3"/>
      <w:r>
        <w:rPr>
          <w:rFonts w:hint="eastAsia"/>
          <w:sz w:val="28"/>
          <w:szCs w:val="28"/>
        </w:rPr>
        <w:t>；</w:t>
      </w:r>
    </w:p>
    <w:p>
      <w:pPr>
        <w:pStyle w:val="4"/>
        <w:spacing w:before="0" w:beforeAutospacing="0" w:after="0" w:afterAutospacing="0" w:line="360" w:lineRule="auto"/>
        <w:ind w:right="91"/>
        <w:rPr>
          <w:sz w:val="28"/>
          <w:szCs w:val="28"/>
        </w:rPr>
      </w:pPr>
      <w:r>
        <w:rPr>
          <w:rFonts w:hint="eastAsia"/>
          <w:sz w:val="28"/>
          <w:szCs w:val="28"/>
        </w:rPr>
        <w:t>8.剔除物料存放装置满足100瓶产品的自动存放；</w:t>
      </w:r>
    </w:p>
    <w:p>
      <w:pPr>
        <w:pStyle w:val="4"/>
        <w:spacing w:before="0" w:beforeAutospacing="0" w:after="0" w:afterAutospacing="0" w:line="360" w:lineRule="auto"/>
        <w:ind w:right="91"/>
        <w:rPr>
          <w:sz w:val="28"/>
          <w:szCs w:val="28"/>
        </w:rPr>
      </w:pPr>
      <w:r>
        <w:rPr>
          <w:rFonts w:hint="eastAsia"/>
          <w:sz w:val="28"/>
          <w:szCs w:val="28"/>
        </w:rPr>
        <w:t>9．配套设备金属材质均为SUS304材质；</w:t>
      </w:r>
    </w:p>
    <w:p>
      <w:pPr>
        <w:pStyle w:val="4"/>
        <w:spacing w:before="0" w:beforeAutospacing="0" w:after="0" w:afterAutospacing="0" w:line="360" w:lineRule="auto"/>
        <w:ind w:right="91"/>
        <w:rPr>
          <w:sz w:val="28"/>
          <w:szCs w:val="28"/>
        </w:rPr>
      </w:pPr>
      <w:r>
        <w:rPr>
          <w:rFonts w:hint="eastAsia"/>
          <w:sz w:val="28"/>
          <w:szCs w:val="28"/>
        </w:rPr>
        <w:t>10.打检剔除有报警指示灯；</w:t>
      </w:r>
    </w:p>
    <w:p>
      <w:pPr>
        <w:pStyle w:val="4"/>
        <w:spacing w:before="0" w:beforeAutospacing="0" w:after="0" w:afterAutospacing="0" w:line="360" w:lineRule="auto"/>
        <w:ind w:right="91"/>
        <w:rPr>
          <w:sz w:val="28"/>
          <w:szCs w:val="28"/>
        </w:rPr>
      </w:pPr>
      <w:r>
        <w:rPr>
          <w:rFonts w:hint="eastAsia"/>
          <w:sz w:val="28"/>
          <w:szCs w:val="28"/>
        </w:rPr>
        <w:t>11.整机配置要求：国际一流品牌，兼容性能稳定；</w:t>
      </w:r>
    </w:p>
    <w:p>
      <w:pPr>
        <w:pStyle w:val="4"/>
        <w:spacing w:before="0" w:beforeAutospacing="0" w:after="0" w:afterAutospacing="0" w:line="360" w:lineRule="auto"/>
        <w:ind w:right="91"/>
        <w:rPr>
          <w:sz w:val="28"/>
          <w:szCs w:val="28"/>
        </w:rPr>
      </w:pPr>
      <w:r>
        <w:rPr>
          <w:rFonts w:hint="eastAsia"/>
          <w:sz w:val="28"/>
          <w:szCs w:val="28"/>
        </w:rPr>
        <w:t>12．质保期：2年。</w:t>
      </w:r>
    </w:p>
    <w:p>
      <w:pPr>
        <w:pStyle w:val="4"/>
        <w:spacing w:before="50" w:beforeAutospacing="0" w:after="50" w:afterAutospacing="0"/>
        <w:rPr>
          <w:sz w:val="28"/>
          <w:szCs w:val="28"/>
        </w:rPr>
      </w:pPr>
    </w:p>
    <w:p>
      <w:pPr>
        <w:jc w:val="left"/>
        <w:rPr>
          <w:rFonts w:ascii="宋体" w:hAnsi="宋体" w:eastAsia="宋体" w:cs="宋体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TA5YjZiYzdiOThkOTYyOWM2YWFlZGIyZjIyM2NmMjQifQ=="/>
  </w:docVars>
  <w:rsids>
    <w:rsidRoot w:val="00772F94"/>
    <w:rsid w:val="00066201"/>
    <w:rsid w:val="000D459F"/>
    <w:rsid w:val="000F426A"/>
    <w:rsid w:val="0010379B"/>
    <w:rsid w:val="001B1528"/>
    <w:rsid w:val="001E367D"/>
    <w:rsid w:val="002130D9"/>
    <w:rsid w:val="002323F2"/>
    <w:rsid w:val="003162AC"/>
    <w:rsid w:val="003579DC"/>
    <w:rsid w:val="00390498"/>
    <w:rsid w:val="00391502"/>
    <w:rsid w:val="003D3D55"/>
    <w:rsid w:val="004A4E62"/>
    <w:rsid w:val="004A6B5E"/>
    <w:rsid w:val="004B4576"/>
    <w:rsid w:val="004C76B7"/>
    <w:rsid w:val="004E62AA"/>
    <w:rsid w:val="004F0857"/>
    <w:rsid w:val="004F3596"/>
    <w:rsid w:val="005638D8"/>
    <w:rsid w:val="00596E99"/>
    <w:rsid w:val="005A5DC8"/>
    <w:rsid w:val="0067256A"/>
    <w:rsid w:val="006A7A82"/>
    <w:rsid w:val="006C37B2"/>
    <w:rsid w:val="00703B2A"/>
    <w:rsid w:val="0075053E"/>
    <w:rsid w:val="00772F94"/>
    <w:rsid w:val="00777DF2"/>
    <w:rsid w:val="007A26BC"/>
    <w:rsid w:val="007A4577"/>
    <w:rsid w:val="008541D1"/>
    <w:rsid w:val="00881D22"/>
    <w:rsid w:val="008948B5"/>
    <w:rsid w:val="008E0947"/>
    <w:rsid w:val="00922778"/>
    <w:rsid w:val="00925789"/>
    <w:rsid w:val="009362DC"/>
    <w:rsid w:val="0094735D"/>
    <w:rsid w:val="009572EF"/>
    <w:rsid w:val="009F0E87"/>
    <w:rsid w:val="00A224C6"/>
    <w:rsid w:val="00A4286E"/>
    <w:rsid w:val="00A60071"/>
    <w:rsid w:val="00A60F07"/>
    <w:rsid w:val="00AF57F5"/>
    <w:rsid w:val="00B52CAB"/>
    <w:rsid w:val="00B83785"/>
    <w:rsid w:val="00C31512"/>
    <w:rsid w:val="00D120D9"/>
    <w:rsid w:val="00D20C56"/>
    <w:rsid w:val="00D52559"/>
    <w:rsid w:val="00D74ADF"/>
    <w:rsid w:val="00E27070"/>
    <w:rsid w:val="00EE71A7"/>
    <w:rsid w:val="00F67B6E"/>
    <w:rsid w:val="00F77BB7"/>
    <w:rsid w:val="00F801C0"/>
    <w:rsid w:val="00FE7E9B"/>
    <w:rsid w:val="1EE10857"/>
    <w:rsid w:val="25334968"/>
    <w:rsid w:val="2A556124"/>
    <w:rsid w:val="2E4A2FEA"/>
    <w:rsid w:val="49A0633A"/>
    <w:rsid w:val="5D275810"/>
    <w:rsid w:val="63852210"/>
    <w:rsid w:val="657D23FF"/>
    <w:rsid w:val="68184791"/>
    <w:rsid w:val="6AB12543"/>
    <w:rsid w:val="7C4B400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List Paragraph"/>
    <w:basedOn w:val="1"/>
    <w:unhideWhenUsed/>
    <w:uiPriority w:val="99"/>
    <w:pPr>
      <w:ind w:firstLine="420" w:firstLineChars="200"/>
    </w:pPr>
  </w:style>
  <w:style w:type="character" w:customStyle="1" w:styleId="9">
    <w:name w:val="页眉 Char"/>
    <w:basedOn w:val="7"/>
    <w:link w:val="3"/>
    <w:semiHidden/>
    <w:uiPriority w:val="99"/>
    <w:rPr>
      <w:kern w:val="2"/>
      <w:sz w:val="18"/>
      <w:szCs w:val="18"/>
    </w:rPr>
  </w:style>
  <w:style w:type="character" w:customStyle="1" w:styleId="10">
    <w:name w:val="页脚 Char"/>
    <w:basedOn w:val="7"/>
    <w:link w:val="2"/>
    <w:semiHidden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62A6E3-1292-4C76-843A-939166A3443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565</Words>
  <Characters>691</Characters>
  <Lines>5</Lines>
  <Paragraphs>1</Paragraphs>
  <TotalTime>24</TotalTime>
  <ScaleCrop>false</ScaleCrop>
  <LinksUpToDate>false</LinksUpToDate>
  <CharactersWithSpaces>697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2023-03-28T08:36:00Z</dcterms:created>
  <dc:creator>xb21cn</dc:creator>
  <cp:lastModifiedBy>张婉华</cp:lastModifiedBy>
  <dcterms:modified xsi:type="dcterms:W3CDTF">2023-04-07T02:46:40Z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B91B7C58334848E6850DC063D96712E0</vt:lpwstr>
  </property>
</Properties>
</file>